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deef" w14:textId="c3cd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2021 жылғы 25 тамыздағы № 70 қаулысы. Қазақстан Республикасының Әділет министрлігінде 2021 жылғы 2 қыркүйекте № 24195 болып тіркелді. Күші жойылды - Қазақстан Республикасы Ұлттық Банкі Басқармасының 2025 жылғы 24 желтоқсандағы № 100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"Екінші деңгейдегі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11162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7" w:id="2"/>
    <w:p>
      <w:pPr>
        <w:spacing w:after="0"/>
        <w:ind w:left="0"/>
        <w:jc w:val="both"/>
      </w:pPr>
      <w:r>
        <w:rPr>
          <w:rFonts w:ascii="Times New Roman"/>
          <w:b w:val="false"/>
          <w:i w:val="false"/>
          <w:color w:val="000000"/>
          <w:sz w:val="28"/>
        </w:rPr>
        <w:t>
      2. Қаржы нарығы статистикасы департаменті (А.М. Боранбаева)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0"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А.М. Баймағамбетовке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25 тамыздағы</w:t>
            </w:r>
            <w:r>
              <w:br/>
            </w:r>
            <w:r>
              <w:rPr>
                <w:rFonts w:ascii="Times New Roman"/>
                <w:b w:val="false"/>
                <w:i w:val="false"/>
                <w:color w:val="000000"/>
                <w:sz w:val="20"/>
              </w:rPr>
              <w:t>№ 70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3-қосымша</w:t>
            </w:r>
          </w:p>
        </w:tc>
      </w:tr>
    </w:tbl>
    <w:bookmarkStart w:name="z15" w:id="8"/>
    <w:p>
      <w:pPr>
        <w:spacing w:after="0"/>
        <w:ind w:left="0"/>
        <w:jc w:val="left"/>
      </w:pPr>
      <w:r>
        <w:rPr>
          <w:rFonts w:ascii="Times New Roman"/>
          <w:b/>
          <w:i w:val="false"/>
          <w:color w:val="000000"/>
        </w:rPr>
        <w:t xml:space="preserve"> Әкімшілік деректер жинауға арналған нысан</w:t>
      </w:r>
    </w:p>
    <w:bookmarkEnd w:id="8"/>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www.natіonalbank.kz интернет-ресурсында орналастырылған</w:t>
      </w:r>
    </w:p>
    <w:bookmarkStart w:name="z16" w:id="9"/>
    <w:p>
      <w:pPr>
        <w:spacing w:after="0"/>
        <w:ind w:left="0"/>
        <w:jc w:val="left"/>
      </w:pPr>
      <w:r>
        <w:rPr>
          <w:rFonts w:ascii="Times New Roman"/>
          <w:b/>
          <w:i w:val="false"/>
          <w:color w:val="000000"/>
        </w:rPr>
        <w:t xml:space="preserve"> Кредиттік тәуекел ескеріле отырып мөлшерленген активтердің талдамасы туралы есеп </w:t>
      </w:r>
    </w:p>
    <w:bookmarkEnd w:id="9"/>
    <w:p>
      <w:pPr>
        <w:spacing w:after="0"/>
        <w:ind w:left="0"/>
        <w:jc w:val="both"/>
      </w:pPr>
      <w:r>
        <w:rPr>
          <w:rFonts w:ascii="Times New Roman"/>
          <w:b w:val="false"/>
          <w:i w:val="false"/>
          <w:color w:val="000000"/>
          <w:sz w:val="28"/>
        </w:rPr>
        <w:t>
      Әкімшілік деректер нысанының индексі: 2-BVU_RA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Ақпаратты ұсынатын тұлғалар тобы: екінші деңгейдегі банк</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тәуекел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Республикасының Ұлттық Банкіне өзге де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мен бюджетке төленетін басқа төлемдер бойынша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нарығы туралы заңнамасына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бір жүз пайызы Қазақстан Республикасының Ұлттық Банкіне тиесілі заңды тұлға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корреспонденттік шоттар бойынша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тәуелсіз рейтингі бар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жатқызылған дебиторлық берешекті қоспағанда, Қазақстан Республикасының жергілікті атқарушы органдарының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"ААА"-дан "АА-" дейін кредит рейтингі бар немесе басқа рейтингтік агенттіктердің бірінің осыған ұқсас деңгейдегі рейтингі бар немесе Standard &amp; Рооr's агенттігінің ұлттық шкаласы бойынша "kzААА"-дан "kzАА-"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Аффинирленбеген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76, 78 және 79-жолдарында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50 (елу) пайызынан қоса алғанда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бір жүз пайызы Қазақстан Республикасының Ұлттық Банкіне тиесілі заңды тұлға белгілеген, сатып алуға арналған талаптарға сәйкес келетін ипотекалық тұрғын үй қарыздары, сондай-ақ олар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бір жүз пайызы Қазақстан Республикасының Ұлттық Банкіне тиесілі заңды тұлғаға қайта берілген ипотекалық тұрғын үй қарыздары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76, 78 және 79-жолдарында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51 (елу бір) пайызынан 85 (сексен бес) пайызына дейін қоса алғандағы шекте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ипотекалық тұрғын үй қарыздары (осы кестенің 76, 78 және 79-жолдарында көрсетілген жеке тұлғаларға берілген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35 (отыз бес) пайыздан аз провизиялар (резервтер) қалыптастырылған қарыздар (ипотекалық тұрғын үй қарыздарын және осы кестенің 75, 76, 77, 78 және 79-жолдарында көрсетілген қарыздарды, сондай-ақ жее тұлғаларға берілген кепілсіз тұтынушылық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(ипотекалық тұрғын үй қарыздарын және осы кестенің 75, 76, 77, 78 және 79-жолдарында көрсетілген қарыздарды, сондай-ақ жеке тұлғаларға берілген кепілсіз тұтынушылық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50 (елу) пайыздан көп провизиялар (резервтер) қалыптастырылған қарыздар (ипотекалық тұрғын үй қарыздарын және осы кестенің 75, 76, 77, 78 және 79-жолдарында көрсетілген қарыздарды, сондай-ақ жеке тұлғаларға берілген кепілсіз тұтынушылық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өлшемшарттарға сәйкес келетін қарыздар:</w:t>
            </w:r>
          </w:p>
          <w:p>
            <w:pPr>
              <w:spacing w:after="20"/>
              <w:ind w:left="20"/>
              <w:jc w:val="both"/>
            </w:pPr>
            <w:r>
              <w:rPr>
                <w:rFonts w:ascii="Times New Roman"/>
                <w:b w:val="false"/>
                <w:i w:val="false"/>
                <w:color w:val="000000"/>
                <w:sz w:val="20"/>
              </w:rPr>
              <w:t>
1) 2021 жылғы 1 шілде - 2021 жылғы 31 желтоқсан аралығын қоса алғандағы кезеңде қарыз сомасы меншікті капиталдың 0,2 (нөл бүтін оннан екі) пайызынан аспайды;</w:t>
            </w:r>
          </w:p>
          <w:p>
            <w:pPr>
              <w:spacing w:after="20"/>
              <w:ind w:left="20"/>
              <w:jc w:val="both"/>
            </w:pPr>
            <w:r>
              <w:rPr>
                <w:rFonts w:ascii="Times New Roman"/>
                <w:b w:val="false"/>
                <w:i w:val="false"/>
                <w:color w:val="000000"/>
                <w:sz w:val="20"/>
              </w:rPr>
              <w:t>
2021 жылғы 1 қаңтардан бастап қарыз сомасы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шілдеден бастап 2021 жылғы 31 желтоқсанды қоса алғанда – 50</w:t>
            </w:r>
          </w:p>
          <w:p>
            <w:pPr>
              <w:spacing w:after="20"/>
              <w:ind w:left="20"/>
              <w:jc w:val="both"/>
            </w:pPr>
            <w:r>
              <w:rPr>
                <w:rFonts w:ascii="Times New Roman"/>
                <w:b w:val="false"/>
                <w:i w:val="false"/>
                <w:color w:val="000000"/>
                <w:sz w:val="20"/>
              </w:rPr>
              <w:t>
2022 жылғы 1 қаңтардан бастап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Синдикатталған қаржыландыру шеңберінде заңды тұлғаларға теңгемен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шілдеден бастап 2021 жылғы 31 желтоқсанды қоса алғанда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"A+"-дан "A-"-ке дейінгі борыштық рейтингі бар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"А+"-тен "А-"-ке дейін кредиттік рейтингі бар немесе басқа рейтингтік агенттіктердің бірінің осыған ұқсас деңгейдегі рейтингі бар немесе Standard &amp; Рооr's агенттігінің ұлттық шкаласы бойынша "kzА+"-тен "kzА-"-ке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корреспонденттік шоттар бойынша Standard &amp; Poor's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Standard &amp; Poor's агенттігінің "ВВВ-"-дан "ВВ+"-ға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енгізілген активтер бойынша есептелген сыйақы (осы кестенің 49 және 50-жолдарында көрсетілген активтер бойынша есептелген сыйақыларды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 төмен борыштық рейтингі немесе басқа рейтингтік агенттіктердің бірінің осыған ұқсас деңгейдегі рейтингі бар Қазақстан Республикасының резиденті-ұйымдарға, тиісті рейтингтік бағасы жоқ Қазақстан Республикасының резиденті-ұйымдарға және Standard &amp; Poor's агенттігінің "ВВВ+"-дан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бейрезиденті-ұйымдарға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берілген және шетел валютасымен 1 (бір) жылдан астам мерзімге Standard &amp; Poor's агенттігінің "А+" төмен борыштық рейтингі немесе басқа рейтингтік агенттіктердің бірінің осыған ұқсас деңгейдегі рейтингі бар Қазақстан Республикасының резиденті-ұйымдарға, тиісті рейтингтік бағасы жоқ Қазақстан Республикасының резиденті-ұйымдарға және Standard &amp; Poor's агенттігінің "ВВВ+"-дан "АА-"-ке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Қазақстан Республикасының бейрезиденті-ұйымдарға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жататындарды қоспағанда, жеке тұлғаларға 2016 жылғы 1 қаңтарға дейін берілген қарыздар, оның ішінде тұтынушылық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1 (бір) жылдан астам мерзімге берілген қарыздар, оның ішінде тұтынушылық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2016 жылғы 1 қаңтар - 2019 жылғы 31 желтоқсан аралығында берілген қамтамасыз етілмеген қарыздар, оның ішінде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0"/>
              </w:rPr>
              <w:t>қаулысына</w:t>
            </w:r>
            <w:r>
              <w:rPr>
                <w:rFonts w:ascii="Times New Roman"/>
                <w:b w:val="false"/>
                <w:i w:val="false"/>
                <w:color w:val="000000"/>
                <w:sz w:val="20"/>
              </w:rPr>
              <w:t xml:space="preserve"> (бұдан әрі - № 170 нормативтер) 5-қосымшаның 78-жолына сәйкес банк есептейтін келесі өлшемшарттардың біріне сәйкес келетін тұтынушылық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қаңтардан бастап берілген өзге қарыздар, оның ішінде тұтынушылық қарыздар (ипотекалық тұрғын үй қарыздарын, осы кестенің 78-жолында көрсетілген жеке тұлғаларға берілген қарыздарды және №170 нормативтерге 5-1-қосымшада көрсетілген кепілсіз тұтынушылық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120 айлық есептік көрсеткіштен (бұдан әрі – АЕК) аспайды;</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120 АЕК-тен аспайды;</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120 АЕК-тен 200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120 АЕК-тен аспайды;</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120 АЕК-тен 200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120 АЕК-тен аспайды;</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200 АЕК-тен 400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200 АЕК-тен 400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200 АЕК-тен 400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120 АЕК-тен 200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400 АЕК-тен 800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200 АЕК-тен 400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400 АЕК-тен 800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200 АЕК-тен 400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800 АЕК-тен 2000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400 АЕК-тен 800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800 АЕК-тен 2000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400 АЕК-тен 800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2000 АЕК-тен асады;</w:t>
            </w:r>
          </w:p>
          <w:p>
            <w:pPr>
              <w:spacing w:after="20"/>
              <w:ind w:left="20"/>
              <w:jc w:val="both"/>
            </w:pPr>
            <w:r>
              <w:rPr>
                <w:rFonts w:ascii="Times New Roman"/>
                <w:b w:val="false"/>
                <w:i w:val="false"/>
                <w:color w:val="000000"/>
                <w:sz w:val="20"/>
              </w:rPr>
              <w:t>
2) жылдық пайыздық көрсеткіштегі артық төлем мөлшері 0 (нөл) пайыздан 30 (отыз) пайызға дейінгі аралықта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800 АЕК-тен 2000 АЕК-ке дейінгі шекте;</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"A-"-тен төмен борыштық рейтингі немесе басқа рейтингтік агенттіктердің бірінің ұқсас деңгейдегі рейтингі бар Қазақстан Республикасының резиденті-ұйымдардағы, тиісті рейтингтік бағасы жоқ Қазақстан Республикасының резиденті-ұйымдардағы және Standard &amp; Poor's агенттігінің "ВВВ+"-дан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ұқсас деңгейдегі рейтингі бар Қазақстан Республикасының резиденті-ұйымдардың, тиісті рейтингтік бағасы жоқ Қазақстан Республикасының резиденті-ұйымдардың және Standard &amp; Poor's агенттігінің "ВВВ+"-тен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жергілікті билік органдары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ұқсас деңгейдегі рейтингі бар Қазақстан Республикасының резиденті-ұйымдар, тиісті рейтингтік бағасы жоқ Қазақстан Республикасының резиденті-ұйымдар және Standard &amp; Poor's агенттігінің "ВВВ+"-тен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"ВВВ+"-тен "ВВВ-"-ке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 ВВВ+"-тен "kzВВВ-"-ке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активтер қоры" акционерлік қоғамының арнайы қаржы компаниясы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корреспонденттік шоттар бойынша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акцияларға (жарғылық капиталға қатысу үлесі) инвестициялары, мерзімсіз қаржы құралдары, қаржылық есептілігі халықаралық қаржылық есептілік стандарттарына сәйкес банктің қаржылық есептілігін жасау кезінде шоғырландырылатын заңды тұлғалардың реттелген борышы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есептілігі банктің қаржылық есептілігін жасаған кезде шоғырландырылмайтын заңды тұлғаның шығарылған акцияларынан (жарғылық капиталға қатысу үлестерінен) әрқайсысы 10 (оннан) кем пайызды құрайтын, негізгі капиталдың 10 (он) пайызынан аспайтын банктің барлық инвестицияларының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шығарылған акциялардың (жарғылық капиталға қатысу үлестерінің) 10 (он) және одан да көп пайызы бар қаржы ұйымының жай акцияларына банктің инвестициялар сомасы және жиынтығында №170 нормативтердің 10-тармағында көрсетілген реттеушілік түзетулерді қолданғаннан кейін банктің негізгі капиталы айырмасының 17,65 (он жеті бүтін жүзден алпыс бес) пайызынан аспайтын шегерілетін уақытша айырмаларға қатысты танылған кейінге қалдырылған салық активтерінің және № 170 нормативтердің 11-тармағының үшінші, төртінші және бесінші абзацтарында көрсетілген негізгі капиталдан шегерілуге тиіс соманың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Қазақстан Республикасының бейрезидент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берілген және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және тиісті валюталық түсімі жоқ және (немесе) валюталық тәуекелдері қарыз алушының тарапынан тиісті хеджирлеу құралдарымен өтелмеген Қазақстан Республикасының бейрезидент ұйымдарына шетел валютасымен 1 (бір) жылдан астам мерзімге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2000 АЕК асады;</w:t>
            </w:r>
          </w:p>
          <w:p>
            <w:pPr>
              <w:spacing w:after="20"/>
              <w:ind w:left="20"/>
              <w:jc w:val="both"/>
            </w:pPr>
            <w:r>
              <w:rPr>
                <w:rFonts w:ascii="Times New Roman"/>
                <w:b w:val="false"/>
                <w:i w:val="false"/>
                <w:color w:val="000000"/>
                <w:sz w:val="20"/>
              </w:rPr>
              <w:t>
2) артық төлеу мөлшері пайыздық жылдық көрсеткіш бойынша 0 (нөлден) бастап 30 (отызға) дейінгі пайыз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алушының берешегінің мөлшері 800 АЕК-тен бастап 2000 АЕК-ке дейінгі шекте;</w:t>
            </w:r>
          </w:p>
          <w:p>
            <w:pPr>
              <w:spacing w:after="20"/>
              <w:ind w:left="20"/>
              <w:jc w:val="both"/>
            </w:pPr>
            <w:r>
              <w:rPr>
                <w:rFonts w:ascii="Times New Roman"/>
                <w:b w:val="false"/>
                <w:i w:val="false"/>
                <w:color w:val="000000"/>
                <w:sz w:val="20"/>
              </w:rPr>
              <w:t>
2) артық төлеу мөлшері пайыздық жылдық көрсеткіш бойынша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алушының берешегінің мөлшері 2000 АЕК асады;</w:t>
            </w:r>
          </w:p>
          <w:p>
            <w:pPr>
              <w:spacing w:after="20"/>
              <w:ind w:left="20"/>
              <w:jc w:val="both"/>
            </w:pPr>
            <w:r>
              <w:rPr>
                <w:rFonts w:ascii="Times New Roman"/>
                <w:b w:val="false"/>
                <w:i w:val="false"/>
                <w:color w:val="000000"/>
                <w:sz w:val="20"/>
              </w:rPr>
              <w:t>
2) артық төлеу мөлшері пайыздық жылдық көрсеткіш бойынша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pPr>
              <w:spacing w:after="20"/>
              <w:ind w:left="20"/>
              <w:jc w:val="both"/>
            </w:pPr>
            <w:r>
              <w:rPr>
                <w:rFonts w:ascii="Times New Roman"/>
                <w:b w:val="false"/>
                <w:i w:val="false"/>
                <w:color w:val="000000"/>
                <w:sz w:val="20"/>
              </w:rPr>
              <w:t>
1) қарыз алушының берешегінің мөлшері 2000 АЕК асады;</w:t>
            </w:r>
          </w:p>
          <w:p>
            <w:pPr>
              <w:spacing w:after="20"/>
              <w:ind w:left="20"/>
              <w:jc w:val="both"/>
            </w:pPr>
            <w:r>
              <w:rPr>
                <w:rFonts w:ascii="Times New Roman"/>
                <w:b w:val="false"/>
                <w:i w:val="false"/>
                <w:color w:val="000000"/>
                <w:sz w:val="20"/>
              </w:rPr>
              <w:t>
2) артық төлеу мөлшері пайыздық жылдық көрсеткіш бойынша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бар Қазақстан Республикасының бейрезидент ұйымдарындағы немесе басқа рейтингтік агенттіктердің бірінің осыған ұқсас деңгейдегі рейтингі бар және тиісті рейтингтік бағасы жоқ Қазақстан Республикасының бейрезидент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бар Қазақстан Республикасының бейрезидент ұйымдарындағы немесе басқа рейтингтік агенттіктердің бірінің осыған ұқсас деңгейдегі рейтингі бар және тиісті рейтингтік бағасы жоқ Қазақстан Республикасының бейрезидент ұйымдарының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"ВВ+"-тен "ВВ-"-ке дейін кредиттік рейтингі бар немесе басқа рейтингтік агенттіктердің бірінің осыған ұқсас деңгейдегі рейтингі бар немесе Standard &amp; Рооr's агенттігінің ұлттық шкаласы бойынша "kzВВ+"-тен "kzВВ-"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 Шет мемлекеттер тізбесі:</w:t>
      </w:r>
    </w:p>
    <w:p>
      <w:pPr>
        <w:spacing w:after="0"/>
        <w:ind w:left="0"/>
        <w:jc w:val="both"/>
      </w:pPr>
      <w:r>
        <w:rPr>
          <w:rFonts w:ascii="Times New Roman"/>
          <w:b w:val="false"/>
          <w:i w:val="false"/>
          <w:color w:val="000000"/>
          <w:sz w:val="28"/>
        </w:rPr>
        <w:t>
      1) Андорра Княздігі;</w:t>
      </w:r>
    </w:p>
    <w:p>
      <w:pPr>
        <w:spacing w:after="0"/>
        <w:ind w:left="0"/>
        <w:jc w:val="both"/>
      </w:pPr>
      <w:r>
        <w:rPr>
          <w:rFonts w:ascii="Times New Roman"/>
          <w:b w:val="false"/>
          <w:i w:val="false"/>
          <w:color w:val="000000"/>
          <w:sz w:val="28"/>
        </w:rPr>
        <w:t>
      2) Антигуа және Барбуда мемлекеті;</w:t>
      </w:r>
    </w:p>
    <w:p>
      <w:pPr>
        <w:spacing w:after="0"/>
        <w:ind w:left="0"/>
        <w:jc w:val="both"/>
      </w:pPr>
      <w:r>
        <w:rPr>
          <w:rFonts w:ascii="Times New Roman"/>
          <w:b w:val="false"/>
          <w:i w:val="false"/>
          <w:color w:val="000000"/>
          <w:sz w:val="28"/>
        </w:rPr>
        <w:t>
      3) Багам аралдарының Достастығы;</w:t>
      </w:r>
    </w:p>
    <w:p>
      <w:pPr>
        <w:spacing w:after="0"/>
        <w:ind w:left="0"/>
        <w:jc w:val="both"/>
      </w:pPr>
      <w:r>
        <w:rPr>
          <w:rFonts w:ascii="Times New Roman"/>
          <w:b w:val="false"/>
          <w:i w:val="false"/>
          <w:color w:val="000000"/>
          <w:sz w:val="28"/>
        </w:rPr>
        <w:t>
      4) Барбадос мемлекеті;</w:t>
      </w:r>
    </w:p>
    <w:p>
      <w:pPr>
        <w:spacing w:after="0"/>
        <w:ind w:left="0"/>
        <w:jc w:val="both"/>
      </w:pPr>
      <w:r>
        <w:rPr>
          <w:rFonts w:ascii="Times New Roman"/>
          <w:b w:val="false"/>
          <w:i w:val="false"/>
          <w:color w:val="000000"/>
          <w:sz w:val="28"/>
        </w:rPr>
        <w:t>
      5) Бахрейн мемлекеті;</w:t>
      </w:r>
    </w:p>
    <w:p>
      <w:pPr>
        <w:spacing w:after="0"/>
        <w:ind w:left="0"/>
        <w:jc w:val="both"/>
      </w:pPr>
      <w:r>
        <w:rPr>
          <w:rFonts w:ascii="Times New Roman"/>
          <w:b w:val="false"/>
          <w:i w:val="false"/>
          <w:color w:val="000000"/>
          <w:sz w:val="28"/>
        </w:rPr>
        <w:t>
      6) Белиз мемлекеті;</w:t>
      </w:r>
    </w:p>
    <w:p>
      <w:pPr>
        <w:spacing w:after="0"/>
        <w:ind w:left="0"/>
        <w:jc w:val="both"/>
      </w:pPr>
      <w:r>
        <w:rPr>
          <w:rFonts w:ascii="Times New Roman"/>
          <w:b w:val="false"/>
          <w:i w:val="false"/>
          <w:color w:val="000000"/>
          <w:sz w:val="28"/>
        </w:rPr>
        <w:t>
      7) Бруней Даруссалам мемлекеті;</w:t>
      </w:r>
    </w:p>
    <w:p>
      <w:pPr>
        <w:spacing w:after="0"/>
        <w:ind w:left="0"/>
        <w:jc w:val="both"/>
      </w:pPr>
      <w:r>
        <w:rPr>
          <w:rFonts w:ascii="Times New Roman"/>
          <w:b w:val="false"/>
          <w:i w:val="false"/>
          <w:color w:val="000000"/>
          <w:sz w:val="28"/>
        </w:rPr>
        <w:t>
      8) Вануату Республикасы;</w:t>
      </w:r>
    </w:p>
    <w:p>
      <w:pPr>
        <w:spacing w:after="0"/>
        <w:ind w:left="0"/>
        <w:jc w:val="both"/>
      </w:pPr>
      <w:r>
        <w:rPr>
          <w:rFonts w:ascii="Times New Roman"/>
          <w:b w:val="false"/>
          <w:i w:val="false"/>
          <w:color w:val="000000"/>
          <w:sz w:val="28"/>
        </w:rPr>
        <w:t>
      9) Гватемала Республикасы;</w:t>
      </w:r>
    </w:p>
    <w:p>
      <w:pPr>
        <w:spacing w:after="0"/>
        <w:ind w:left="0"/>
        <w:jc w:val="both"/>
      </w:pPr>
      <w:r>
        <w:rPr>
          <w:rFonts w:ascii="Times New Roman"/>
          <w:b w:val="false"/>
          <w:i w:val="false"/>
          <w:color w:val="000000"/>
          <w:sz w:val="28"/>
        </w:rPr>
        <w:t>
      10) Гренада мемлекеті;</w:t>
      </w:r>
    </w:p>
    <w:p>
      <w:pPr>
        <w:spacing w:after="0"/>
        <w:ind w:left="0"/>
        <w:jc w:val="both"/>
      </w:pPr>
      <w:r>
        <w:rPr>
          <w:rFonts w:ascii="Times New Roman"/>
          <w:b w:val="false"/>
          <w:i w:val="false"/>
          <w:color w:val="000000"/>
          <w:sz w:val="28"/>
        </w:rPr>
        <w:t>
      11) Джибути Республикасы;</w:t>
      </w:r>
    </w:p>
    <w:p>
      <w:pPr>
        <w:spacing w:after="0"/>
        <w:ind w:left="0"/>
        <w:jc w:val="both"/>
      </w:pPr>
      <w:r>
        <w:rPr>
          <w:rFonts w:ascii="Times New Roman"/>
          <w:b w:val="false"/>
          <w:i w:val="false"/>
          <w:color w:val="000000"/>
          <w:sz w:val="28"/>
        </w:rPr>
        <w:t>
      12) Доминикан Республикасы;</w:t>
      </w:r>
    </w:p>
    <w:p>
      <w:pPr>
        <w:spacing w:after="0"/>
        <w:ind w:left="0"/>
        <w:jc w:val="both"/>
      </w:pPr>
      <w:r>
        <w:rPr>
          <w:rFonts w:ascii="Times New Roman"/>
          <w:b w:val="false"/>
          <w:i w:val="false"/>
          <w:color w:val="000000"/>
          <w:sz w:val="28"/>
        </w:rPr>
        <w:t>
      13) Индонезия Республикасы;</w:t>
      </w:r>
    </w:p>
    <w:p>
      <w:pPr>
        <w:spacing w:after="0"/>
        <w:ind w:left="0"/>
        <w:jc w:val="both"/>
      </w:pPr>
      <w:r>
        <w:rPr>
          <w:rFonts w:ascii="Times New Roman"/>
          <w:b w:val="false"/>
          <w:i w:val="false"/>
          <w:color w:val="000000"/>
          <w:sz w:val="28"/>
        </w:rPr>
        <w:t>
      14) Испания (Канар аралдарының аумағы бөлігінде ғана);</w:t>
      </w:r>
    </w:p>
    <w:p>
      <w:pPr>
        <w:spacing w:after="0"/>
        <w:ind w:left="0"/>
        <w:jc w:val="both"/>
      </w:pPr>
      <w:r>
        <w:rPr>
          <w:rFonts w:ascii="Times New Roman"/>
          <w:b w:val="false"/>
          <w:i w:val="false"/>
          <w:color w:val="000000"/>
          <w:sz w:val="28"/>
        </w:rPr>
        <w:t>
      15) Кипр Республикасы;</w:t>
      </w:r>
    </w:p>
    <w:p>
      <w:pPr>
        <w:spacing w:after="0"/>
        <w:ind w:left="0"/>
        <w:jc w:val="both"/>
      </w:pPr>
      <w:r>
        <w:rPr>
          <w:rFonts w:ascii="Times New Roman"/>
          <w:b w:val="false"/>
          <w:i w:val="false"/>
          <w:color w:val="000000"/>
          <w:sz w:val="28"/>
        </w:rPr>
        <w:t>
      16)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17) Ислам Федеральдық Комор аралдары Республикасы;</w:t>
      </w:r>
    </w:p>
    <w:p>
      <w:pPr>
        <w:spacing w:after="0"/>
        <w:ind w:left="0"/>
        <w:jc w:val="both"/>
      </w:pPr>
      <w:r>
        <w:rPr>
          <w:rFonts w:ascii="Times New Roman"/>
          <w:b w:val="false"/>
          <w:i w:val="false"/>
          <w:color w:val="000000"/>
          <w:sz w:val="28"/>
        </w:rPr>
        <w:t>
      18) Коста-Рика Республикасы;</w:t>
      </w:r>
    </w:p>
    <w:p>
      <w:pPr>
        <w:spacing w:after="0"/>
        <w:ind w:left="0"/>
        <w:jc w:val="both"/>
      </w:pPr>
      <w:r>
        <w:rPr>
          <w:rFonts w:ascii="Times New Roman"/>
          <w:b w:val="false"/>
          <w:i w:val="false"/>
          <w:color w:val="000000"/>
          <w:sz w:val="28"/>
        </w:rPr>
        <w:t>
      19) Малайзия (Лабуан анклавының аумағы бөлігінде ғана);</w:t>
      </w:r>
    </w:p>
    <w:p>
      <w:pPr>
        <w:spacing w:after="0"/>
        <w:ind w:left="0"/>
        <w:jc w:val="both"/>
      </w:pPr>
      <w:r>
        <w:rPr>
          <w:rFonts w:ascii="Times New Roman"/>
          <w:b w:val="false"/>
          <w:i w:val="false"/>
          <w:color w:val="000000"/>
          <w:sz w:val="28"/>
        </w:rPr>
        <w:t>
      20) Либерия Республикасы;</w:t>
      </w:r>
    </w:p>
    <w:p>
      <w:pPr>
        <w:spacing w:after="0"/>
        <w:ind w:left="0"/>
        <w:jc w:val="both"/>
      </w:pPr>
      <w:r>
        <w:rPr>
          <w:rFonts w:ascii="Times New Roman"/>
          <w:b w:val="false"/>
          <w:i w:val="false"/>
          <w:color w:val="000000"/>
          <w:sz w:val="28"/>
        </w:rPr>
        <w:t>
      21) Лихтенштейн Княздігі;</w:t>
      </w:r>
    </w:p>
    <w:p>
      <w:pPr>
        <w:spacing w:after="0"/>
        <w:ind w:left="0"/>
        <w:jc w:val="both"/>
      </w:pPr>
      <w:r>
        <w:rPr>
          <w:rFonts w:ascii="Times New Roman"/>
          <w:b w:val="false"/>
          <w:i w:val="false"/>
          <w:color w:val="000000"/>
          <w:sz w:val="28"/>
        </w:rPr>
        <w:t>
      22) Маврикий Республикасы;</w:t>
      </w:r>
    </w:p>
    <w:p>
      <w:pPr>
        <w:spacing w:after="0"/>
        <w:ind w:left="0"/>
        <w:jc w:val="both"/>
      </w:pPr>
      <w:r>
        <w:rPr>
          <w:rFonts w:ascii="Times New Roman"/>
          <w:b w:val="false"/>
          <w:i w:val="false"/>
          <w:color w:val="000000"/>
          <w:sz w:val="28"/>
        </w:rPr>
        <w:t>
      23) Португалия (Мадейра аралдарының аумағы бөлігінде ғана);</w:t>
      </w:r>
    </w:p>
    <w:p>
      <w:pPr>
        <w:spacing w:after="0"/>
        <w:ind w:left="0"/>
        <w:jc w:val="both"/>
      </w:pPr>
      <w:r>
        <w:rPr>
          <w:rFonts w:ascii="Times New Roman"/>
          <w:b w:val="false"/>
          <w:i w:val="false"/>
          <w:color w:val="000000"/>
          <w:sz w:val="28"/>
        </w:rPr>
        <w:t>
      24) Мальдив Республикасы;</w:t>
      </w:r>
    </w:p>
    <w:p>
      <w:pPr>
        <w:spacing w:after="0"/>
        <w:ind w:left="0"/>
        <w:jc w:val="both"/>
      </w:pPr>
      <w:r>
        <w:rPr>
          <w:rFonts w:ascii="Times New Roman"/>
          <w:b w:val="false"/>
          <w:i w:val="false"/>
          <w:color w:val="000000"/>
          <w:sz w:val="28"/>
        </w:rPr>
        <w:t>
      25) Мальта Республикасы;</w:t>
      </w:r>
    </w:p>
    <w:p>
      <w:pPr>
        <w:spacing w:after="0"/>
        <w:ind w:left="0"/>
        <w:jc w:val="both"/>
      </w:pPr>
      <w:r>
        <w:rPr>
          <w:rFonts w:ascii="Times New Roman"/>
          <w:b w:val="false"/>
          <w:i w:val="false"/>
          <w:color w:val="000000"/>
          <w:sz w:val="28"/>
        </w:rPr>
        <w:t>
      26) Маршалл аралдары Республикасы;</w:t>
      </w:r>
    </w:p>
    <w:p>
      <w:pPr>
        <w:spacing w:after="0"/>
        <w:ind w:left="0"/>
        <w:jc w:val="both"/>
      </w:pPr>
      <w:r>
        <w:rPr>
          <w:rFonts w:ascii="Times New Roman"/>
          <w:b w:val="false"/>
          <w:i w:val="false"/>
          <w:color w:val="000000"/>
          <w:sz w:val="28"/>
        </w:rPr>
        <w:t>
      27) Монако Княздігі;</w:t>
      </w:r>
    </w:p>
    <w:p>
      <w:pPr>
        <w:spacing w:after="0"/>
        <w:ind w:left="0"/>
        <w:jc w:val="both"/>
      </w:pPr>
      <w:r>
        <w:rPr>
          <w:rFonts w:ascii="Times New Roman"/>
          <w:b w:val="false"/>
          <w:i w:val="false"/>
          <w:color w:val="000000"/>
          <w:sz w:val="28"/>
        </w:rPr>
        <w:t>
      28) Мьянма Одағы;</w:t>
      </w:r>
    </w:p>
    <w:p>
      <w:pPr>
        <w:spacing w:after="0"/>
        <w:ind w:left="0"/>
        <w:jc w:val="both"/>
      </w:pPr>
      <w:r>
        <w:rPr>
          <w:rFonts w:ascii="Times New Roman"/>
          <w:b w:val="false"/>
          <w:i w:val="false"/>
          <w:color w:val="000000"/>
          <w:sz w:val="28"/>
        </w:rPr>
        <w:t>
      29) Науру Республикасы;</w:t>
      </w:r>
    </w:p>
    <w:p>
      <w:pPr>
        <w:spacing w:after="0"/>
        <w:ind w:left="0"/>
        <w:jc w:val="both"/>
      </w:pPr>
      <w:r>
        <w:rPr>
          <w:rFonts w:ascii="Times New Roman"/>
          <w:b w:val="false"/>
          <w:i w:val="false"/>
          <w:color w:val="000000"/>
          <w:sz w:val="28"/>
        </w:rPr>
        <w:t>
      30) Нидерланд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31) Нигерия Федеративтік Республикасы;</w:t>
      </w:r>
    </w:p>
    <w:p>
      <w:pPr>
        <w:spacing w:after="0"/>
        <w:ind w:left="0"/>
        <w:jc w:val="both"/>
      </w:pPr>
      <w:r>
        <w:rPr>
          <w:rFonts w:ascii="Times New Roman"/>
          <w:b w:val="false"/>
          <w:i w:val="false"/>
          <w:color w:val="000000"/>
          <w:sz w:val="28"/>
        </w:rPr>
        <w:t>
      32) Жаңа Зеландия (Кука және Ниуэ аралдарының аумағы бөлігінде ғана);</w:t>
      </w:r>
    </w:p>
    <w:p>
      <w:pPr>
        <w:spacing w:after="0"/>
        <w:ind w:left="0"/>
        <w:jc w:val="both"/>
      </w:pPr>
      <w:r>
        <w:rPr>
          <w:rFonts w:ascii="Times New Roman"/>
          <w:b w:val="false"/>
          <w:i w:val="false"/>
          <w:color w:val="000000"/>
          <w:sz w:val="28"/>
        </w:rPr>
        <w:t>
      33) Біріккен Араб Әмірліктері (Дубай қаласының аумағы бөлігінде ғана);</w:t>
      </w:r>
    </w:p>
    <w:p>
      <w:pPr>
        <w:spacing w:after="0"/>
        <w:ind w:left="0"/>
        <w:jc w:val="both"/>
      </w:pPr>
      <w:r>
        <w:rPr>
          <w:rFonts w:ascii="Times New Roman"/>
          <w:b w:val="false"/>
          <w:i w:val="false"/>
          <w:color w:val="000000"/>
          <w:sz w:val="28"/>
        </w:rPr>
        <w:t>
      34) Палау Республикасы;</w:t>
      </w:r>
    </w:p>
    <w:p>
      <w:pPr>
        <w:spacing w:after="0"/>
        <w:ind w:left="0"/>
        <w:jc w:val="both"/>
      </w:pPr>
      <w:r>
        <w:rPr>
          <w:rFonts w:ascii="Times New Roman"/>
          <w:b w:val="false"/>
          <w:i w:val="false"/>
          <w:color w:val="000000"/>
          <w:sz w:val="28"/>
        </w:rPr>
        <w:t>
      35) Панама Республикасы;</w:t>
      </w:r>
    </w:p>
    <w:p>
      <w:pPr>
        <w:spacing w:after="0"/>
        <w:ind w:left="0"/>
        <w:jc w:val="both"/>
      </w:pPr>
      <w:r>
        <w:rPr>
          <w:rFonts w:ascii="Times New Roman"/>
          <w:b w:val="false"/>
          <w:i w:val="false"/>
          <w:color w:val="000000"/>
          <w:sz w:val="28"/>
        </w:rPr>
        <w:t>
      36) Самоа Тәуелсіз Мемлекеті;</w:t>
      </w:r>
    </w:p>
    <w:p>
      <w:pPr>
        <w:spacing w:after="0"/>
        <w:ind w:left="0"/>
        <w:jc w:val="both"/>
      </w:pPr>
      <w:r>
        <w:rPr>
          <w:rFonts w:ascii="Times New Roman"/>
          <w:b w:val="false"/>
          <w:i w:val="false"/>
          <w:color w:val="000000"/>
          <w:sz w:val="28"/>
        </w:rPr>
        <w:t>
      37) Сейшель аралдары Республикасы;</w:t>
      </w:r>
    </w:p>
    <w:p>
      <w:pPr>
        <w:spacing w:after="0"/>
        <w:ind w:left="0"/>
        <w:jc w:val="both"/>
      </w:pPr>
      <w:r>
        <w:rPr>
          <w:rFonts w:ascii="Times New Roman"/>
          <w:b w:val="false"/>
          <w:i w:val="false"/>
          <w:color w:val="000000"/>
          <w:sz w:val="28"/>
        </w:rPr>
        <w:t>
      38) Сент-Винсент және Гренадин мемлекеті;</w:t>
      </w:r>
    </w:p>
    <w:p>
      <w:pPr>
        <w:spacing w:after="0"/>
        <w:ind w:left="0"/>
        <w:jc w:val="both"/>
      </w:pPr>
      <w:r>
        <w:rPr>
          <w:rFonts w:ascii="Times New Roman"/>
          <w:b w:val="false"/>
          <w:i w:val="false"/>
          <w:color w:val="000000"/>
          <w:sz w:val="28"/>
        </w:rPr>
        <w:t>
      39) Сент-Китс және Невис Федерациясы;</w:t>
      </w:r>
    </w:p>
    <w:p>
      <w:pPr>
        <w:spacing w:after="0"/>
        <w:ind w:left="0"/>
        <w:jc w:val="both"/>
      </w:pPr>
      <w:r>
        <w:rPr>
          <w:rFonts w:ascii="Times New Roman"/>
          <w:b w:val="false"/>
          <w:i w:val="false"/>
          <w:color w:val="000000"/>
          <w:sz w:val="28"/>
        </w:rPr>
        <w:t>
      40) Сент-Люсия мемлекеті;</w:t>
      </w:r>
    </w:p>
    <w:p>
      <w:pPr>
        <w:spacing w:after="0"/>
        <w:ind w:left="0"/>
        <w:jc w:val="both"/>
      </w:pPr>
      <w:r>
        <w:rPr>
          <w:rFonts w:ascii="Times New Roman"/>
          <w:b w:val="false"/>
          <w:i w:val="false"/>
          <w:color w:val="000000"/>
          <w:sz w:val="28"/>
        </w:rPr>
        <w:t>
      41) Ұлыбритания мен Солтүстік Ирландияның Біріккен Корольдігі</w:t>
      </w:r>
    </w:p>
    <w:p>
      <w:pPr>
        <w:spacing w:after="0"/>
        <w:ind w:left="0"/>
        <w:jc w:val="both"/>
      </w:pPr>
      <w:r>
        <w:rPr>
          <w:rFonts w:ascii="Times New Roman"/>
          <w:b w:val="false"/>
          <w:i w:val="false"/>
          <w:color w:val="000000"/>
          <w:sz w:val="28"/>
        </w:rPr>
        <w:t>
      (мынадай аумақтар бөлігінде ғана):</w:t>
      </w:r>
    </w:p>
    <w:p>
      <w:pPr>
        <w:spacing w:after="0"/>
        <w:ind w:left="0"/>
        <w:jc w:val="both"/>
      </w:pPr>
      <w:r>
        <w:rPr>
          <w:rFonts w:ascii="Times New Roman"/>
          <w:b w:val="false"/>
          <w:i w:val="false"/>
          <w:color w:val="000000"/>
          <w:sz w:val="28"/>
        </w:rPr>
        <w:t>
      Ангилья аралдары;</w:t>
      </w:r>
    </w:p>
    <w:p>
      <w:pPr>
        <w:spacing w:after="0"/>
        <w:ind w:left="0"/>
        <w:jc w:val="both"/>
      </w:pPr>
      <w:r>
        <w:rPr>
          <w:rFonts w:ascii="Times New Roman"/>
          <w:b w:val="false"/>
          <w:i w:val="false"/>
          <w:color w:val="000000"/>
          <w:sz w:val="28"/>
        </w:rPr>
        <w:t>
      Бермуд аралдары;</w:t>
      </w:r>
    </w:p>
    <w:p>
      <w:pPr>
        <w:spacing w:after="0"/>
        <w:ind w:left="0"/>
        <w:jc w:val="both"/>
      </w:pPr>
      <w:r>
        <w:rPr>
          <w:rFonts w:ascii="Times New Roman"/>
          <w:b w:val="false"/>
          <w:i w:val="false"/>
          <w:color w:val="000000"/>
          <w:sz w:val="28"/>
        </w:rPr>
        <w:t>
      Британдық Виргин аралдары;</w:t>
      </w:r>
    </w:p>
    <w:p>
      <w:pPr>
        <w:spacing w:after="0"/>
        <w:ind w:left="0"/>
        <w:jc w:val="both"/>
      </w:pPr>
      <w:r>
        <w:rPr>
          <w:rFonts w:ascii="Times New Roman"/>
          <w:b w:val="false"/>
          <w:i w:val="false"/>
          <w:color w:val="000000"/>
          <w:sz w:val="28"/>
        </w:rPr>
        <w:t>
      Гибралтар;</w:t>
      </w:r>
    </w:p>
    <w:p>
      <w:pPr>
        <w:spacing w:after="0"/>
        <w:ind w:left="0"/>
        <w:jc w:val="both"/>
      </w:pPr>
      <w:r>
        <w:rPr>
          <w:rFonts w:ascii="Times New Roman"/>
          <w:b w:val="false"/>
          <w:i w:val="false"/>
          <w:color w:val="000000"/>
          <w:sz w:val="28"/>
        </w:rPr>
        <w:t>
      Кайман аралдары;</w:t>
      </w:r>
    </w:p>
    <w:p>
      <w:pPr>
        <w:spacing w:after="0"/>
        <w:ind w:left="0"/>
        <w:jc w:val="both"/>
      </w:pPr>
      <w:r>
        <w:rPr>
          <w:rFonts w:ascii="Times New Roman"/>
          <w:b w:val="false"/>
          <w:i w:val="false"/>
          <w:color w:val="000000"/>
          <w:sz w:val="28"/>
        </w:rPr>
        <w:t>
      Монтсеррат аралы;</w:t>
      </w:r>
    </w:p>
    <w:p>
      <w:pPr>
        <w:spacing w:after="0"/>
        <w:ind w:left="0"/>
        <w:jc w:val="both"/>
      </w:pPr>
      <w:r>
        <w:rPr>
          <w:rFonts w:ascii="Times New Roman"/>
          <w:b w:val="false"/>
          <w:i w:val="false"/>
          <w:color w:val="000000"/>
          <w:sz w:val="28"/>
        </w:rPr>
        <w:t>
      Теркс және Кайкос аралдары;</w:t>
      </w:r>
    </w:p>
    <w:p>
      <w:pPr>
        <w:spacing w:after="0"/>
        <w:ind w:left="0"/>
        <w:jc w:val="both"/>
      </w:pPr>
      <w:r>
        <w:rPr>
          <w:rFonts w:ascii="Times New Roman"/>
          <w:b w:val="false"/>
          <w:i w:val="false"/>
          <w:color w:val="000000"/>
          <w:sz w:val="28"/>
        </w:rPr>
        <w:t>
      Мэн аралы;</w:t>
      </w:r>
    </w:p>
    <w:p>
      <w:pPr>
        <w:spacing w:after="0"/>
        <w:ind w:left="0"/>
        <w:jc w:val="both"/>
      </w:pPr>
      <w:r>
        <w:rPr>
          <w:rFonts w:ascii="Times New Roman"/>
          <w:b w:val="false"/>
          <w:i w:val="false"/>
          <w:color w:val="000000"/>
          <w:sz w:val="28"/>
        </w:rPr>
        <w:t>
      Норманд аралдары (Гернси, Джерси, Сарк, Олдерни аралдары);</w:t>
      </w:r>
    </w:p>
    <w:p>
      <w:pPr>
        <w:spacing w:after="0"/>
        <w:ind w:left="0"/>
        <w:jc w:val="both"/>
      </w:pPr>
      <w:r>
        <w:rPr>
          <w:rFonts w:ascii="Times New Roman"/>
          <w:b w:val="false"/>
          <w:i w:val="false"/>
          <w:color w:val="000000"/>
          <w:sz w:val="28"/>
        </w:rPr>
        <w:t>
      42) Америка Құрама Штаттары (Американдық Виргин аралдарының, Гуам аралының және Пуэрто-Рико Достастығы аумақтары бөлігінде ғана);</w:t>
      </w:r>
    </w:p>
    <w:p>
      <w:pPr>
        <w:spacing w:after="0"/>
        <w:ind w:left="0"/>
        <w:jc w:val="both"/>
      </w:pPr>
      <w:r>
        <w:rPr>
          <w:rFonts w:ascii="Times New Roman"/>
          <w:b w:val="false"/>
          <w:i w:val="false"/>
          <w:color w:val="000000"/>
          <w:sz w:val="28"/>
        </w:rPr>
        <w:t>
      43) Тонга корольдігі;</w:t>
      </w:r>
    </w:p>
    <w:p>
      <w:pPr>
        <w:spacing w:after="0"/>
        <w:ind w:left="0"/>
        <w:jc w:val="both"/>
      </w:pPr>
      <w:r>
        <w:rPr>
          <w:rFonts w:ascii="Times New Roman"/>
          <w:b w:val="false"/>
          <w:i w:val="false"/>
          <w:color w:val="000000"/>
          <w:sz w:val="28"/>
        </w:rPr>
        <w:t>
      44) Филиппин Республикасы;</w:t>
      </w:r>
    </w:p>
    <w:p>
      <w:pPr>
        <w:spacing w:after="0"/>
        <w:ind w:left="0"/>
        <w:jc w:val="both"/>
      </w:pPr>
      <w:r>
        <w:rPr>
          <w:rFonts w:ascii="Times New Roman"/>
          <w:b w:val="false"/>
          <w:i w:val="false"/>
          <w:color w:val="000000"/>
          <w:sz w:val="28"/>
        </w:rPr>
        <w:t>
      45) Шри-Ланка Демократиялық Республикасы.</w:t>
      </w:r>
    </w:p>
    <w:p>
      <w:pPr>
        <w:spacing w:after="0"/>
        <w:ind w:left="0"/>
        <w:jc w:val="both"/>
      </w:pPr>
      <w:r>
        <w:rPr>
          <w:rFonts w:ascii="Times New Roman"/>
          <w:b w:val="false"/>
          <w:i w:val="false"/>
          <w:color w:val="000000"/>
          <w:sz w:val="28"/>
        </w:rPr>
        <w:t>
      Атауы ____________________ Мекенжайы ___________________________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Бірінші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 _____________________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мөлшерленген </w:t>
            </w:r>
            <w:r>
              <w:br/>
            </w:r>
            <w:r>
              <w:rPr>
                <w:rFonts w:ascii="Times New Roman"/>
                <w:b w:val="false"/>
                <w:i w:val="false"/>
                <w:color w:val="000000"/>
                <w:sz w:val="20"/>
              </w:rPr>
              <w:t>активтердің талдамасы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9" w:id="11"/>
    <w:p>
      <w:pPr>
        <w:spacing w:after="0"/>
        <w:ind w:left="0"/>
        <w:jc w:val="left"/>
      </w:pPr>
      <w:r>
        <w:rPr>
          <w:rFonts w:ascii="Times New Roman"/>
          <w:b/>
          <w:i w:val="false"/>
          <w:color w:val="000000"/>
        </w:rPr>
        <w:t xml:space="preserve"> Кредиттік тәуекел ескеріле отырып мөлшерленген активтердің талдамасы туралы есеп Әкімшілік деректер нысанын толтыру бойынша түсіндірме (индекс – 2-BVU_RA, кезеңділігі – ай сайын)</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1. Осы түсіндірме (бұдан әрі – Түсіндірме) "Кредиттік тәуекел ескеріле отырып мөлшерленген активтердің талдамасы туралы есеп" әкімшілік деректер жинауға арналған нысанды (бұдан әрі – Нысан) толтыру бойынша бірыңғай талаптарды айқындайды.</w:t>
      </w:r>
    </w:p>
    <w:bookmarkEnd w:id="13"/>
    <w:bookmarkStart w:name="z22" w:id="1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14"/>
    <w:bookmarkStart w:name="z23" w:id="15"/>
    <w:p>
      <w:pPr>
        <w:spacing w:after="0"/>
        <w:ind w:left="0"/>
        <w:jc w:val="both"/>
      </w:pPr>
      <w:r>
        <w:rPr>
          <w:rFonts w:ascii="Times New Roman"/>
          <w:b w:val="false"/>
          <w:i w:val="false"/>
          <w:color w:val="000000"/>
          <w:sz w:val="28"/>
        </w:rPr>
        <w:t>
      3. Нысанды екінші деңгейдегі банктер әр айдың біріндегі жағдай бойынша ай сайын жасайды. Нысандағы деректер мың теңгемен толтырылады.</w:t>
      </w:r>
    </w:p>
    <w:bookmarkEnd w:id="15"/>
    <w:bookmarkStart w:name="z24" w:id="16"/>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адамдар қол қояды.</w:t>
      </w:r>
    </w:p>
    <w:bookmarkEnd w:id="16"/>
    <w:bookmarkStart w:name="z25" w:id="17"/>
    <w:p>
      <w:pPr>
        <w:spacing w:after="0"/>
        <w:ind w:left="0"/>
        <w:jc w:val="left"/>
      </w:pPr>
      <w:r>
        <w:rPr>
          <w:rFonts w:ascii="Times New Roman"/>
          <w:b/>
          <w:i w:val="false"/>
          <w:color w:val="000000"/>
        </w:rPr>
        <w:t xml:space="preserve"> 2-тарау. Нысанды толтыру бойынша түсіндірме</w:t>
      </w:r>
    </w:p>
    <w:bookmarkEnd w:id="17"/>
    <w:bookmarkStart w:name="z26" w:id="18"/>
    <w:p>
      <w:pPr>
        <w:spacing w:after="0"/>
        <w:ind w:left="0"/>
        <w:jc w:val="both"/>
      </w:pPr>
      <w:r>
        <w:rPr>
          <w:rFonts w:ascii="Times New Roman"/>
          <w:b w:val="false"/>
          <w:i w:val="false"/>
          <w:color w:val="000000"/>
          <w:sz w:val="28"/>
        </w:rPr>
        <w:t>
      5. 3-бағанда кредиттік тәуекел дәрежесі бойынша мөлшерленуге жататын активтер сомасы көрсетіледі.</w:t>
      </w:r>
    </w:p>
    <w:bookmarkEnd w:id="18"/>
    <w:bookmarkStart w:name="z27" w:id="19"/>
    <w:p>
      <w:pPr>
        <w:spacing w:after="0"/>
        <w:ind w:left="0"/>
        <w:jc w:val="both"/>
      </w:pPr>
      <w:r>
        <w:rPr>
          <w:rFonts w:ascii="Times New Roman"/>
          <w:b w:val="false"/>
          <w:i w:val="false"/>
          <w:color w:val="000000"/>
          <w:sz w:val="28"/>
        </w:rPr>
        <w:t>
      6. 4-бағанда активтердің әрбір тобы үшін пайызбен тәуекел дәрежесі көрсетіледі.</w:t>
      </w:r>
    </w:p>
    <w:bookmarkEnd w:id="19"/>
    <w:bookmarkStart w:name="z28" w:id="20"/>
    <w:p>
      <w:pPr>
        <w:spacing w:after="0"/>
        <w:ind w:left="0"/>
        <w:jc w:val="both"/>
      </w:pPr>
      <w:r>
        <w:rPr>
          <w:rFonts w:ascii="Times New Roman"/>
          <w:b w:val="false"/>
          <w:i w:val="false"/>
          <w:color w:val="000000"/>
          <w:sz w:val="28"/>
        </w:rPr>
        <w:t>
      7. 5-бағанда 3-бағанда көрсетілген, пайызбен тәуекел дәрежесіне көбейтілген активтер сомасы көрсетіледі (4-баған).</w:t>
      </w:r>
    </w:p>
    <w:bookmarkEnd w:id="20"/>
    <w:bookmarkStart w:name="z29" w:id="21"/>
    <w:p>
      <w:pPr>
        <w:spacing w:after="0"/>
        <w:ind w:left="0"/>
        <w:jc w:val="both"/>
      </w:pPr>
      <w:r>
        <w:rPr>
          <w:rFonts w:ascii="Times New Roman"/>
          <w:b w:val="false"/>
          <w:i w:val="false"/>
          <w:color w:val="000000"/>
          <w:sz w:val="28"/>
        </w:rPr>
        <w:t>
      8. Есепті кезеңде мәліметтер болмаған жағдайда, Нысан толтырылмайды және ұсынылмайды.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4-қосымша</w:t>
            </w:r>
          </w:p>
        </w:tc>
      </w:tr>
    </w:tbl>
    <w:bookmarkStart w:name="z31" w:id="22"/>
    <w:p>
      <w:pPr>
        <w:spacing w:after="0"/>
        <w:ind w:left="0"/>
        <w:jc w:val="left"/>
      </w:pPr>
      <w:r>
        <w:rPr>
          <w:rFonts w:ascii="Times New Roman"/>
          <w:b/>
          <w:i w:val="false"/>
          <w:color w:val="000000"/>
        </w:rPr>
        <w:t xml:space="preserve"> Әкімшілік деректерді жинауға арналған нысан</w:t>
      </w:r>
    </w:p>
    <w:bookmarkEnd w:id="22"/>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bookmarkStart w:name="z32" w:id="23"/>
    <w:p>
      <w:pPr>
        <w:spacing w:after="0"/>
        <w:ind w:left="0"/>
        <w:jc w:val="left"/>
      </w:pPr>
      <w:r>
        <w:rPr>
          <w:rFonts w:ascii="Times New Roman"/>
          <w:b/>
          <w:i w:val="false"/>
          <w:color w:val="000000"/>
        </w:rPr>
        <w:t xml:space="preserve"> Кредиттік тәуекел ескеріле отырып мөлшерленген шартты және ықтимал міндеттемелердің талдамасы туралы есеп</w:t>
      </w:r>
    </w:p>
    <w:bookmarkEnd w:id="23"/>
    <w:p>
      <w:pPr>
        <w:spacing w:after="0"/>
        <w:ind w:left="0"/>
        <w:jc w:val="both"/>
      </w:pPr>
      <w:r>
        <w:rPr>
          <w:rFonts w:ascii="Times New Roman"/>
          <w:b w:val="false"/>
          <w:i w:val="false"/>
          <w:color w:val="000000"/>
          <w:sz w:val="28"/>
        </w:rPr>
        <w:t>
      Әкімшілік деректер нысанының индексі: 2-BVU_ RUІVO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 ________</w:t>
      </w:r>
    </w:p>
    <w:p>
      <w:pPr>
        <w:spacing w:after="0"/>
        <w:ind w:left="0"/>
        <w:jc w:val="both"/>
      </w:pPr>
      <w:r>
        <w:rPr>
          <w:rFonts w:ascii="Times New Roman"/>
          <w:b w:val="false"/>
          <w:i w:val="false"/>
          <w:color w:val="000000"/>
          <w:sz w:val="28"/>
        </w:rPr>
        <w:t>
      Ақпаратты ұсынатын тұлғалар тобы: екінші деңгейдегі банк</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Пайыздармен конверсия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ІV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V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ІV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І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ІІ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ІІІ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ІV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арнайы қаржы компаниясына ұсынған өтімділік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арнайы қаржы компаниясына ұсынған бір жылға дейін қоса алғанда бастапқы өтеу мерзімі бар өтімділік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субъектілердің үшінші тұлғалар алдындағы міндеттемелерін қамтамасыз етуге олардың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31 желтоқсанды қоса алғанда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31 желтоқсанды қоса алғанда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арнайы қаржы компаниясына ұсынған бір жылдан астам бастапқы өтеу мерзімі бар өтімділік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 Мекенжайы ___________________________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p>
      <w:pPr>
        <w:spacing w:after="0"/>
        <w:ind w:left="0"/>
        <w:jc w:val="both"/>
      </w:pPr>
      <w:r>
        <w:rPr>
          <w:rFonts w:ascii="Times New Roman"/>
          <w:b w:val="false"/>
          <w:i w:val="false"/>
          <w:color w:val="000000"/>
          <w:sz w:val="28"/>
        </w:rPr>
        <w:t xml:space="preserve">
      __________________________________________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 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 шартты</w:t>
            </w:r>
            <w:r>
              <w:br/>
            </w:r>
            <w:r>
              <w:rPr>
                <w:rFonts w:ascii="Times New Roman"/>
                <w:b w:val="false"/>
                <w:i w:val="false"/>
                <w:color w:val="000000"/>
                <w:sz w:val="20"/>
              </w:rPr>
              <w:t>және ықтимал міндеттемелердің</w:t>
            </w:r>
            <w:r>
              <w:br/>
            </w:r>
            <w:r>
              <w:rPr>
                <w:rFonts w:ascii="Times New Roman"/>
                <w:b w:val="false"/>
                <w:i w:val="false"/>
                <w:color w:val="000000"/>
                <w:sz w:val="20"/>
              </w:rPr>
              <w:t>талдамасы туралы есеп</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34" w:id="24"/>
    <w:p>
      <w:pPr>
        <w:spacing w:after="0"/>
        <w:ind w:left="0"/>
        <w:jc w:val="left"/>
      </w:pPr>
      <w:r>
        <w:rPr>
          <w:rFonts w:ascii="Times New Roman"/>
          <w:b/>
          <w:i w:val="false"/>
          <w:color w:val="000000"/>
        </w:rPr>
        <w:t xml:space="preserve"> Әкімшілік деректер нысанын толтыру бойынша түсіндірме Кредиттік тәуекел ескеріле отырып мөлшерленген шартты және ықтимал міндеттемелердің талдамасы туралы есеп (индексі - 1-BVU_ RUІVO, кезеңділігі – ай сайын)</w:t>
      </w:r>
    </w:p>
    <w:bookmarkEnd w:id="24"/>
    <w:bookmarkStart w:name="z35" w:id="25"/>
    <w:p>
      <w:pPr>
        <w:spacing w:after="0"/>
        <w:ind w:left="0"/>
        <w:jc w:val="left"/>
      </w:pPr>
      <w:r>
        <w:rPr>
          <w:rFonts w:ascii="Times New Roman"/>
          <w:b/>
          <w:i w:val="false"/>
          <w:color w:val="000000"/>
        </w:rPr>
        <w:t xml:space="preserve"> 1-тарау. Жалпы ережелер</w:t>
      </w:r>
    </w:p>
    <w:bookmarkEnd w:id="25"/>
    <w:bookmarkStart w:name="z36" w:id="26"/>
    <w:p>
      <w:pPr>
        <w:spacing w:after="0"/>
        <w:ind w:left="0"/>
        <w:jc w:val="both"/>
      </w:pPr>
      <w:r>
        <w:rPr>
          <w:rFonts w:ascii="Times New Roman"/>
          <w:b w:val="false"/>
          <w:i w:val="false"/>
          <w:color w:val="000000"/>
          <w:sz w:val="28"/>
        </w:rPr>
        <w:t>
      1. Осы түсіндірме (бұдан әрі - Түсіндірме) "Кредиттік тәуекел ескеріле отырып мөлшерленген шартты және ықтимал міндеттемелердің талдамасы туралы есеп" әкімшілік деректер нысанын (бұдан әрі - Нысан) толтыру бойынша бірыңғай талаптарды айқындайды.</w:t>
      </w:r>
    </w:p>
    <w:bookmarkEnd w:id="2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Заңының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Start w:name="z37" w:id="27"/>
    <w:p>
      <w:pPr>
        <w:spacing w:after="0"/>
        <w:ind w:left="0"/>
        <w:jc w:val="both"/>
      </w:pPr>
      <w:r>
        <w:rPr>
          <w:rFonts w:ascii="Times New Roman"/>
          <w:b w:val="false"/>
          <w:i w:val="false"/>
          <w:color w:val="000000"/>
          <w:sz w:val="28"/>
        </w:rPr>
        <w:t>
      3. Нысанды екінші деңгейдегі банктер әр айдың біріндегі жағдай бойынша ай сайын жасайды. Нысандағы деректер мың теңгемен толтырылады.</w:t>
      </w:r>
    </w:p>
    <w:bookmarkEnd w:id="27"/>
    <w:bookmarkStart w:name="z38" w:id="28"/>
    <w:p>
      <w:pPr>
        <w:spacing w:after="0"/>
        <w:ind w:left="0"/>
        <w:jc w:val="both"/>
      </w:pPr>
      <w:r>
        <w:rPr>
          <w:rFonts w:ascii="Times New Roman"/>
          <w:b w:val="false"/>
          <w:i w:val="false"/>
          <w:color w:val="000000"/>
          <w:sz w:val="28"/>
        </w:rPr>
        <w:t>
      4. Нысанға бірінші басшы, бас бухгалтер не есепке қол қоюға уәкілетті тұлғалар қол қояды.</w:t>
      </w:r>
    </w:p>
    <w:bookmarkEnd w:id="28"/>
    <w:bookmarkStart w:name="z39" w:id="29"/>
    <w:p>
      <w:pPr>
        <w:spacing w:after="0"/>
        <w:ind w:left="0"/>
        <w:jc w:val="left"/>
      </w:pPr>
      <w:r>
        <w:rPr>
          <w:rFonts w:ascii="Times New Roman"/>
          <w:b/>
          <w:i w:val="false"/>
          <w:color w:val="000000"/>
        </w:rPr>
        <w:t xml:space="preserve"> 2-тарау. Нысанды толтыру бойынша түсіндірме</w:t>
      </w:r>
    </w:p>
    <w:bookmarkEnd w:id="29"/>
    <w:bookmarkStart w:name="z40" w:id="30"/>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bookmarkEnd w:id="30"/>
    <w:bookmarkStart w:name="z41" w:id="31"/>
    <w:p>
      <w:pPr>
        <w:spacing w:after="0"/>
        <w:ind w:left="0"/>
        <w:jc w:val="both"/>
      </w:pPr>
      <w:r>
        <w:rPr>
          <w:rFonts w:ascii="Times New Roman"/>
          <w:b w:val="false"/>
          <w:i w:val="false"/>
          <w:color w:val="000000"/>
          <w:sz w:val="28"/>
        </w:rPr>
        <w:t>
      6. 3-бағанда кредиттік тәуекел ескеріле отырып мөлшерленуге тиіс шартты және ықтимал міндеттемелер бойынша сома көрсетіледі.</w:t>
      </w:r>
    </w:p>
    <w:bookmarkEnd w:id="31"/>
    <w:bookmarkStart w:name="z42" w:id="32"/>
    <w:p>
      <w:pPr>
        <w:spacing w:after="0"/>
        <w:ind w:left="0"/>
        <w:jc w:val="both"/>
      </w:pPr>
      <w:r>
        <w:rPr>
          <w:rFonts w:ascii="Times New Roman"/>
          <w:b w:val="false"/>
          <w:i w:val="false"/>
          <w:color w:val="000000"/>
          <w:sz w:val="28"/>
        </w:rPr>
        <w:t>
      7. 6-бағанда 3-бағанда көрсетілген, пайызбен конверсия коэффициентінің мәніне көбейтілген шартты және ықтимал міндеттемелер бойынша сома (4-баған) және пайызбен кредиттік тәуекел коэффициентінің мәні (5-баған) көрсетіледі.</w:t>
      </w:r>
    </w:p>
    <w:bookmarkEnd w:id="32"/>
    <w:bookmarkStart w:name="z43" w:id="33"/>
    <w:p>
      <w:pPr>
        <w:spacing w:after="0"/>
        <w:ind w:left="0"/>
        <w:jc w:val="both"/>
      </w:pPr>
      <w:r>
        <w:rPr>
          <w:rFonts w:ascii="Times New Roman"/>
          <w:b w:val="false"/>
          <w:i w:val="false"/>
          <w:color w:val="000000"/>
          <w:sz w:val="28"/>
        </w:rPr>
        <w:t>
      8. Есепті кезеңде мәліметтер болмаған жағдайда Нысан толтырылмайды және ұсынылмайды.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18-қосымша</w:t>
            </w:r>
          </w:p>
        </w:tc>
      </w:tr>
    </w:tbl>
    <w:bookmarkStart w:name="z46" w:id="34"/>
    <w:p>
      <w:pPr>
        <w:spacing w:after="0"/>
        <w:ind w:left="0"/>
        <w:jc w:val="left"/>
      </w:pPr>
      <w:r>
        <w:rPr>
          <w:rFonts w:ascii="Times New Roman"/>
          <w:b/>
          <w:i w:val="false"/>
          <w:color w:val="000000"/>
        </w:rPr>
        <w:t xml:space="preserve"> Әкімшілік деректерді жинауға арналған нысан</w:t>
      </w:r>
    </w:p>
    <w:bookmarkEnd w:id="34"/>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bookmarkStart w:name="z47" w:id="35"/>
    <w:p>
      <w:pPr>
        <w:spacing w:after="0"/>
        <w:ind w:left="0"/>
        <w:jc w:val="left"/>
      </w:pPr>
      <w:r>
        <w:rPr>
          <w:rFonts w:ascii="Times New Roman"/>
          <w:b/>
          <w:i w:val="false"/>
          <w:color w:val="000000"/>
        </w:rPr>
        <w:t xml:space="preserve"> Ислам банктері ұсынатын кредиттік тәуекел ескеріле отырып мөлшерленген активтердің талдамасы туралы есеп</w:t>
      </w:r>
    </w:p>
    <w:bookmarkEnd w:id="35"/>
    <w:p>
      <w:pPr>
        <w:spacing w:after="0"/>
        <w:ind w:left="0"/>
        <w:jc w:val="both"/>
      </w:pPr>
      <w:r>
        <w:rPr>
          <w:rFonts w:ascii="Times New Roman"/>
          <w:b w:val="false"/>
          <w:i w:val="false"/>
          <w:color w:val="000000"/>
          <w:sz w:val="28"/>
        </w:rPr>
        <w:t>
      Әкімшілік деректер нысанының индексі: 1-BVU_ RА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 20__жылғы "___"________ </w:t>
      </w:r>
    </w:p>
    <w:p>
      <w:pPr>
        <w:spacing w:after="0"/>
        <w:ind w:left="0"/>
        <w:jc w:val="both"/>
      </w:pPr>
      <w:r>
        <w:rPr>
          <w:rFonts w:ascii="Times New Roman"/>
          <w:b w:val="false"/>
          <w:i w:val="false"/>
          <w:color w:val="000000"/>
          <w:sz w:val="28"/>
        </w:rPr>
        <w:t>
      Ақпаратты ұсынатын тұлғалар тобы: екінші деңгейдегі банк</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билік органдарына салықтар және бюджетке төленетін басқа төлемдер бойынша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холдингі, ұлттық басқарушы холдингі - оригинатор құрған, ислам арнайы қаржы компаниясы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рейтингі немесе басқа рейтингтік агенттіктердің бірінің осыған ұқсас деңгейдегі рейтингі бар халықаралық қаржы ұйымдары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"Бәйтерек" ұлттық басқарушы холдинг", "Проблемалық кредиттер қоры" акционерлік қоғамдары шығарған бағалы қағаздар, Қазақстан Республикасының Бағалы қағаздар нарығы туралы заңнамасына сәйкес "Қазақстанның Даму Банкі" акционерлік қоғамы шығарған бағалы қағаздар,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 төмен емес ұзақмерзімді рейтингі немесе басқа рейтингтік агенттіктердің бірінің осыған ұқсас деңгейдегі рейтингі бар банктерге ашылған корреспонденттік шоттар бойынша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"A+"-тен "A-"-ке дейінгі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емес немесе басқа рейтингтік агенттіктердің бірінің осыған ұқсас деңгейдегі рейтингі бар ұйымдарға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халықаралық қаржы ұйымдары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акцияларының (қатысу үлестерінің) 100 (жүз) пайызы ұлттық басқарушы холдингіне тиесілі заңды тұлға – оригинатор құрған, ислам арнайы қаржы компаниясы шығарған Қазақстан Республикасының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рейтингі немесе басқа рейтингтік агенттіктердің бірінің осыған ұқсас деңгейдегі рейтингі бар ұйымдар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Аффинирленбеген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рейтингі немесе басқа рейтингтік агенттіктердің бірінің осыған ұқсас деңгейдегі рейтингі бар ұйымдарға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"ВВВ-"-тен "ВВ+"-ке дейін (қоса алғанда)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ашық корреспонденттік шоттар бойынша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ипотекалық тұрғын үй қарыз сомасының кепіл құнына қатынасы кепіл құнынан 50 (елу) пайызды қоса алғанда аспайтын талапқа сәйкес келетін ипотекалық тұрғын үй қарыздары (осы кестенің 52, 56 және 57-жолдарында көрсетілген жеке тұлғаларға берілген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ипотекалық тұрғын үй қарыз сомасының кепіл құнына қатынасы кепіл құнынан 51 (елу бірден) 85 (сексен беске) дейін пайызды қоса алғандағы шекте болатын талапқа сәйкес келетін ипотекалық тұрғын үй қарыздары (осы кестенің 52, 56 және 57-жолдарында көрсетілген жеке тұлғаларға берілген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есептіліктің стандарттарына сәйкес қарыздардың өтелмеген бөлігінен провизиялардың (резервтердің) 35 (отыз бес) пайыздан кемі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51, 52, 53, 56 және 57-жолдарында көрсетілген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есептіліктің стандарттарына сәйкес қарыздардың өтелмеген бөлігінен провизиялардың (резервтердің) 35 (отыз бес) пайыздан астамы және 50 (елу) пайыздан кемі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51, 52, 53, 56 және 57-жолдарында көрсетілген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есептіліктің стандарттарына сәйкес қарыздардың өтелмеген бөлігінен провизиялардың (резервтердің) 50 (елу) пайыздан астамы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51, 52, 53, 56 және 57-жолдарында көрсетілген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өлшемшарттарға сәйкес келетін қарыздар: </w:t>
            </w:r>
          </w:p>
          <w:p>
            <w:pPr>
              <w:spacing w:after="20"/>
              <w:ind w:left="20"/>
              <w:jc w:val="both"/>
            </w:pPr>
            <w:r>
              <w:rPr>
                <w:rFonts w:ascii="Times New Roman"/>
                <w:b w:val="false"/>
                <w:i w:val="false"/>
                <w:color w:val="000000"/>
                <w:sz w:val="20"/>
              </w:rPr>
              <w:t>
1) 2021 жылғы 1 шілдеден бастап 2021 жылғы 31 желтоқсанды қоса алғандағы кезеңде - қарыз сомасы меншікті капиталдың 0,2 (нөл бүтін оннан екі) пайызынан аспайды;</w:t>
            </w:r>
          </w:p>
          <w:p>
            <w:pPr>
              <w:spacing w:after="20"/>
              <w:ind w:left="20"/>
              <w:jc w:val="both"/>
            </w:pPr>
            <w:r>
              <w:rPr>
                <w:rFonts w:ascii="Times New Roman"/>
                <w:b w:val="false"/>
                <w:i w:val="false"/>
                <w:color w:val="000000"/>
                <w:sz w:val="20"/>
              </w:rPr>
              <w:t>
2022 жылғы 1 қаңтардан бастап - қарыз сомасы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шілдеден бастап 2021 жылғы 31 желтоқсанды қоса алғандағы кезеңде – 50</w:t>
            </w:r>
          </w:p>
          <w:p>
            <w:pPr>
              <w:spacing w:after="20"/>
              <w:ind w:left="20"/>
              <w:jc w:val="both"/>
            </w:pPr>
            <w:r>
              <w:rPr>
                <w:rFonts w:ascii="Times New Roman"/>
                <w:b w:val="false"/>
                <w:i w:val="false"/>
                <w:color w:val="000000"/>
                <w:sz w:val="20"/>
              </w:rPr>
              <w:t>
2022 жылғы 1 қаңтардан бастап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рейтингі немесе басқа рейтингтік агенттіктердің бірінің осыған ұқсас деңгейдегі рейтингі бар халықаралық қаржы ұйымдары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рейтингі немесе басқа рейтингтік агенттіктердің бірінің осыған ұқсас деңгейдегі рейтингі бар ұйымдар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агенттігінің "ВВВ"-дан "В+"-ке дейінгі рейтингі немесе басқа рейтингтік агенттіктердің бірінің осыған ұқсас деңгейдегі рейтингі бар Қазақстан Республикасының бейрезидент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"A-"-тен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агенттігінің "ВВВ+"-тен "ВВ-"-ке дейінгі борыштық рейтингі бар, немесе тиісті валюталық түсімі жоқ басқа рейтингтік агенттіктердің бірінің осыған ұқсас деңгейінің рейтингі, және (немесе) валюталық тәуекелдері қарыз алушы тарапынан тиісті хеджирлеу құралдарымен жабылмаған Қазақстан Республикасының бейрезидент ұйымдарына 2016 жылғы 1 қаңтардан бастап шетел валютасында берілген қарыздар бойынша 1 (бір) жылдан астам мерзімге қойылатын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2016 жылғы 1 қаңтарға дейін туындаған жеке тұлғаларға, оның ішінде тұтынушылық кредиттерге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1 (бір) жылдан астам мерзімге шетел валютасында берілген қарыздар, оның ішінде тұтынушылық қарыздар бойынша туындаған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"ВВ+"-дан төмен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ашық корреспонденттік шоттар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ипотекалық тұрғын үй қарыздары (осы кестенің 52, 56 және 57-жолдарында көрсетілген жеке тұлғаларға берілген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актілерінің мемлекеттік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0"/>
              </w:rPr>
              <w:t>қаулысына</w:t>
            </w:r>
            <w:r>
              <w:rPr>
                <w:rFonts w:ascii="Times New Roman"/>
                <w:b w:val="false"/>
                <w:i w:val="false"/>
                <w:color w:val="000000"/>
                <w:sz w:val="20"/>
              </w:rPr>
              <w:t xml:space="preserve"> (бұдан әрі – № 144 нормативтерге) 2-қосымшаның 56-жолына сай өлшемшарттардың біріне сәйкес келетін 2016 жылғы 1 қаңтардан бастап 2019 жылғы 31 желтоқсанға дейін жеке тұлғаларға берілген қамтамасыз етілмеген қарыздар, оның ішінде тұтынушылық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кредиттер (осы кестенің 56-жолында көрсетілген жеке тұлғаларға берілген ипотекалық тұрғын үй қарыздарын және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рейтингі немесе басқа рейтингтік агенттіктердің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Standard &amp; Poor's агенттігінің "ВВВ+"-тен "ВВ-"-ке дейінгі рейтингі немесе басқа рейтингтік агенттіктердің бірінің осыған ұқсас деңгейдегі рейтингі бар Қазақстан Республикасының бейрезидент ұйымдары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қоспағанда, акциялар (жарғылық капиталға қатысу үлестері) бөлігінде, әділ құны бойынша есептелетін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есептілігі банктің қаржылық есептілігін жасаған кезде шоғырландырылмайтын заңды тұлғаның шығарылған акцияларынан (жарғылық капиталға қатысу үлестерінен) әрқайсысы 10 (он) және одан астам пайызын құрайтын, негізгі капиталдың 10 (он) пайызынан аспайтын банктің барлық инвестицияларының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шығарылған акциялардан (жарғылық капиталға қатысу үлестерінен) 10 (он) және одан астам пайыз бар банктің қаржы ұйымның жай акцияларына инвестицияларының сомасы, және жиынтығында Нормативтердің 10-тармағында көрсетілген реттеуіш түзетулерді қолданғаннан кейін банктің негізгі капиталы айырмасының 17,65 (он жеті бүтін жүзден алпыс бес) пайызынан және Нормативтердің 8-тармағының үшінші, төртінші және бесінші абзацтарында көрсетілген негізгі капиталдан шегеруге жататын сомадан аспайтын шегерілетін уақыттық айырмаларға қатысты танылған кейінге қалдырылған салық активтерінің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Қазақстан Республикасының бейрезидент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рейтингі немесе басқа рейтингтік агенттіктердің бірінің осыған ұқсас деңгейдегі рейтингі бар Қазақстан Республикасының бейрезидент ұйымдарына, тиісті рейтингтік бағасы жоқ және тиісті валюталық түсімі жоқ басқа рейтингтік агенттіктердің бірінің осыған ұқсас деңгейінің рейтингі, және (немесе) валюталық тәуекелдері қарыз алушы тарапынан тиісті хеджирлеу құралдарымен жабылмаған Қазақстан Республикасының бейрезидент ұйымдарына 2016 жылғы 1 қаңтардан бастап шетел валютасында берілген қарыздар бойынша 1 (бір) жылдан астам мерзімге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заңды тұлғалар немесе шет мемлекеттердің азаматтары болып табылатын Қазақстан Республикасының бейрезиденттеріне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рейтингі немесе басқа рейтингтік агенттіктердің бірінің осыған ұқсас деңгейдегі рейтингі бар халықаралық қаржы ұйымдары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6"/>
    <w:p>
      <w:pPr>
        <w:spacing w:after="0"/>
        <w:ind w:left="0"/>
        <w:jc w:val="both"/>
      </w:pPr>
      <w:r>
        <w:rPr>
          <w:rFonts w:ascii="Times New Roman"/>
          <w:b w:val="false"/>
          <w:i w:val="false"/>
          <w:color w:val="000000"/>
          <w:sz w:val="28"/>
        </w:rPr>
        <w:t>
      Ескертпе:</w:t>
      </w:r>
    </w:p>
    <w:bookmarkEnd w:id="36"/>
    <w:p>
      <w:pPr>
        <w:spacing w:after="0"/>
        <w:ind w:left="0"/>
        <w:jc w:val="both"/>
      </w:pPr>
      <w:r>
        <w:rPr>
          <w:rFonts w:ascii="Times New Roman"/>
          <w:b w:val="false"/>
          <w:i w:val="false"/>
          <w:color w:val="000000"/>
          <w:sz w:val="28"/>
        </w:rPr>
        <w:t>
      * Шет мемлекеттердің тізбесі:</w:t>
      </w:r>
    </w:p>
    <w:p>
      <w:pPr>
        <w:spacing w:after="0"/>
        <w:ind w:left="0"/>
        <w:jc w:val="both"/>
      </w:pPr>
      <w:r>
        <w:rPr>
          <w:rFonts w:ascii="Times New Roman"/>
          <w:b w:val="false"/>
          <w:i w:val="false"/>
          <w:color w:val="000000"/>
          <w:sz w:val="28"/>
        </w:rPr>
        <w:t>
      1) Андорра Князьдігі;</w:t>
      </w:r>
    </w:p>
    <w:p>
      <w:pPr>
        <w:spacing w:after="0"/>
        <w:ind w:left="0"/>
        <w:jc w:val="both"/>
      </w:pPr>
      <w:r>
        <w:rPr>
          <w:rFonts w:ascii="Times New Roman"/>
          <w:b w:val="false"/>
          <w:i w:val="false"/>
          <w:color w:val="000000"/>
          <w:sz w:val="28"/>
        </w:rPr>
        <w:t>
      2) Антигуа және Барбуда мемлекеті;</w:t>
      </w:r>
    </w:p>
    <w:p>
      <w:pPr>
        <w:spacing w:after="0"/>
        <w:ind w:left="0"/>
        <w:jc w:val="both"/>
      </w:pPr>
      <w:r>
        <w:rPr>
          <w:rFonts w:ascii="Times New Roman"/>
          <w:b w:val="false"/>
          <w:i w:val="false"/>
          <w:color w:val="000000"/>
          <w:sz w:val="28"/>
        </w:rPr>
        <w:t>
      3) Багам аралдары достастығы;</w:t>
      </w:r>
    </w:p>
    <w:p>
      <w:pPr>
        <w:spacing w:after="0"/>
        <w:ind w:left="0"/>
        <w:jc w:val="both"/>
      </w:pPr>
      <w:r>
        <w:rPr>
          <w:rFonts w:ascii="Times New Roman"/>
          <w:b w:val="false"/>
          <w:i w:val="false"/>
          <w:color w:val="000000"/>
          <w:sz w:val="28"/>
        </w:rPr>
        <w:t>
      4) Барбадос мемлекеті;</w:t>
      </w:r>
    </w:p>
    <w:p>
      <w:pPr>
        <w:spacing w:after="0"/>
        <w:ind w:left="0"/>
        <w:jc w:val="both"/>
      </w:pPr>
      <w:r>
        <w:rPr>
          <w:rFonts w:ascii="Times New Roman"/>
          <w:b w:val="false"/>
          <w:i w:val="false"/>
          <w:color w:val="000000"/>
          <w:sz w:val="28"/>
        </w:rPr>
        <w:t>
      5) Бахрейн мемлекеті;</w:t>
      </w:r>
    </w:p>
    <w:p>
      <w:pPr>
        <w:spacing w:after="0"/>
        <w:ind w:left="0"/>
        <w:jc w:val="both"/>
      </w:pPr>
      <w:r>
        <w:rPr>
          <w:rFonts w:ascii="Times New Roman"/>
          <w:b w:val="false"/>
          <w:i w:val="false"/>
          <w:color w:val="000000"/>
          <w:sz w:val="28"/>
        </w:rPr>
        <w:t>
      6) Белиз мемлекеті;</w:t>
      </w:r>
    </w:p>
    <w:p>
      <w:pPr>
        <w:spacing w:after="0"/>
        <w:ind w:left="0"/>
        <w:jc w:val="both"/>
      </w:pPr>
      <w:r>
        <w:rPr>
          <w:rFonts w:ascii="Times New Roman"/>
          <w:b w:val="false"/>
          <w:i w:val="false"/>
          <w:color w:val="000000"/>
          <w:sz w:val="28"/>
        </w:rPr>
        <w:t>
      7) Бруней Даруссалам мемлекеті;</w:t>
      </w:r>
    </w:p>
    <w:p>
      <w:pPr>
        <w:spacing w:after="0"/>
        <w:ind w:left="0"/>
        <w:jc w:val="both"/>
      </w:pPr>
      <w:r>
        <w:rPr>
          <w:rFonts w:ascii="Times New Roman"/>
          <w:b w:val="false"/>
          <w:i w:val="false"/>
          <w:color w:val="000000"/>
          <w:sz w:val="28"/>
        </w:rPr>
        <w:t>
      8) Вануату Республикасы;</w:t>
      </w:r>
    </w:p>
    <w:p>
      <w:pPr>
        <w:spacing w:after="0"/>
        <w:ind w:left="0"/>
        <w:jc w:val="both"/>
      </w:pPr>
      <w:r>
        <w:rPr>
          <w:rFonts w:ascii="Times New Roman"/>
          <w:b w:val="false"/>
          <w:i w:val="false"/>
          <w:color w:val="000000"/>
          <w:sz w:val="28"/>
        </w:rPr>
        <w:t>
      9) Гватемала Республикасы;</w:t>
      </w:r>
    </w:p>
    <w:p>
      <w:pPr>
        <w:spacing w:after="0"/>
        <w:ind w:left="0"/>
        <w:jc w:val="both"/>
      </w:pPr>
      <w:r>
        <w:rPr>
          <w:rFonts w:ascii="Times New Roman"/>
          <w:b w:val="false"/>
          <w:i w:val="false"/>
          <w:color w:val="000000"/>
          <w:sz w:val="28"/>
        </w:rPr>
        <w:t>
      10) Гренада мемлекеті;</w:t>
      </w:r>
    </w:p>
    <w:p>
      <w:pPr>
        <w:spacing w:after="0"/>
        <w:ind w:left="0"/>
        <w:jc w:val="both"/>
      </w:pPr>
      <w:r>
        <w:rPr>
          <w:rFonts w:ascii="Times New Roman"/>
          <w:b w:val="false"/>
          <w:i w:val="false"/>
          <w:color w:val="000000"/>
          <w:sz w:val="28"/>
        </w:rPr>
        <w:t>
      11) Джибути Республикасы;</w:t>
      </w:r>
    </w:p>
    <w:p>
      <w:pPr>
        <w:spacing w:after="0"/>
        <w:ind w:left="0"/>
        <w:jc w:val="both"/>
      </w:pPr>
      <w:r>
        <w:rPr>
          <w:rFonts w:ascii="Times New Roman"/>
          <w:b w:val="false"/>
          <w:i w:val="false"/>
          <w:color w:val="000000"/>
          <w:sz w:val="28"/>
        </w:rPr>
        <w:t>
      12) Доминикан Республикасы;</w:t>
      </w:r>
    </w:p>
    <w:p>
      <w:pPr>
        <w:spacing w:after="0"/>
        <w:ind w:left="0"/>
        <w:jc w:val="both"/>
      </w:pPr>
      <w:r>
        <w:rPr>
          <w:rFonts w:ascii="Times New Roman"/>
          <w:b w:val="false"/>
          <w:i w:val="false"/>
          <w:color w:val="000000"/>
          <w:sz w:val="28"/>
        </w:rPr>
        <w:t>
      13) Индонезия Республикасы;</w:t>
      </w:r>
    </w:p>
    <w:p>
      <w:pPr>
        <w:spacing w:after="0"/>
        <w:ind w:left="0"/>
        <w:jc w:val="both"/>
      </w:pPr>
      <w:r>
        <w:rPr>
          <w:rFonts w:ascii="Times New Roman"/>
          <w:b w:val="false"/>
          <w:i w:val="false"/>
          <w:color w:val="000000"/>
          <w:sz w:val="28"/>
        </w:rPr>
        <w:t>
      14) Испания (Канар аралдарының аумағы бөлігінде ғана);</w:t>
      </w:r>
    </w:p>
    <w:p>
      <w:pPr>
        <w:spacing w:after="0"/>
        <w:ind w:left="0"/>
        <w:jc w:val="both"/>
      </w:pPr>
      <w:r>
        <w:rPr>
          <w:rFonts w:ascii="Times New Roman"/>
          <w:b w:val="false"/>
          <w:i w:val="false"/>
          <w:color w:val="000000"/>
          <w:sz w:val="28"/>
        </w:rPr>
        <w:t>
      15) Кипр Республикасы;</w:t>
      </w:r>
    </w:p>
    <w:p>
      <w:pPr>
        <w:spacing w:after="0"/>
        <w:ind w:left="0"/>
        <w:jc w:val="both"/>
      </w:pPr>
      <w:r>
        <w:rPr>
          <w:rFonts w:ascii="Times New Roman"/>
          <w:b w:val="false"/>
          <w:i w:val="false"/>
          <w:color w:val="000000"/>
          <w:sz w:val="28"/>
        </w:rPr>
        <w:t>
      16)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17) Комор аралдары Федералды Ислам Республикасы;</w:t>
      </w:r>
    </w:p>
    <w:p>
      <w:pPr>
        <w:spacing w:after="0"/>
        <w:ind w:left="0"/>
        <w:jc w:val="both"/>
      </w:pPr>
      <w:r>
        <w:rPr>
          <w:rFonts w:ascii="Times New Roman"/>
          <w:b w:val="false"/>
          <w:i w:val="false"/>
          <w:color w:val="000000"/>
          <w:sz w:val="28"/>
        </w:rPr>
        <w:t>
      18) Коста-Рика Республикасы;</w:t>
      </w:r>
    </w:p>
    <w:p>
      <w:pPr>
        <w:spacing w:after="0"/>
        <w:ind w:left="0"/>
        <w:jc w:val="both"/>
      </w:pPr>
      <w:r>
        <w:rPr>
          <w:rFonts w:ascii="Times New Roman"/>
          <w:b w:val="false"/>
          <w:i w:val="false"/>
          <w:color w:val="000000"/>
          <w:sz w:val="28"/>
        </w:rPr>
        <w:t>
      19) Малайзия (Лабуан анклавының аумағы бөлігінде ғана);</w:t>
      </w:r>
    </w:p>
    <w:p>
      <w:pPr>
        <w:spacing w:after="0"/>
        <w:ind w:left="0"/>
        <w:jc w:val="both"/>
      </w:pPr>
      <w:r>
        <w:rPr>
          <w:rFonts w:ascii="Times New Roman"/>
          <w:b w:val="false"/>
          <w:i w:val="false"/>
          <w:color w:val="000000"/>
          <w:sz w:val="28"/>
        </w:rPr>
        <w:t>
      20) Либерия Республикасы;</w:t>
      </w:r>
    </w:p>
    <w:p>
      <w:pPr>
        <w:spacing w:after="0"/>
        <w:ind w:left="0"/>
        <w:jc w:val="both"/>
      </w:pPr>
      <w:r>
        <w:rPr>
          <w:rFonts w:ascii="Times New Roman"/>
          <w:b w:val="false"/>
          <w:i w:val="false"/>
          <w:color w:val="000000"/>
          <w:sz w:val="28"/>
        </w:rPr>
        <w:t>
      21) Лихтенштейн Князьдігі;</w:t>
      </w:r>
    </w:p>
    <w:p>
      <w:pPr>
        <w:spacing w:after="0"/>
        <w:ind w:left="0"/>
        <w:jc w:val="both"/>
      </w:pPr>
      <w:r>
        <w:rPr>
          <w:rFonts w:ascii="Times New Roman"/>
          <w:b w:val="false"/>
          <w:i w:val="false"/>
          <w:color w:val="000000"/>
          <w:sz w:val="28"/>
        </w:rPr>
        <w:t>
      22) Маврикий Республикасы;</w:t>
      </w:r>
    </w:p>
    <w:p>
      <w:pPr>
        <w:spacing w:after="0"/>
        <w:ind w:left="0"/>
        <w:jc w:val="both"/>
      </w:pPr>
      <w:r>
        <w:rPr>
          <w:rFonts w:ascii="Times New Roman"/>
          <w:b w:val="false"/>
          <w:i w:val="false"/>
          <w:color w:val="000000"/>
          <w:sz w:val="28"/>
        </w:rPr>
        <w:t>
      23) Португалия (Мадейра аралдарының аумағы бөлігінде ғана);</w:t>
      </w:r>
    </w:p>
    <w:p>
      <w:pPr>
        <w:spacing w:after="0"/>
        <w:ind w:left="0"/>
        <w:jc w:val="both"/>
      </w:pPr>
      <w:r>
        <w:rPr>
          <w:rFonts w:ascii="Times New Roman"/>
          <w:b w:val="false"/>
          <w:i w:val="false"/>
          <w:color w:val="000000"/>
          <w:sz w:val="28"/>
        </w:rPr>
        <w:t>
      24) Мальдив Республикасы;</w:t>
      </w:r>
    </w:p>
    <w:p>
      <w:pPr>
        <w:spacing w:after="0"/>
        <w:ind w:left="0"/>
        <w:jc w:val="both"/>
      </w:pPr>
      <w:r>
        <w:rPr>
          <w:rFonts w:ascii="Times New Roman"/>
          <w:b w:val="false"/>
          <w:i w:val="false"/>
          <w:color w:val="000000"/>
          <w:sz w:val="28"/>
        </w:rPr>
        <w:t>
      25) Мальта Республикасы;</w:t>
      </w:r>
    </w:p>
    <w:p>
      <w:pPr>
        <w:spacing w:after="0"/>
        <w:ind w:left="0"/>
        <w:jc w:val="both"/>
      </w:pPr>
      <w:r>
        <w:rPr>
          <w:rFonts w:ascii="Times New Roman"/>
          <w:b w:val="false"/>
          <w:i w:val="false"/>
          <w:color w:val="000000"/>
          <w:sz w:val="28"/>
        </w:rPr>
        <w:t>
      26) Маршалл аралдары Республикасы;</w:t>
      </w:r>
    </w:p>
    <w:p>
      <w:pPr>
        <w:spacing w:after="0"/>
        <w:ind w:left="0"/>
        <w:jc w:val="both"/>
      </w:pPr>
      <w:r>
        <w:rPr>
          <w:rFonts w:ascii="Times New Roman"/>
          <w:b w:val="false"/>
          <w:i w:val="false"/>
          <w:color w:val="000000"/>
          <w:sz w:val="28"/>
        </w:rPr>
        <w:t>
      27) Монако Князьдігі;</w:t>
      </w:r>
    </w:p>
    <w:p>
      <w:pPr>
        <w:spacing w:after="0"/>
        <w:ind w:left="0"/>
        <w:jc w:val="both"/>
      </w:pPr>
      <w:r>
        <w:rPr>
          <w:rFonts w:ascii="Times New Roman"/>
          <w:b w:val="false"/>
          <w:i w:val="false"/>
          <w:color w:val="000000"/>
          <w:sz w:val="28"/>
        </w:rPr>
        <w:t>
      28) Мьянма Одағы;</w:t>
      </w:r>
    </w:p>
    <w:p>
      <w:pPr>
        <w:spacing w:after="0"/>
        <w:ind w:left="0"/>
        <w:jc w:val="both"/>
      </w:pPr>
      <w:r>
        <w:rPr>
          <w:rFonts w:ascii="Times New Roman"/>
          <w:b w:val="false"/>
          <w:i w:val="false"/>
          <w:color w:val="000000"/>
          <w:sz w:val="28"/>
        </w:rPr>
        <w:t>
      29) Науру Республикасы;</w:t>
      </w:r>
    </w:p>
    <w:p>
      <w:pPr>
        <w:spacing w:after="0"/>
        <w:ind w:left="0"/>
        <w:jc w:val="both"/>
      </w:pPr>
      <w:r>
        <w:rPr>
          <w:rFonts w:ascii="Times New Roman"/>
          <w:b w:val="false"/>
          <w:i w:val="false"/>
          <w:color w:val="000000"/>
          <w:sz w:val="28"/>
        </w:rPr>
        <w:t>
      30) Нидерланд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31) Нигерия Федеративтік Республикасы;</w:t>
      </w:r>
    </w:p>
    <w:p>
      <w:pPr>
        <w:spacing w:after="0"/>
        <w:ind w:left="0"/>
        <w:jc w:val="both"/>
      </w:pPr>
      <w:r>
        <w:rPr>
          <w:rFonts w:ascii="Times New Roman"/>
          <w:b w:val="false"/>
          <w:i w:val="false"/>
          <w:color w:val="000000"/>
          <w:sz w:val="28"/>
        </w:rPr>
        <w:t>
      32)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33) Біріккен Араб Әмірліктері (Дубай қаласының аумағы бөлігінде ғана);</w:t>
      </w:r>
    </w:p>
    <w:p>
      <w:pPr>
        <w:spacing w:after="0"/>
        <w:ind w:left="0"/>
        <w:jc w:val="both"/>
      </w:pPr>
      <w:r>
        <w:rPr>
          <w:rFonts w:ascii="Times New Roman"/>
          <w:b w:val="false"/>
          <w:i w:val="false"/>
          <w:color w:val="000000"/>
          <w:sz w:val="28"/>
        </w:rPr>
        <w:t>
      34) Палау Республикасы;</w:t>
      </w:r>
    </w:p>
    <w:p>
      <w:pPr>
        <w:spacing w:after="0"/>
        <w:ind w:left="0"/>
        <w:jc w:val="both"/>
      </w:pPr>
      <w:r>
        <w:rPr>
          <w:rFonts w:ascii="Times New Roman"/>
          <w:b w:val="false"/>
          <w:i w:val="false"/>
          <w:color w:val="000000"/>
          <w:sz w:val="28"/>
        </w:rPr>
        <w:t>
      35) Панама Республикасы;</w:t>
      </w:r>
    </w:p>
    <w:p>
      <w:pPr>
        <w:spacing w:after="0"/>
        <w:ind w:left="0"/>
        <w:jc w:val="both"/>
      </w:pPr>
      <w:r>
        <w:rPr>
          <w:rFonts w:ascii="Times New Roman"/>
          <w:b w:val="false"/>
          <w:i w:val="false"/>
          <w:color w:val="000000"/>
          <w:sz w:val="28"/>
        </w:rPr>
        <w:t>
      36) Самоа Тәуелсіз мемлекеті;</w:t>
      </w:r>
    </w:p>
    <w:p>
      <w:pPr>
        <w:spacing w:after="0"/>
        <w:ind w:left="0"/>
        <w:jc w:val="both"/>
      </w:pPr>
      <w:r>
        <w:rPr>
          <w:rFonts w:ascii="Times New Roman"/>
          <w:b w:val="false"/>
          <w:i w:val="false"/>
          <w:color w:val="000000"/>
          <w:sz w:val="28"/>
        </w:rPr>
        <w:t>
      37) Сейшел аралдары Республикасы;</w:t>
      </w:r>
    </w:p>
    <w:p>
      <w:pPr>
        <w:spacing w:after="0"/>
        <w:ind w:left="0"/>
        <w:jc w:val="both"/>
      </w:pPr>
      <w:r>
        <w:rPr>
          <w:rFonts w:ascii="Times New Roman"/>
          <w:b w:val="false"/>
          <w:i w:val="false"/>
          <w:color w:val="000000"/>
          <w:sz w:val="28"/>
        </w:rPr>
        <w:t>
      38) Сент-Винсент және Гренадин мемлекеті;</w:t>
      </w:r>
    </w:p>
    <w:p>
      <w:pPr>
        <w:spacing w:after="0"/>
        <w:ind w:left="0"/>
        <w:jc w:val="both"/>
      </w:pPr>
      <w:r>
        <w:rPr>
          <w:rFonts w:ascii="Times New Roman"/>
          <w:b w:val="false"/>
          <w:i w:val="false"/>
          <w:color w:val="000000"/>
          <w:sz w:val="28"/>
        </w:rPr>
        <w:t>
      39) Сент-Китс және Невис Федерациясы;</w:t>
      </w:r>
    </w:p>
    <w:p>
      <w:pPr>
        <w:spacing w:after="0"/>
        <w:ind w:left="0"/>
        <w:jc w:val="both"/>
      </w:pPr>
      <w:r>
        <w:rPr>
          <w:rFonts w:ascii="Times New Roman"/>
          <w:b w:val="false"/>
          <w:i w:val="false"/>
          <w:color w:val="000000"/>
          <w:sz w:val="28"/>
        </w:rPr>
        <w:t>
      40) Сент-Люсия мемлекеті;</w:t>
      </w:r>
    </w:p>
    <w:p>
      <w:pPr>
        <w:spacing w:after="0"/>
        <w:ind w:left="0"/>
        <w:jc w:val="both"/>
      </w:pPr>
      <w:r>
        <w:rPr>
          <w:rFonts w:ascii="Times New Roman"/>
          <w:b w:val="false"/>
          <w:i w:val="false"/>
          <w:color w:val="000000"/>
          <w:sz w:val="28"/>
        </w:rPr>
        <w:t>
      41) Ұлыбритания мен Солтүстік Ирландияның Біріккен Корольдігі (мынадай аумақтар бөлігінде ғана):</w:t>
      </w:r>
    </w:p>
    <w:p>
      <w:pPr>
        <w:spacing w:after="0"/>
        <w:ind w:left="0"/>
        <w:jc w:val="both"/>
      </w:pPr>
      <w:r>
        <w:rPr>
          <w:rFonts w:ascii="Times New Roman"/>
          <w:b w:val="false"/>
          <w:i w:val="false"/>
          <w:color w:val="000000"/>
          <w:sz w:val="28"/>
        </w:rPr>
        <w:t>
      Ангилья аралдары;</w:t>
      </w:r>
    </w:p>
    <w:p>
      <w:pPr>
        <w:spacing w:after="0"/>
        <w:ind w:left="0"/>
        <w:jc w:val="both"/>
      </w:pPr>
      <w:r>
        <w:rPr>
          <w:rFonts w:ascii="Times New Roman"/>
          <w:b w:val="false"/>
          <w:i w:val="false"/>
          <w:color w:val="000000"/>
          <w:sz w:val="28"/>
        </w:rPr>
        <w:t>
      Бермуд аралдары;</w:t>
      </w:r>
    </w:p>
    <w:p>
      <w:pPr>
        <w:spacing w:after="0"/>
        <w:ind w:left="0"/>
        <w:jc w:val="both"/>
      </w:pPr>
      <w:r>
        <w:rPr>
          <w:rFonts w:ascii="Times New Roman"/>
          <w:b w:val="false"/>
          <w:i w:val="false"/>
          <w:color w:val="000000"/>
          <w:sz w:val="28"/>
        </w:rPr>
        <w:t>
      Британдық Виргин аралдары;</w:t>
      </w:r>
    </w:p>
    <w:p>
      <w:pPr>
        <w:spacing w:after="0"/>
        <w:ind w:left="0"/>
        <w:jc w:val="both"/>
      </w:pPr>
      <w:r>
        <w:rPr>
          <w:rFonts w:ascii="Times New Roman"/>
          <w:b w:val="false"/>
          <w:i w:val="false"/>
          <w:color w:val="000000"/>
          <w:sz w:val="28"/>
        </w:rPr>
        <w:t>
      Гибралтар;</w:t>
      </w:r>
    </w:p>
    <w:p>
      <w:pPr>
        <w:spacing w:after="0"/>
        <w:ind w:left="0"/>
        <w:jc w:val="both"/>
      </w:pPr>
      <w:r>
        <w:rPr>
          <w:rFonts w:ascii="Times New Roman"/>
          <w:b w:val="false"/>
          <w:i w:val="false"/>
          <w:color w:val="000000"/>
          <w:sz w:val="28"/>
        </w:rPr>
        <w:t>
      Кайман аралдары;</w:t>
      </w:r>
    </w:p>
    <w:p>
      <w:pPr>
        <w:spacing w:after="0"/>
        <w:ind w:left="0"/>
        <w:jc w:val="both"/>
      </w:pPr>
      <w:r>
        <w:rPr>
          <w:rFonts w:ascii="Times New Roman"/>
          <w:b w:val="false"/>
          <w:i w:val="false"/>
          <w:color w:val="000000"/>
          <w:sz w:val="28"/>
        </w:rPr>
        <w:t>
      Монтсеррат аралы;</w:t>
      </w:r>
    </w:p>
    <w:p>
      <w:pPr>
        <w:spacing w:after="0"/>
        <w:ind w:left="0"/>
        <w:jc w:val="both"/>
      </w:pPr>
      <w:r>
        <w:rPr>
          <w:rFonts w:ascii="Times New Roman"/>
          <w:b w:val="false"/>
          <w:i w:val="false"/>
          <w:color w:val="000000"/>
          <w:sz w:val="28"/>
        </w:rPr>
        <w:t>
      Теркс және Кайкос аралдары;</w:t>
      </w:r>
    </w:p>
    <w:p>
      <w:pPr>
        <w:spacing w:after="0"/>
        <w:ind w:left="0"/>
        <w:jc w:val="both"/>
      </w:pPr>
      <w:r>
        <w:rPr>
          <w:rFonts w:ascii="Times New Roman"/>
          <w:b w:val="false"/>
          <w:i w:val="false"/>
          <w:color w:val="000000"/>
          <w:sz w:val="28"/>
        </w:rPr>
        <w:t>
      Мэн аралы;</w:t>
      </w:r>
    </w:p>
    <w:p>
      <w:pPr>
        <w:spacing w:after="0"/>
        <w:ind w:left="0"/>
        <w:jc w:val="both"/>
      </w:pPr>
      <w:r>
        <w:rPr>
          <w:rFonts w:ascii="Times New Roman"/>
          <w:b w:val="false"/>
          <w:i w:val="false"/>
          <w:color w:val="000000"/>
          <w:sz w:val="28"/>
        </w:rPr>
        <w:t>
      Норманд аралдары (Гернси, Джерси, Сарк, Олдерни аралдары);</w:t>
      </w:r>
    </w:p>
    <w:p>
      <w:pPr>
        <w:spacing w:after="0"/>
        <w:ind w:left="0"/>
        <w:jc w:val="both"/>
      </w:pPr>
      <w:r>
        <w:rPr>
          <w:rFonts w:ascii="Times New Roman"/>
          <w:b w:val="false"/>
          <w:i w:val="false"/>
          <w:color w:val="000000"/>
          <w:sz w:val="28"/>
        </w:rPr>
        <w:t>
      42) Америка Құрама Штаттары (Американдық Виргин аралдарының, Гуам аралының және Пуэрто-Рико Достастығы аумақтары бөлігінде ғана);</w:t>
      </w:r>
    </w:p>
    <w:p>
      <w:pPr>
        <w:spacing w:after="0"/>
        <w:ind w:left="0"/>
        <w:jc w:val="both"/>
      </w:pPr>
      <w:r>
        <w:rPr>
          <w:rFonts w:ascii="Times New Roman"/>
          <w:b w:val="false"/>
          <w:i w:val="false"/>
          <w:color w:val="000000"/>
          <w:sz w:val="28"/>
        </w:rPr>
        <w:t>
      43) Тонга Корольдігі;</w:t>
      </w:r>
    </w:p>
    <w:p>
      <w:pPr>
        <w:spacing w:after="0"/>
        <w:ind w:left="0"/>
        <w:jc w:val="both"/>
      </w:pPr>
      <w:r>
        <w:rPr>
          <w:rFonts w:ascii="Times New Roman"/>
          <w:b w:val="false"/>
          <w:i w:val="false"/>
          <w:color w:val="000000"/>
          <w:sz w:val="28"/>
        </w:rPr>
        <w:t>
      44) Филиппин Республикасы;</w:t>
      </w:r>
    </w:p>
    <w:p>
      <w:pPr>
        <w:spacing w:after="0"/>
        <w:ind w:left="0"/>
        <w:jc w:val="both"/>
      </w:pPr>
      <w:r>
        <w:rPr>
          <w:rFonts w:ascii="Times New Roman"/>
          <w:b w:val="false"/>
          <w:i w:val="false"/>
          <w:color w:val="000000"/>
          <w:sz w:val="28"/>
        </w:rPr>
        <w:t>
      45) Шри-Ланка Демократиялық Республикасы</w:t>
      </w:r>
    </w:p>
    <w:p>
      <w:pPr>
        <w:spacing w:after="0"/>
        <w:ind w:left="0"/>
        <w:jc w:val="both"/>
      </w:pPr>
      <w:r>
        <w:rPr>
          <w:rFonts w:ascii="Times New Roman"/>
          <w:b w:val="false"/>
          <w:i w:val="false"/>
          <w:color w:val="000000"/>
          <w:sz w:val="28"/>
        </w:rPr>
        <w:t>
      Атауы ____________________ Мекенжайы ___________________________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p>
      <w:pPr>
        <w:spacing w:after="0"/>
        <w:ind w:left="0"/>
        <w:jc w:val="both"/>
      </w:pPr>
      <w:r>
        <w:rPr>
          <w:rFonts w:ascii="Times New Roman"/>
          <w:b w:val="false"/>
          <w:i w:val="false"/>
          <w:color w:val="000000"/>
          <w:sz w:val="28"/>
        </w:rPr>
        <w:t xml:space="preserve">
      __________________________________________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Күні 20 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ұсынатын</w:t>
            </w:r>
            <w:r>
              <w:br/>
            </w: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w:t>
            </w:r>
            <w:r>
              <w:br/>
            </w:r>
            <w:r>
              <w:rPr>
                <w:rFonts w:ascii="Times New Roman"/>
                <w:b w:val="false"/>
                <w:i w:val="false"/>
                <w:color w:val="000000"/>
                <w:sz w:val="20"/>
              </w:rPr>
              <w:t>активтердің талдамасы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0" w:id="37"/>
    <w:p>
      <w:pPr>
        <w:spacing w:after="0"/>
        <w:ind w:left="0"/>
        <w:jc w:val="left"/>
      </w:pPr>
      <w:r>
        <w:rPr>
          <w:rFonts w:ascii="Times New Roman"/>
          <w:b/>
          <w:i w:val="false"/>
          <w:color w:val="000000"/>
        </w:rPr>
        <w:t xml:space="preserve"> Әкімшілік деректер нысанын толтыру бойынша түсіндірме Ислам банктері ұсынатын кредиттік тәуекел ескеріле отырып мөлшерленген активтердің талдамасы туралы есеп (индексі - 1-BVU_RA, кезеңділігі - ай сайын)</w:t>
      </w:r>
    </w:p>
    <w:bookmarkEnd w:id="37"/>
    <w:bookmarkStart w:name="z51" w:id="38"/>
    <w:p>
      <w:pPr>
        <w:spacing w:after="0"/>
        <w:ind w:left="0"/>
        <w:jc w:val="left"/>
      </w:pPr>
      <w:r>
        <w:rPr>
          <w:rFonts w:ascii="Times New Roman"/>
          <w:b/>
          <w:i w:val="false"/>
          <w:color w:val="000000"/>
        </w:rPr>
        <w:t xml:space="preserve"> 1-тарау. Жалпы ережелер</w:t>
      </w:r>
    </w:p>
    <w:bookmarkEnd w:id="38"/>
    <w:bookmarkStart w:name="z52" w:id="39"/>
    <w:p>
      <w:pPr>
        <w:spacing w:after="0"/>
        <w:ind w:left="0"/>
        <w:jc w:val="both"/>
      </w:pPr>
      <w:r>
        <w:rPr>
          <w:rFonts w:ascii="Times New Roman"/>
          <w:b w:val="false"/>
          <w:i w:val="false"/>
          <w:color w:val="000000"/>
          <w:sz w:val="28"/>
        </w:rPr>
        <w:t>
      1. Осы түсіндірме (бұдан әрі – Түсіндірме) "Ислам банктері ұсынатын кредиттік тәуекел ескеріле отырып мөлшерленген активтердің талдамасы туралы есеп" әкімшілік деректер нысанын (бұдан әрі – Нысан) толтыру бойынша бірыңғай талаптарды айқындайды.</w:t>
      </w:r>
    </w:p>
    <w:bookmarkEnd w:id="39"/>
    <w:bookmarkStart w:name="z53" w:id="4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 Заңының 42-бабы </w:t>
      </w:r>
      <w:r>
        <w:rPr>
          <w:rFonts w:ascii="Times New Roman"/>
          <w:b w:val="false"/>
          <w:i w:val="false"/>
          <w:color w:val="000000"/>
          <w:sz w:val="28"/>
        </w:rPr>
        <w:t>3-тармағына</w:t>
      </w:r>
      <w:r>
        <w:rPr>
          <w:rFonts w:ascii="Times New Roman"/>
          <w:b w:val="false"/>
          <w:i w:val="false"/>
          <w:color w:val="000000"/>
          <w:sz w:val="28"/>
        </w:rPr>
        <w:t xml:space="preserve"> және 54-бабы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40"/>
    <w:bookmarkStart w:name="z54" w:id="41"/>
    <w:p>
      <w:pPr>
        <w:spacing w:after="0"/>
        <w:ind w:left="0"/>
        <w:jc w:val="both"/>
      </w:pPr>
      <w:r>
        <w:rPr>
          <w:rFonts w:ascii="Times New Roman"/>
          <w:b w:val="false"/>
          <w:i w:val="false"/>
          <w:color w:val="000000"/>
          <w:sz w:val="28"/>
        </w:rPr>
        <w:t>
      3. Нысанды ислам банктері әр айдың біріндегі жағдай бойынша ай сайын жасайды. Нысандағы деректер мың теңгемен толтырылады.</w:t>
      </w:r>
    </w:p>
    <w:bookmarkEnd w:id="41"/>
    <w:bookmarkStart w:name="z55" w:id="42"/>
    <w:p>
      <w:pPr>
        <w:spacing w:after="0"/>
        <w:ind w:left="0"/>
        <w:jc w:val="both"/>
      </w:pPr>
      <w:r>
        <w:rPr>
          <w:rFonts w:ascii="Times New Roman"/>
          <w:b w:val="false"/>
          <w:i w:val="false"/>
          <w:color w:val="000000"/>
          <w:sz w:val="28"/>
        </w:rPr>
        <w:t>
      4. Нысанға бірінші басшы, бас бухгалтер не есепке қол қоюға уәкілетті адамлар қол қояды.</w:t>
      </w:r>
    </w:p>
    <w:bookmarkEnd w:id="42"/>
    <w:bookmarkStart w:name="z56" w:id="43"/>
    <w:p>
      <w:pPr>
        <w:spacing w:after="0"/>
        <w:ind w:left="0"/>
        <w:jc w:val="left"/>
      </w:pPr>
      <w:r>
        <w:rPr>
          <w:rFonts w:ascii="Times New Roman"/>
          <w:b/>
          <w:i w:val="false"/>
          <w:color w:val="000000"/>
        </w:rPr>
        <w:t xml:space="preserve"> 2-тарау. Нысанды толтыру бойынша түсіндірме</w:t>
      </w:r>
    </w:p>
    <w:bookmarkEnd w:id="43"/>
    <w:bookmarkStart w:name="z57" w:id="44"/>
    <w:p>
      <w:pPr>
        <w:spacing w:after="0"/>
        <w:ind w:left="0"/>
        <w:jc w:val="both"/>
      </w:pPr>
      <w:r>
        <w:rPr>
          <w:rFonts w:ascii="Times New Roman"/>
          <w:b w:val="false"/>
          <w:i w:val="false"/>
          <w:color w:val="000000"/>
          <w:sz w:val="28"/>
        </w:rPr>
        <w:t>
      5. 3-бағанда кредиттік тәуекел дәрежесі бойынша мөлшерленуге тиіс активтер сомасы көрсетіледі.</w:t>
      </w:r>
    </w:p>
    <w:bookmarkEnd w:id="44"/>
    <w:bookmarkStart w:name="z58" w:id="45"/>
    <w:p>
      <w:pPr>
        <w:spacing w:after="0"/>
        <w:ind w:left="0"/>
        <w:jc w:val="both"/>
      </w:pPr>
      <w:r>
        <w:rPr>
          <w:rFonts w:ascii="Times New Roman"/>
          <w:b w:val="false"/>
          <w:i w:val="false"/>
          <w:color w:val="000000"/>
          <w:sz w:val="28"/>
        </w:rPr>
        <w:t>
      6. 5-бағанда тәуекел дәрежесіне көбейтілген активтер сомасы (3-баған) пайызбен көрсетіледі (4-баған).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19-қосымша</w:t>
            </w:r>
          </w:p>
        </w:tc>
      </w:tr>
    </w:tbl>
    <w:bookmarkStart w:name="z61" w:id="46"/>
    <w:p>
      <w:pPr>
        <w:spacing w:after="0"/>
        <w:ind w:left="0"/>
        <w:jc w:val="left"/>
      </w:pPr>
      <w:r>
        <w:rPr>
          <w:rFonts w:ascii="Times New Roman"/>
          <w:b/>
          <w:i w:val="false"/>
          <w:color w:val="000000"/>
        </w:rPr>
        <w:t xml:space="preserve"> Әкімшілік деректер жинауға арналған нысан </w:t>
      </w:r>
    </w:p>
    <w:bookmarkEnd w:id="46"/>
    <w:p>
      <w:pPr>
        <w:spacing w:after="0"/>
        <w:ind w:left="0"/>
        <w:jc w:val="both"/>
      </w:pPr>
      <w:r>
        <w:rPr>
          <w:rFonts w:ascii="Times New Roman"/>
          <w:b w:val="false"/>
          <w:i w:val="false"/>
          <w:color w:val="000000"/>
          <w:sz w:val="28"/>
        </w:rPr>
        <w:t>
      Кімге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мына интернет-ресурста орналастырылған: www.natіonalbank.kz</w:t>
      </w:r>
    </w:p>
    <w:bookmarkStart w:name="z62" w:id="47"/>
    <w:p>
      <w:pPr>
        <w:spacing w:after="0"/>
        <w:ind w:left="0"/>
        <w:jc w:val="left"/>
      </w:pPr>
      <w:r>
        <w:rPr>
          <w:rFonts w:ascii="Times New Roman"/>
          <w:b/>
          <w:i w:val="false"/>
          <w:color w:val="000000"/>
        </w:rPr>
        <w:t xml:space="preserve"> Ислам банктері ұсынатын кредиттік тәуекел ескеріле отырып мөлшерленген активтердің талдамасы туралы есеп </w:t>
      </w:r>
    </w:p>
    <w:bookmarkEnd w:id="47"/>
    <w:p>
      <w:pPr>
        <w:spacing w:after="0"/>
        <w:ind w:left="0"/>
        <w:jc w:val="both"/>
      </w:pPr>
      <w:r>
        <w:rPr>
          <w:rFonts w:ascii="Times New Roman"/>
          <w:b w:val="false"/>
          <w:i w:val="false"/>
          <w:color w:val="000000"/>
          <w:sz w:val="28"/>
        </w:rPr>
        <w:t>
      Әкімшілік деректер нысанының индексі: 2-BVU_ RUІVO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20____ жылғы "____"__________</w:t>
      </w:r>
    </w:p>
    <w:p>
      <w:pPr>
        <w:spacing w:after="0"/>
        <w:ind w:left="0"/>
        <w:jc w:val="both"/>
      </w:pPr>
      <w:r>
        <w:rPr>
          <w:rFonts w:ascii="Times New Roman"/>
          <w:b w:val="false"/>
          <w:i w:val="false"/>
          <w:color w:val="000000"/>
          <w:sz w:val="28"/>
        </w:rPr>
        <w:t>
      Ақпаратты ұсынатын тұлғалар тобы: екінші деңгейдегі банк</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 тобына жататын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 тобына жататын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ІІІ тобына жататын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ІV тобына жататын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V тобына жататын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Нормативтік құқықтық актілерінің мемлекеттік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r>
              <w:rPr>
                <w:rFonts w:ascii="Times New Roman"/>
                <w:b w:val="false"/>
                <w:i w:val="false"/>
                <w:color w:val="000000"/>
                <w:sz w:val="20"/>
              </w:rPr>
              <w:t>қаулысының</w:t>
            </w:r>
            <w:r>
              <w:rPr>
                <w:rFonts w:ascii="Times New Roman"/>
                <w:b w:val="false"/>
                <w:i w:val="false"/>
                <w:color w:val="000000"/>
                <w:sz w:val="20"/>
              </w:rPr>
              <w:t xml:space="preserve"> (бұдан әрі – № 144 нормативтер)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 тобына жататын контрәріптестермен жасалған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ІІ тобына жататын контрәріптестермен жасалған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ІІІ тобына жататын контрәріптестермен жасалған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ІV тобына жататын контрәріптестермен жасалған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V тобына жататын контрәріптестермен жасалған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 тобына кіретін банктің басқаруына берілген ақшамен немесе тазартылған бағалы металдармен қамтамасыз етілген банктің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ІІ тобына кіретін банктің басқаруына берілген ақшамен немесе тазартылған бағалы металдармен қамтамасыз етілген банктің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ІІІ тобына кіретін банктің басқаруына берілген ақшамен немесе тазартылған бағалы металдармен қамтамасыз етілген банктің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ІV тобына кіретін банктің басқаруына берілген ақшамен немесе тазартылған бағалы металдармен қамтамасыз етілген банктің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Standard and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V тобына кіретін банктің басқаруына берілген ақшамен немесе тазартылған бағалы металдармен қамтамасыз етілген банктің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міндеттемелерін орналастырған кезде кредиттік тәуекел дәрежесі бойынша мөлшерленген активтердің І тобына енгізілетін банктің еншілес ұйымдарының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міндеттемелерін орналастырған кезде кредиттік тәуекел дәрежесі бойынша мөлшерленген активтердің ІІ тобына енгізілетін банктің еншілес ұйымдарының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міндеттемелерін орналастырған кезде кредиттік тәуекел дәрежесі бойынша мөлшерленген активтердің ІІІ тобына енгізілетін банктің еншілес ұйымдарының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міндеттемелерін орналастырған кезде кредиттік тәуекел дәрежесі бойынша мөлшерленген активтердің ІV тобына енгізілетін банктің еншілес ұйымдарының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міндеттемелерін орналастырған кезде кредиттік тәуекел дәрежесі бойынша мөлшерленген активтердің V тобына енгізілетін банктің еншілес ұйымдарының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 үшін қабылдаған, кредиттік тәуекел дәрежесі бойынша мөлшерленген активтердің І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 үшін қабылдаған, кредиттік тәуекел дәрежесі бойынша мөлшерленген активтердің ІІ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 үшін қабылдаған, кредиттік тәуекел дәрежесі бойынша мөлшерленген активтердің ІІІ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 үшін қабылдаған, кредиттік тәуекел дәрежесі бойынша мөлшерленген активтердің ІV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 үшін қабылдаған, кредиттік тәуекел дәрежесі бойынша мөлшерленген активтердің V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and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 дейін тәуелсіз рейтингі немесе басқа рейтингтікагенттіктердің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and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 дейін тәуелсіз рейтингі немесе басқа рейтингтікагенттіктердің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and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 дейін тәуелсіз рейтингі немесе басқа рейтингтікагенттіктердің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and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 дейін тәуелсіз рейтингі немесе басқа рейтингтікагенттіктердің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and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 дейін тәуелсіз рейтингі немесе басқа рейтингтікагенттіктердің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and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and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and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and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and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субъектілердің үшінші тұлғалар алдындағы міндеттемелерін қамтамасыз ету үшін олардың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31 желтоқсан, қоса алғанда аралығы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31 желтоқсан, қоса алғанда аралығы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and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and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and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and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Standard and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 Мекенжайы ___________________________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адам</w:t>
      </w:r>
    </w:p>
    <w:p>
      <w:pPr>
        <w:spacing w:after="0"/>
        <w:ind w:left="0"/>
        <w:jc w:val="both"/>
      </w:pPr>
      <w:r>
        <w:rPr>
          <w:rFonts w:ascii="Times New Roman"/>
          <w:b w:val="false"/>
          <w:i w:val="false"/>
          <w:color w:val="000000"/>
          <w:sz w:val="28"/>
        </w:rPr>
        <w:t xml:space="preserve">
      __________________________________________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ұсынатын</w:t>
            </w:r>
            <w:r>
              <w:br/>
            </w:r>
            <w:r>
              <w:rPr>
                <w:rFonts w:ascii="Times New Roman"/>
                <w:b w:val="false"/>
                <w:i w:val="false"/>
                <w:color w:val="000000"/>
                <w:sz w:val="20"/>
              </w:rPr>
              <w:t>кредиттік тәуекел</w:t>
            </w:r>
            <w:r>
              <w:br/>
            </w:r>
            <w:r>
              <w:rPr>
                <w:rFonts w:ascii="Times New Roman"/>
                <w:b w:val="false"/>
                <w:i w:val="false"/>
                <w:color w:val="000000"/>
                <w:sz w:val="20"/>
              </w:rPr>
              <w:t>ескеріле отырып мөлшерленген</w:t>
            </w:r>
            <w:r>
              <w:br/>
            </w:r>
            <w:r>
              <w:rPr>
                <w:rFonts w:ascii="Times New Roman"/>
                <w:b w:val="false"/>
                <w:i w:val="false"/>
                <w:color w:val="000000"/>
                <w:sz w:val="20"/>
              </w:rPr>
              <w:t>шартты және ықтимал</w:t>
            </w:r>
            <w:r>
              <w:br/>
            </w:r>
            <w:r>
              <w:rPr>
                <w:rFonts w:ascii="Times New Roman"/>
                <w:b w:val="false"/>
                <w:i w:val="false"/>
                <w:color w:val="000000"/>
                <w:sz w:val="20"/>
              </w:rPr>
              <w:t>міндеттемелердің</w:t>
            </w:r>
            <w:r>
              <w:br/>
            </w:r>
            <w:r>
              <w:rPr>
                <w:rFonts w:ascii="Times New Roman"/>
                <w:b w:val="false"/>
                <w:i w:val="false"/>
                <w:color w:val="000000"/>
                <w:sz w:val="20"/>
              </w:rPr>
              <w:t>талдамасы туралы есептің</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64" w:id="48"/>
    <w:p>
      <w:pPr>
        <w:spacing w:after="0"/>
        <w:ind w:left="0"/>
        <w:jc w:val="left"/>
      </w:pPr>
      <w:r>
        <w:rPr>
          <w:rFonts w:ascii="Times New Roman"/>
          <w:b/>
          <w:i w:val="false"/>
          <w:color w:val="000000"/>
        </w:rPr>
        <w:t xml:space="preserve"> Әкімшілік деректер нысанын толтыру бойынша түсіндірме Ислам банктері ұсынатын кредиттік тәуекел ескеріле отырып мөлшерленген шартты және ықтимал міндеттемелердің талдамасы туралы есеп (индексі - 2-BVU_ RUІVO, кезеңділігі - ай сайын)</w:t>
      </w:r>
    </w:p>
    <w:bookmarkEnd w:id="48"/>
    <w:bookmarkStart w:name="z65" w:id="49"/>
    <w:p>
      <w:pPr>
        <w:spacing w:after="0"/>
        <w:ind w:left="0"/>
        <w:jc w:val="left"/>
      </w:pPr>
      <w:r>
        <w:rPr>
          <w:rFonts w:ascii="Times New Roman"/>
          <w:b/>
          <w:i w:val="false"/>
          <w:color w:val="000000"/>
        </w:rPr>
        <w:t xml:space="preserve"> 1-тарау. Жалпы ережелер</w:t>
      </w:r>
    </w:p>
    <w:bookmarkEnd w:id="49"/>
    <w:bookmarkStart w:name="z66" w:id="50"/>
    <w:p>
      <w:pPr>
        <w:spacing w:after="0"/>
        <w:ind w:left="0"/>
        <w:jc w:val="both"/>
      </w:pPr>
      <w:r>
        <w:rPr>
          <w:rFonts w:ascii="Times New Roman"/>
          <w:b w:val="false"/>
          <w:i w:val="false"/>
          <w:color w:val="000000"/>
          <w:sz w:val="28"/>
        </w:rPr>
        <w:t>
      1. Осы түсіндірме (бұдан әрі – Түсіндірме) "Ислам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 нысанын (бұдан әрі – Нысан) толтыру бойынша бірыңғай талаптарды айқындайды.</w:t>
      </w:r>
    </w:p>
    <w:bookmarkEnd w:id="50"/>
    <w:bookmarkStart w:name="z67" w:id="5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Республикасының Заңы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51"/>
    <w:bookmarkStart w:name="z68" w:id="52"/>
    <w:p>
      <w:pPr>
        <w:spacing w:after="0"/>
        <w:ind w:left="0"/>
        <w:jc w:val="both"/>
      </w:pPr>
      <w:r>
        <w:rPr>
          <w:rFonts w:ascii="Times New Roman"/>
          <w:b w:val="false"/>
          <w:i w:val="false"/>
          <w:color w:val="000000"/>
          <w:sz w:val="28"/>
        </w:rPr>
        <w:t>
      3. Нысанды ислам банктері әр айдың біріндегі жағдай бойынша ай сайын жасайды. Нысандағы деректер мың теңгемен толтырылады.</w:t>
      </w:r>
    </w:p>
    <w:bookmarkEnd w:id="52"/>
    <w:bookmarkStart w:name="z69" w:id="53"/>
    <w:p>
      <w:pPr>
        <w:spacing w:after="0"/>
        <w:ind w:left="0"/>
        <w:jc w:val="both"/>
      </w:pPr>
      <w:r>
        <w:rPr>
          <w:rFonts w:ascii="Times New Roman"/>
          <w:b w:val="false"/>
          <w:i w:val="false"/>
          <w:color w:val="000000"/>
          <w:sz w:val="28"/>
        </w:rPr>
        <w:t>
      4. Нысанға бірінші басшы, бас бухгалтер не есепке қол қоюға уәкілетті адамдар қол қояды.</w:t>
      </w:r>
    </w:p>
    <w:bookmarkEnd w:id="53"/>
    <w:bookmarkStart w:name="z70" w:id="54"/>
    <w:p>
      <w:pPr>
        <w:spacing w:after="0"/>
        <w:ind w:left="0"/>
        <w:jc w:val="left"/>
      </w:pPr>
      <w:r>
        <w:rPr>
          <w:rFonts w:ascii="Times New Roman"/>
          <w:b/>
          <w:i w:val="false"/>
          <w:color w:val="000000"/>
        </w:rPr>
        <w:t xml:space="preserve"> 2-тарау. Нысанды толтыру бойынша түсіндірме</w:t>
      </w:r>
    </w:p>
    <w:bookmarkEnd w:id="54"/>
    <w:bookmarkStart w:name="z71" w:id="55"/>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170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w:t>
      </w:r>
    </w:p>
    <w:bookmarkEnd w:id="55"/>
    <w:bookmarkStart w:name="z72" w:id="56"/>
    <w:p>
      <w:pPr>
        <w:spacing w:after="0"/>
        <w:ind w:left="0"/>
        <w:jc w:val="both"/>
      </w:pPr>
      <w:r>
        <w:rPr>
          <w:rFonts w:ascii="Times New Roman"/>
          <w:b w:val="false"/>
          <w:i w:val="false"/>
          <w:color w:val="000000"/>
          <w:sz w:val="28"/>
        </w:rPr>
        <w:t>
      6. 3-бағанда кредиттік тәуекел ескеріле отырып мөлшерленуге тиіс шартты және ықтимал міндеттемелер бойынша сома көрсетіледі.</w:t>
      </w:r>
    </w:p>
    <w:bookmarkEnd w:id="56"/>
    <w:bookmarkStart w:name="z73" w:id="57"/>
    <w:p>
      <w:pPr>
        <w:spacing w:after="0"/>
        <w:ind w:left="0"/>
        <w:jc w:val="both"/>
      </w:pPr>
      <w:r>
        <w:rPr>
          <w:rFonts w:ascii="Times New Roman"/>
          <w:b w:val="false"/>
          <w:i w:val="false"/>
          <w:color w:val="000000"/>
          <w:sz w:val="28"/>
        </w:rPr>
        <w:t>
      7. 6-бағанда пайызбен конверсия коэффициентінің мәніне (4-баған) және пайызбен кредиттік тәуекел коэффициентінің мәніне (5-баған) көбейтілген шартты және ықтимал міндеттемелер (3-баған) бойынша сома көрсетіледі.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