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deef" w14:textId="c3cd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25 тамыздағы № 70 қаулысы. Қазақстан Республикасының Әділет министрлігінде 2021 жылғы 2 қыркүйекте № 24195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7" w:id="2"/>
    <w:p>
      <w:pPr>
        <w:spacing w:after="0"/>
        <w:ind w:left="0"/>
        <w:jc w:val="both"/>
      </w:pPr>
      <w:r>
        <w:rPr>
          <w:rFonts w:ascii="Times New Roman"/>
          <w:b w:val="false"/>
          <w:i w:val="false"/>
          <w:color w:val="000000"/>
          <w:sz w:val="28"/>
        </w:rPr>
        <w:t>
      2. Қаржы нарығы статистикасы департаменті (А.М. Боранбаева)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25 тамыздағы</w:t>
            </w:r>
            <w:r>
              <w:br/>
            </w:r>
            <w:r>
              <w:rPr>
                <w:rFonts w:ascii="Times New Roman"/>
                <w:b w:val="false"/>
                <w:i w:val="false"/>
                <w:color w:val="000000"/>
                <w:sz w:val="20"/>
              </w:rPr>
              <w:t>№ 70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3-қосымша</w:t>
            </w:r>
          </w:p>
        </w:tc>
      </w:tr>
    </w:tbl>
    <w:bookmarkStart w:name="z15" w:id="8"/>
    <w:p>
      <w:pPr>
        <w:spacing w:after="0"/>
        <w:ind w:left="0"/>
        <w:jc w:val="left"/>
      </w:pPr>
      <w:r>
        <w:rPr>
          <w:rFonts w:ascii="Times New Roman"/>
          <w:b/>
          <w:i w:val="false"/>
          <w:color w:val="000000"/>
        </w:rPr>
        <w:t xml:space="preserve"> Әкімшілік деректер жинауға арналған нысан</w:t>
      </w:r>
    </w:p>
    <w:bookmarkEnd w:id="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Start w:name="z16" w:id="9"/>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w:t>
      </w:r>
    </w:p>
    <w:bookmarkEnd w:id="9"/>
    <w:p>
      <w:pPr>
        <w:spacing w:after="0"/>
        <w:ind w:left="0"/>
        <w:jc w:val="both"/>
      </w:pPr>
      <w:r>
        <w:rPr>
          <w:rFonts w:ascii="Times New Roman"/>
          <w:b w:val="false"/>
          <w:i w:val="false"/>
          <w:color w:val="000000"/>
          <w:sz w:val="28"/>
        </w:rPr>
        <w:t>
      Әкімшілік деректер нысанының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тәуекел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76, 78 және 79-жолдарында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жеке тұлғаларға берілген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2021 жылғы 1 шілде - 2021 жылғы 31 желтоқсан аралығын қоса алғандағы кезеңде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2021 жылғы 1 қаңтардан бастап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2021 жылғы 31 желтоқсанды қоса алғанда – 50</w:t>
            </w:r>
          </w:p>
          <w:p>
            <w:pPr>
              <w:spacing w:after="20"/>
              <w:ind w:left="20"/>
              <w:jc w:val="both"/>
            </w:pPr>
            <w:r>
              <w:rPr>
                <w:rFonts w:ascii="Times New Roman"/>
                <w:b w:val="false"/>
                <w:i w:val="false"/>
                <w:color w:val="000000"/>
                <w:sz w:val="20"/>
              </w:rPr>
              <w:t>
2022 жылғы 1 қаңтардан бастап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2021 жылғы 31 желтоқсанды қоса алғанда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шетел валютасымен 1 (бір) жылдан астам мерзімге Standard &amp; Poor's агенттігінің "А+"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Standard &amp; Poor's агенттігінің "ВВВ+"-дан "АА-"-ке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қоспағанда, жеке тұлғаларға 2016 жылғы 1 қаңтарға дейін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2016 жылғы 1 қаңтар - 2019 жылғы 31 желтоқсан аралығында берілген қамтамасыз етілмеген қарыздар, оның ішінде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қаулысына</w:t>
            </w:r>
            <w:r>
              <w:rPr>
                <w:rFonts w:ascii="Times New Roman"/>
                <w:b w:val="false"/>
                <w:i w:val="false"/>
                <w:color w:val="000000"/>
                <w:sz w:val="20"/>
              </w:rPr>
              <w:t xml:space="preserve"> (бұдан әрі - № 170 нормативтер) 5-қосымшаның 78-жолына сәйкес банк есептейтін келесі өлшемшарттардың біріне сәйкес келетін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қарыздар (ипотекалық тұрғын үй қарыздарын, осы кестенің 78-жолында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айлық есептік көрсеткіштен (бұдан әрі – АЕК)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аспайды;</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120 АЕК-тен 200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 АЕК-тен 400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400 АЕК-тен 800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АЕК-тен асады;</w:t>
            </w:r>
          </w:p>
          <w:p>
            <w:pPr>
              <w:spacing w:after="20"/>
              <w:ind w:left="20"/>
              <w:jc w:val="both"/>
            </w:pPr>
            <w:r>
              <w:rPr>
                <w:rFonts w:ascii="Times New Roman"/>
                <w:b w:val="false"/>
                <w:i w:val="false"/>
                <w:color w:val="000000"/>
                <w:sz w:val="20"/>
              </w:rPr>
              <w:t>
2) жылдық пайыздық көрсеткіштегі артық төлем мөлшері 0 (нөл) пайыздан 30 (отыз) пайызға дейінгі аралықта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800 АЕК-тен 2000 АЕК-ке дейінгі шекте;</w:t>
            </w:r>
          </w:p>
          <w:p>
            <w:pPr>
              <w:spacing w:after="20"/>
              <w:ind w:left="20"/>
              <w:jc w:val="both"/>
            </w:pPr>
            <w:r>
              <w:rPr>
                <w:rFonts w:ascii="Times New Roman"/>
                <w:b w:val="false"/>
                <w:i w:val="false"/>
                <w:color w:val="000000"/>
                <w:sz w:val="20"/>
              </w:rPr>
              <w:t>
2) жылдық пайыздық көрсеткіштегі артық төлем мөлшері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корреспонденттік шоттар бойынша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(оннан) кем пайызды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0 (нөлден) бастап 30 (отызға) дейінгі пайыз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800 АЕК-тен бастап 2000 АЕК-ке дейінгі шекте;</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pPr>
              <w:spacing w:after="20"/>
              <w:ind w:left="20"/>
              <w:jc w:val="both"/>
            </w:pPr>
            <w:r>
              <w:rPr>
                <w:rFonts w:ascii="Times New Roman"/>
                <w:b w:val="false"/>
                <w:i w:val="false"/>
                <w:color w:val="000000"/>
                <w:sz w:val="20"/>
              </w:rPr>
              <w:t>
1) қарыз алушының берешегінің мөлшері 2000 АЕК асады;</w:t>
            </w:r>
          </w:p>
          <w:p>
            <w:pPr>
              <w:spacing w:after="20"/>
              <w:ind w:left="20"/>
              <w:jc w:val="both"/>
            </w:pPr>
            <w:r>
              <w:rPr>
                <w:rFonts w:ascii="Times New Roman"/>
                <w:b w:val="false"/>
                <w:i w:val="false"/>
                <w:color w:val="000000"/>
                <w:sz w:val="20"/>
              </w:rPr>
              <w:t>
2) артық төлеу мөлшері пайыздық жылдық көрсеткіш бойынша 30 (отыз) пайыздан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Қазақстан Республикасының бейрезидент ұйымдарындағы немесе басқа рейтингтік агенттіктердің бірінің осыған ұқсас деңгейдегі рейтингі бар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Қазақстан Республикасының бейрезидент ұйымдарындағы немесе басқа рейтингтік агенттіктердің бірінің осыған ұқсас деңгейдегі рейтингі бар және тиісті рейтингтік бағасы жоқ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w:t>
      </w:r>
    </w:p>
    <w:p>
      <w:pPr>
        <w:spacing w:after="0"/>
        <w:ind w:left="0"/>
        <w:jc w:val="both"/>
      </w:pPr>
      <w:r>
        <w:rPr>
          <w:rFonts w:ascii="Times New Roman"/>
          <w:b w:val="false"/>
          <w:i w:val="false"/>
          <w:color w:val="000000"/>
          <w:sz w:val="28"/>
        </w:rPr>
        <w:t>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Әкімшілік деректер нысанын толтыру бойынша түсіндірме (индекс – 2-BVU_RA, кезеңділігі – ай сайын)</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әкімшілік деректер жинауға арналған нысанды (бұдан әрі – Нысан) толтыру бойынша бірыңғай талаптарды айқындайды.</w:t>
      </w:r>
    </w:p>
    <w:bookmarkEnd w:id="13"/>
    <w:bookmarkStart w:name="z22"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4"/>
    <w:bookmarkStart w:name="z23" w:id="15"/>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15"/>
    <w:bookmarkStart w:name="z24" w:id="1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қол қояды.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6" w:id="18"/>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8"/>
    <w:bookmarkStart w:name="z27" w:id="19"/>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bookmarkEnd w:id="19"/>
    <w:bookmarkStart w:name="z28" w:id="20"/>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bookmarkEnd w:id="20"/>
    <w:bookmarkStart w:name="z29" w:id="21"/>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31"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32" w:id="23"/>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w:t>
      </w:r>
    </w:p>
    <w:bookmarkEnd w:id="23"/>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үшінші тұлғалар алдындағы міндеттемелерін қамтамасыз етуге олардың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алғанда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алғанда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4" w:id="24"/>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мөлшерленген шартты және ықтимал міндеттемелердің талдамасы туралы есеп (индексі - 1-BVU_ RUІVO, кезеңділігі – ай сайын)</w:t>
      </w:r>
    </w:p>
    <w:bookmarkEnd w:id="24"/>
    <w:bookmarkStart w:name="z35" w:id="25"/>
    <w:p>
      <w:pPr>
        <w:spacing w:after="0"/>
        <w:ind w:left="0"/>
        <w:jc w:val="left"/>
      </w:pPr>
      <w:r>
        <w:rPr>
          <w:rFonts w:ascii="Times New Roman"/>
          <w:b/>
          <w:i w:val="false"/>
          <w:color w:val="000000"/>
        </w:rPr>
        <w:t xml:space="preserve"> 1-тарау. Жалпы ережелер</w:t>
      </w:r>
    </w:p>
    <w:bookmarkEnd w:id="25"/>
    <w:bookmarkStart w:name="z36" w:id="2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Start w:name="z37" w:id="27"/>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7"/>
    <w:bookmarkStart w:name="z38" w:id="28"/>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тұлғалар қол қояды.</w:t>
      </w:r>
    </w:p>
    <w:bookmarkEnd w:id="28"/>
    <w:bookmarkStart w:name="z39"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40" w:id="3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30"/>
    <w:bookmarkStart w:name="z41" w:id="31"/>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31"/>
    <w:bookmarkStart w:name="z42" w:id="32"/>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32"/>
    <w:bookmarkStart w:name="z43" w:id="33"/>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bl>
    <w:bookmarkStart w:name="z46"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47" w:id="35"/>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w:t>
      </w:r>
    </w:p>
    <w:bookmarkEnd w:id="35"/>
    <w:p>
      <w:pPr>
        <w:spacing w:after="0"/>
        <w:ind w:left="0"/>
        <w:jc w:val="both"/>
      </w:pPr>
      <w:r>
        <w:rPr>
          <w:rFonts w:ascii="Times New Roman"/>
          <w:b w:val="false"/>
          <w:i w:val="false"/>
          <w:color w:val="000000"/>
          <w:sz w:val="28"/>
        </w:rPr>
        <w:t>
      Әкімшілік деректер нысанының индексі: 1-BVU_ RА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20__жылғы "___"________ </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52, 56 және 57-жолдарында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52, 56 және 57-жолдарында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 </w:t>
            </w:r>
          </w:p>
          <w:p>
            <w:pPr>
              <w:spacing w:after="20"/>
              <w:ind w:left="20"/>
              <w:jc w:val="both"/>
            </w:pPr>
            <w:r>
              <w:rPr>
                <w:rFonts w:ascii="Times New Roman"/>
                <w:b w:val="false"/>
                <w:i w:val="false"/>
                <w:color w:val="000000"/>
                <w:sz w:val="20"/>
              </w:rPr>
              <w:t>
1) 2021 жылғы 1 шілдеден бастап 2021 жылғы 31 желтоқсанды қоса алғандағы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қаңтардан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2021 жылғы 31 желтоқсанды қоса алғандағы кезеңде – 50</w:t>
            </w:r>
          </w:p>
          <w:p>
            <w:pPr>
              <w:spacing w:after="20"/>
              <w:ind w:left="20"/>
              <w:jc w:val="both"/>
            </w:pPr>
            <w:r>
              <w:rPr>
                <w:rFonts w:ascii="Times New Roman"/>
                <w:b w:val="false"/>
                <w:i w:val="false"/>
                <w:color w:val="000000"/>
                <w:sz w:val="20"/>
              </w:rPr>
              <w:t>
2022 жылғы 1 қаңтардан бастап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"ВВВ"-дан "В+"-ке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"ВВВ+"-тен "ВВ-"-ке дейінгі борыштық рейтингі бар, немесе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актілерінің мемлекеттік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қаулысына</w:t>
            </w:r>
            <w:r>
              <w:rPr>
                <w:rFonts w:ascii="Times New Roman"/>
                <w:b w:val="false"/>
                <w:i w:val="false"/>
                <w:color w:val="000000"/>
                <w:sz w:val="20"/>
              </w:rPr>
              <w:t xml:space="preserve"> (бұдан әрі – № 144 нормативтерге) 2-қосымшаның 56-жолына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56-жолында көрсетілген жеке тұлғаларға берілген ипотекалық тұрғын үй қарыздарын және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бөлігінде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p>
      <w:pPr>
        <w:spacing w:after="0"/>
        <w:ind w:left="0"/>
        <w:jc w:val="both"/>
      </w:pPr>
      <w:r>
        <w:rPr>
          <w:rFonts w:ascii="Times New Roman"/>
          <w:b w:val="false"/>
          <w:i w:val="false"/>
          <w:color w:val="000000"/>
          <w:sz w:val="28"/>
        </w:rPr>
        <w:t>
      33) Біріккен Араб Әмірліктері (Дубай қаласының аумағы бөлігінде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Тәуелсіз мемлекеті;</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 бөлігінде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0" w:id="37"/>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активтердің талдамасы туралы есеп (индексі - 1-BVU_RA, кезеңділігі - ай сайын)</w:t>
      </w:r>
    </w:p>
    <w:bookmarkEnd w:id="37"/>
    <w:bookmarkStart w:name="z51" w:id="38"/>
    <w:p>
      <w:pPr>
        <w:spacing w:after="0"/>
        <w:ind w:left="0"/>
        <w:jc w:val="left"/>
      </w:pPr>
      <w:r>
        <w:rPr>
          <w:rFonts w:ascii="Times New Roman"/>
          <w:b/>
          <w:i w:val="false"/>
          <w:color w:val="000000"/>
        </w:rPr>
        <w:t xml:space="preserve"> 1-тарау. Жалпы ережелер</w:t>
      </w:r>
    </w:p>
    <w:bookmarkEnd w:id="38"/>
    <w:bookmarkStart w:name="z52" w:id="39"/>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bookmarkEnd w:id="39"/>
    <w:bookmarkStart w:name="z53" w:id="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3-тармағына</w:t>
      </w:r>
      <w:r>
        <w:rPr>
          <w:rFonts w:ascii="Times New Roman"/>
          <w:b w:val="false"/>
          <w:i w:val="false"/>
          <w:color w:val="000000"/>
          <w:sz w:val="28"/>
        </w:rPr>
        <w:t xml:space="preserve"> және 54-бабы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0"/>
    <w:bookmarkStart w:name="z54" w:id="41"/>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41"/>
    <w:bookmarkStart w:name="z55" w:id="42"/>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адамлар қол қояды.</w:t>
      </w:r>
    </w:p>
    <w:bookmarkEnd w:id="42"/>
    <w:bookmarkStart w:name="z56"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57" w:id="44"/>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44"/>
    <w:bookmarkStart w:name="z58" w:id="45"/>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61" w:id="46"/>
    <w:p>
      <w:pPr>
        <w:spacing w:after="0"/>
        <w:ind w:left="0"/>
        <w:jc w:val="left"/>
      </w:pPr>
      <w:r>
        <w:rPr>
          <w:rFonts w:ascii="Times New Roman"/>
          <w:b/>
          <w:i w:val="false"/>
          <w:color w:val="000000"/>
        </w:rPr>
        <w:t xml:space="preserve"> Әкімшілік деректер жинауға арналған нысан </w:t>
      </w:r>
    </w:p>
    <w:bookmarkEnd w:id="46"/>
    <w:p>
      <w:pPr>
        <w:spacing w:after="0"/>
        <w:ind w:left="0"/>
        <w:jc w:val="both"/>
      </w:pPr>
      <w:r>
        <w:rPr>
          <w:rFonts w:ascii="Times New Roman"/>
          <w:b w:val="false"/>
          <w:i w:val="false"/>
          <w:color w:val="000000"/>
          <w:sz w:val="28"/>
        </w:rPr>
        <w:t>
      Кімге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орналастырылған: www.natіonalbank.kz</w:t>
      </w:r>
    </w:p>
    <w:bookmarkStart w:name="z62" w:id="47"/>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 </w:t>
      </w:r>
    </w:p>
    <w:bookmarkEnd w:id="47"/>
    <w:p>
      <w:pPr>
        <w:spacing w:after="0"/>
        <w:ind w:left="0"/>
        <w:jc w:val="both"/>
      </w:pPr>
      <w:r>
        <w:rPr>
          <w:rFonts w:ascii="Times New Roman"/>
          <w:b w:val="false"/>
          <w:i w:val="false"/>
          <w:color w:val="000000"/>
          <w:sz w:val="28"/>
        </w:rPr>
        <w:t>
      Әкімшілік деректер нысанының индексі: 2-BVU_ RUІVO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Нормативтік құқықтық актілерінің мемлекеттік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қаулысының</w:t>
            </w:r>
            <w:r>
              <w:rPr>
                <w:rFonts w:ascii="Times New Roman"/>
                <w:b w:val="false"/>
                <w:i w:val="false"/>
                <w:color w:val="000000"/>
                <w:sz w:val="20"/>
              </w:rPr>
              <w:t xml:space="preserve"> (бұдан әрі – № 144 нормативтер)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ұйымдарының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ІІІ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and Poor’s агенттігінің "А-"-тен "АА-"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дейін тәуелсіз рейтингі немесе басқа рейтингтікагенттіктердің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үшінші тұлғалар алдындағы міндеттемелерін қамтамасыз ету үшін олардың пайдасына берілген банктің кепілдіктері мен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 қоса алғанда аралығы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 қоса алғанда аралығы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w:t>
            </w:r>
            <w:r>
              <w:br/>
            </w:r>
            <w:r>
              <w:rPr>
                <w:rFonts w:ascii="Times New Roman"/>
                <w:b w:val="false"/>
                <w:i w:val="false"/>
                <w:color w:val="000000"/>
                <w:sz w:val="20"/>
              </w:rPr>
              <w:t>ескеріле отырып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w:t>
            </w:r>
            <w:r>
              <w:br/>
            </w:r>
            <w:r>
              <w:rPr>
                <w:rFonts w:ascii="Times New Roman"/>
                <w:b w:val="false"/>
                <w:i w:val="false"/>
                <w:color w:val="000000"/>
                <w:sz w:val="20"/>
              </w:rPr>
              <w:t>талдамасы туралы есептің</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64" w:id="48"/>
    <w:p>
      <w:pPr>
        <w:spacing w:after="0"/>
        <w:ind w:left="0"/>
        <w:jc w:val="left"/>
      </w:pPr>
      <w:r>
        <w:rPr>
          <w:rFonts w:ascii="Times New Roman"/>
          <w:b/>
          <w:i w:val="false"/>
          <w:color w:val="000000"/>
        </w:rPr>
        <w:t xml:space="preserve"> Әкімшілік деректер нысанын толтыру бойынша түсіндірме Ислам банктері ұсынатын кредиттік тәуекел ескеріле отырып мөлшерленген шартты және ықтимал міндеттемелердің талдамасы туралы есеп (индексі - 2-BVU_ RUІVO, кезеңділігі - ай сайын)</w:t>
      </w:r>
    </w:p>
    <w:bookmarkEnd w:id="48"/>
    <w:bookmarkStart w:name="z65" w:id="49"/>
    <w:p>
      <w:pPr>
        <w:spacing w:after="0"/>
        <w:ind w:left="0"/>
        <w:jc w:val="left"/>
      </w:pPr>
      <w:r>
        <w:rPr>
          <w:rFonts w:ascii="Times New Roman"/>
          <w:b/>
          <w:i w:val="false"/>
          <w:color w:val="000000"/>
        </w:rPr>
        <w:t xml:space="preserve"> 1-тарау. Жалпы ережелер</w:t>
      </w:r>
    </w:p>
    <w:bookmarkEnd w:id="49"/>
    <w:bookmarkStart w:name="z66" w:id="50"/>
    <w:p>
      <w:pPr>
        <w:spacing w:after="0"/>
        <w:ind w:left="0"/>
        <w:jc w:val="both"/>
      </w:pPr>
      <w:r>
        <w:rPr>
          <w:rFonts w:ascii="Times New Roman"/>
          <w:b w:val="false"/>
          <w:i w:val="false"/>
          <w:color w:val="000000"/>
          <w:sz w:val="28"/>
        </w:rPr>
        <w:t>
      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bookmarkEnd w:id="50"/>
    <w:bookmarkStart w:name="z67" w:id="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1"/>
    <w:bookmarkStart w:name="z68" w:id="52"/>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52"/>
    <w:bookmarkStart w:name="z69" w:id="53"/>
    <w:p>
      <w:pPr>
        <w:spacing w:after="0"/>
        <w:ind w:left="0"/>
        <w:jc w:val="both"/>
      </w:pPr>
      <w:r>
        <w:rPr>
          <w:rFonts w:ascii="Times New Roman"/>
          <w:b w:val="false"/>
          <w:i w:val="false"/>
          <w:color w:val="000000"/>
          <w:sz w:val="28"/>
        </w:rPr>
        <w:t>
      4. Нысанға бірінші басшы, бас бухгалтер не есепке қол қоюға уәкілетті адамдар қол қояды.</w:t>
      </w:r>
    </w:p>
    <w:bookmarkEnd w:id="53"/>
    <w:bookmarkStart w:name="z70"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71" w:id="55"/>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55"/>
    <w:bookmarkStart w:name="z72" w:id="56"/>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56"/>
    <w:bookmarkStart w:name="z73" w:id="57"/>
    <w:p>
      <w:pPr>
        <w:spacing w:after="0"/>
        <w:ind w:left="0"/>
        <w:jc w:val="both"/>
      </w:pPr>
      <w:r>
        <w:rPr>
          <w:rFonts w:ascii="Times New Roman"/>
          <w:b w:val="false"/>
          <w:i w:val="false"/>
          <w:color w:val="000000"/>
          <w:sz w:val="28"/>
        </w:rPr>
        <w:t>
      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