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a40a" w14:textId="481a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 туралы" Қазақстан Республикасы Қаржы министрінің 2018 жылғы 15 наурыздағы № 372 және Қазақстан Республикасы Ивестициялар және даму министрінің 2018 жылғы 26 наурыздағы № 195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17 тамыздағы № 824 және Қазақстан Республикасы Индустрия және инфрақұрылымдық даму министрінің м.а. 2021 жылғы 20 тамыздағы № 459 бірлескен бұйрығы. Қазақстан Республикасының Әділет министрлігінде 2021 жылғы 24 тамызда № 24085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 туралы" Қазақстан Республикасы Қаржы министрінің 2018 жылғы 15 наурыздағы № 372 және Қазақстан Республикасы Инвестициялар және даму министрінің 2018 жылғы 26 наурыздағы № 195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27-бабының 2-тармағына сәйкес </w:t>
      </w:r>
      <w:r>
        <w:rPr>
          <w:rFonts w:ascii="Times New Roman"/>
          <w:b/>
          <w:i w:val="false"/>
          <w:color w:val="000000"/>
          <w:sz w:val="28"/>
        </w:rPr>
        <w:t>БҰЙЫРАМЫЗ:";</w:t>
      </w:r>
    </w:p>
    <w:bookmarkEnd w:id="2"/>
    <w:bookmarkStart w:name="z5" w:id="3"/>
    <w:p>
      <w:pPr>
        <w:spacing w:after="0"/>
        <w:ind w:left="0"/>
        <w:jc w:val="both"/>
      </w:pPr>
      <w:r>
        <w:rPr>
          <w:rFonts w:ascii="Times New Roman"/>
          <w:b w:val="false"/>
          <w:i w:val="false"/>
          <w:color w:val="000000"/>
          <w:sz w:val="28"/>
        </w:rPr>
        <w:t xml:space="preserve">
      бірлескен бұйрыққа 1-қосымшамен бекітілген,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қағидалары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27-бабы</w:t>
      </w:r>
      <w:r>
        <w:rPr>
          <w:rFonts w:ascii="Times New Roman"/>
          <w:b w:val="false"/>
          <w:i w:val="false"/>
          <w:color w:val="000000"/>
          <w:sz w:val="28"/>
        </w:rPr>
        <w:t xml:space="preserve"> 2-тармағына сәйкес әзірленген және теміржол көлігімен тасымалданатын тауарлар мен көлік құралдарына қатысты кедендік рәсімдерді жүзеге асыру кезіндегі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 "ЕАЭО-ның кедендік аумағына теміржол көлігімен әкелуі болжанған тауарлар туралы алдын ала ақпараттандыруды ұсыну тәртібін бекіту туралы" Еуразиялық экономикалық комиссиясы Алқасының 2018 жылғы 17 сәуірдегі № 57 шешіміне сәйкес Тасымалдаушы тауарлар ЕАЭО-ның кедендік шекарасы арқылы өткізгенге дейін 2 (екі) сағаттан кешіктірмей алдын ала ақпаратты ұсынады.</w:t>
      </w:r>
    </w:p>
    <w:bookmarkEnd w:id="5"/>
    <w:bookmarkStart w:name="z10" w:id="6"/>
    <w:p>
      <w:pPr>
        <w:spacing w:after="0"/>
        <w:ind w:left="0"/>
        <w:jc w:val="both"/>
      </w:pPr>
      <w:r>
        <w:rPr>
          <w:rFonts w:ascii="Times New Roman"/>
          <w:b w:val="false"/>
          <w:i w:val="false"/>
          <w:color w:val="000000"/>
          <w:sz w:val="28"/>
        </w:rPr>
        <w:t>
      Егер тауарларды теміржол көлігімен тасымалдау уақыты шектес теміржолдың теміржол станциясынан теміржол құрамының кеткен сәтінен бастап Одақтың кедендік аумағына әкелінгенге дейін 2 (екі) сағаттан аз уақытты құраған жағдайда, алдын ала ақпарат осындай станцядан теміржол құрамы іс жүзінде кеткенге дейін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Егер алдын ала ақпаратты келу орнындағы МКО техникалық себептер бойынша алынбаған жағдайда, алдын ала ақпаратты алу мүмкіндігінің болмауы туралы себептерін көрсете отырып, осы Қағиданың 1-қосымшасына сәйкес нысан бойынша алдын ала ақпаратты ұсынбау туралы акт жасалады.</w:t>
      </w:r>
    </w:p>
    <w:bookmarkEnd w:id="7"/>
    <w:bookmarkStart w:name="z13" w:id="8"/>
    <w:p>
      <w:pPr>
        <w:spacing w:after="0"/>
        <w:ind w:left="0"/>
        <w:jc w:val="both"/>
      </w:pPr>
      <w:r>
        <w:rPr>
          <w:rFonts w:ascii="Times New Roman"/>
          <w:b w:val="false"/>
          <w:i w:val="false"/>
          <w:color w:val="000000"/>
          <w:sz w:val="28"/>
        </w:rPr>
        <w:t>
      Техникалық себептер бойынша МКО, оған қатысты алдын ала ақпарат қабылданбаған және/немесе өңделмеген тауарлар партиясы тәуекел саласына жатпайды және оған қатысты кедендік бақылау нысандарын қолдану туралы шешімді, келу кезінде ұсынылған мәліметтер (құжаттар) негізінде МКО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"51. Тауарларды межелі станциядағы кедендік бақылау аймағында (не осындай мақсаттар үшін құрылған уақытша кедендік бақылау аймағында) орналастырғаннан кейін Тасымалдаушы межелі кеден органын станция жұмысының технологиялық процесінде белгіленген мерзімдерде, бірақ межелі кеден органының келесі жұмыс күні аяқталғаннан кешіктірмей электрондық пошта арқылы не ақпараттық жүйе (Тасымалдаушының және МКО ақпараттық жүйелерін интеграциялау болған кезде) арқылы транзиттік декларацияның тіркеу нөмірі, вагонның және/немесе контейнердің нөмірі, жүкқұжаттың нөмірі және тауарды алушы туралы мәліметтерді жіберу жолымен хабардар етеді.</w:t>
      </w:r>
    </w:p>
    <w:bookmarkEnd w:id="9"/>
    <w:bookmarkStart w:name="z16" w:id="10"/>
    <w:p>
      <w:pPr>
        <w:spacing w:after="0"/>
        <w:ind w:left="0"/>
        <w:jc w:val="both"/>
      </w:pPr>
      <w:r>
        <w:rPr>
          <w:rFonts w:ascii="Times New Roman"/>
          <w:b w:val="false"/>
          <w:i w:val="false"/>
          <w:color w:val="000000"/>
          <w:sz w:val="28"/>
        </w:rPr>
        <w:t>
      Егер жүру жолында немесе межелі станцияға келуі бойынша жалпы нысандағы акт немесе/және пломбаны немесе жүкті өзгертуге немесе жоюға коммерциялық акт жасалған жағдайда, Тасымалдаушы бұл туралы межелі кеден органын хабардар етеді және көрсетілген құжаттардың электрондық көшірмесін электрондық пошта бойынша не ақпараттық жүйе арқылы жолдайды.</w:t>
      </w:r>
    </w:p>
    <w:bookmarkEnd w:id="10"/>
    <w:bookmarkStart w:name="z17" w:id="11"/>
    <w:p>
      <w:pPr>
        <w:spacing w:after="0"/>
        <w:ind w:left="0"/>
        <w:jc w:val="both"/>
      </w:pPr>
      <w:r>
        <w:rPr>
          <w:rFonts w:ascii="Times New Roman"/>
          <w:b w:val="false"/>
          <w:i w:val="false"/>
          <w:color w:val="000000"/>
          <w:sz w:val="28"/>
        </w:rPr>
        <w:t>
      Мерзімдер кедендік бақылау аймағында вагон немесе контейнер орналастырылған сәттен бастап есептеледі.</w:t>
      </w:r>
    </w:p>
    <w:bookmarkEnd w:id="11"/>
    <w:bookmarkStart w:name="z18" w:id="12"/>
    <w:p>
      <w:pPr>
        <w:spacing w:after="0"/>
        <w:ind w:left="0"/>
        <w:jc w:val="both"/>
      </w:pPr>
      <w:r>
        <w:rPr>
          <w:rFonts w:ascii="Times New Roman"/>
          <w:b w:val="false"/>
          <w:i w:val="false"/>
          <w:color w:val="000000"/>
          <w:sz w:val="28"/>
        </w:rPr>
        <w:t>
      Тасымалдаушы транзиттік декларацияның (оның көшірмесінің) немесе транзиттік декларация ретінде пайдаланылатын жөнелтуші кеден органының белгілері бар көліктік (тасымалдау), коммерциялық құжаттардың, сондай-ақ жөнелтуші кеден органына транзиттік декларация қағаз тасығышта берілген жағдайларда межелі кеден органының жазбаша сұрау салуын қоспағанда, жөнелтуші кеден органы сәйкестендірген басқа да қолда бар құжаттардың көшірмелерін межелі кеден органына ұсыну талап етілмейді.</w:t>
      </w:r>
    </w:p>
    <w:bookmarkEnd w:id="12"/>
    <w:bookmarkStart w:name="z19" w:id="13"/>
    <w:p>
      <w:pPr>
        <w:spacing w:after="0"/>
        <w:ind w:left="0"/>
        <w:jc w:val="both"/>
      </w:pPr>
      <w:r>
        <w:rPr>
          <w:rFonts w:ascii="Times New Roman"/>
          <w:b w:val="false"/>
          <w:i w:val="false"/>
          <w:color w:val="000000"/>
          <w:sz w:val="28"/>
        </w:rPr>
        <w:t xml:space="preserve">
      МКО-ның жазбаша сұрау салуын алған кезде, Кодекстің </w:t>
      </w:r>
      <w:r>
        <w:rPr>
          <w:rFonts w:ascii="Times New Roman"/>
          <w:b w:val="false"/>
          <w:i w:val="false"/>
          <w:color w:val="000000"/>
          <w:sz w:val="28"/>
        </w:rPr>
        <w:t>231-бабының</w:t>
      </w:r>
      <w:r>
        <w:rPr>
          <w:rFonts w:ascii="Times New Roman"/>
          <w:b w:val="false"/>
          <w:i w:val="false"/>
          <w:color w:val="000000"/>
          <w:sz w:val="28"/>
        </w:rPr>
        <w:t xml:space="preserve"> 7-тармағында көзделген мерзімде Тасымалдаушы әрбір жөнелтімге жеке құжаттардың электрондық көшірмесінің мұрағаттық пакетін қалыптастырады және электрондық поштада не ақпараттық жүйе (Тасымалдаушының және МКО ақпараттық жүйелерін интеграциялау болған кезде) арқылы тиісті күйге келтіру жолымен ақпараттың жеткізілгені туралы растауды ала отырып, МКО лауазымды адамының электрондық мекенжайына электрондық пошта арқылы жолдайды.</w:t>
      </w:r>
    </w:p>
    <w:bookmarkEnd w:id="13"/>
    <w:bookmarkStart w:name="z20" w:id="14"/>
    <w:p>
      <w:pPr>
        <w:spacing w:after="0"/>
        <w:ind w:left="0"/>
        <w:jc w:val="both"/>
      </w:pPr>
      <w:r>
        <w:rPr>
          <w:rFonts w:ascii="Times New Roman"/>
          <w:b w:val="false"/>
          <w:i w:val="false"/>
          <w:color w:val="000000"/>
          <w:sz w:val="28"/>
        </w:rPr>
        <w:t>
      МКО-ның жазбаша сұрау салуы келіп түскен кезде, егер транзиттік декларация жөнелтуші кеден органына қағаз жеткізгіште ұсынылған жағдайда, межелі станцияда МКО болмаған кезде Тасымалдаушымен шарт жасасқан тұлға оған сәйкес ол кедендік транзит кедендік рәсімінің қолданылуын аяқтаумен байланысты операцияларды жасайды, транзиттік декларацияны, сондай-ақ осы станция қызмет аймағында МКО-да қағаз жеткізгіштегі тасымалдау (көлік) және коммерциялық құжаттарды ұсынады.</w:t>
      </w:r>
    </w:p>
    <w:bookmarkEnd w:id="14"/>
    <w:bookmarkStart w:name="z21" w:id="15"/>
    <w:p>
      <w:pPr>
        <w:spacing w:after="0"/>
        <w:ind w:left="0"/>
        <w:jc w:val="both"/>
      </w:pPr>
      <w:r>
        <w:rPr>
          <w:rFonts w:ascii="Times New Roman"/>
          <w:b w:val="false"/>
          <w:i w:val="false"/>
          <w:color w:val="000000"/>
          <w:sz w:val="28"/>
        </w:rPr>
        <w:t>
      Межелі кеден органының талабы бойынша Тасымалдаушы тауарларды ұсынады.</w:t>
      </w:r>
    </w:p>
    <w:bookmarkEnd w:id="15"/>
    <w:bookmarkStart w:name="z22" w:id="16"/>
    <w:p>
      <w:pPr>
        <w:spacing w:after="0"/>
        <w:ind w:left="0"/>
        <w:jc w:val="both"/>
      </w:pPr>
      <w:r>
        <w:rPr>
          <w:rFonts w:ascii="Times New Roman"/>
          <w:b w:val="false"/>
          <w:i w:val="false"/>
          <w:color w:val="000000"/>
          <w:sz w:val="28"/>
        </w:rPr>
        <w:t>
      Межелі кеден органы кедендік транзит кедендік рәсімін мүмкіндігінше қысқа мерзімде, бірақ Тасымалдаушыдан электрондық почта бойынша немесе ақпараттық жүйе арқылы жолданған хабарламаны алған сәттен бастап жұмыс уақытының 4 (төрт) сағатынан кешіктірмей аяқтайды және Тасымалдаушыға кедендік транзит кедендік рәсімінің аяқталғаны туралы электрондық почта бойынша жауап хабарламамен не мәліметтерді ақпараттық жүйе арқылы жіберу туралы хабарлайды.</w:t>
      </w:r>
    </w:p>
    <w:bookmarkEnd w:id="16"/>
    <w:bookmarkStart w:name="z23" w:id="17"/>
    <w:p>
      <w:pPr>
        <w:spacing w:after="0"/>
        <w:ind w:left="0"/>
        <w:jc w:val="both"/>
      </w:pPr>
      <w:r>
        <w:rPr>
          <w:rFonts w:ascii="Times New Roman"/>
          <w:b w:val="false"/>
          <w:i w:val="false"/>
          <w:color w:val="000000"/>
          <w:sz w:val="28"/>
        </w:rPr>
        <w:t xml:space="preserve">
      Бұл ретте кедендік транзит кедендік рәсімінің аяқталғанын растайтын мынадай мәліметтер жолданады: </w:t>
      </w:r>
    </w:p>
    <w:bookmarkEnd w:id="17"/>
    <w:bookmarkStart w:name="z24" w:id="18"/>
    <w:p>
      <w:pPr>
        <w:spacing w:after="0"/>
        <w:ind w:left="0"/>
        <w:jc w:val="both"/>
      </w:pPr>
      <w:r>
        <w:rPr>
          <w:rFonts w:ascii="Times New Roman"/>
          <w:b w:val="false"/>
          <w:i w:val="false"/>
          <w:color w:val="000000"/>
          <w:sz w:val="28"/>
        </w:rPr>
        <w:t>
      транзиттік декларацияның нөмірі;</w:t>
      </w:r>
    </w:p>
    <w:bookmarkEnd w:id="18"/>
    <w:bookmarkStart w:name="z25" w:id="19"/>
    <w:p>
      <w:pPr>
        <w:spacing w:after="0"/>
        <w:ind w:left="0"/>
        <w:jc w:val="both"/>
      </w:pPr>
      <w:r>
        <w:rPr>
          <w:rFonts w:ascii="Times New Roman"/>
          <w:b w:val="false"/>
          <w:i w:val="false"/>
          <w:color w:val="000000"/>
          <w:sz w:val="28"/>
        </w:rPr>
        <w:t>
      транзит рәсімінің қолданылуын аяқтау үшін берілген құжаттардың тіркеу нөмірі;</w:t>
      </w:r>
    </w:p>
    <w:bookmarkEnd w:id="19"/>
    <w:bookmarkStart w:name="z26" w:id="20"/>
    <w:p>
      <w:pPr>
        <w:spacing w:after="0"/>
        <w:ind w:left="0"/>
        <w:jc w:val="both"/>
      </w:pPr>
      <w:r>
        <w:rPr>
          <w:rFonts w:ascii="Times New Roman"/>
          <w:b w:val="false"/>
          <w:i w:val="false"/>
          <w:color w:val="000000"/>
          <w:sz w:val="28"/>
        </w:rPr>
        <w:t>
      аяқталу күні мен уақыты.</w:t>
      </w:r>
    </w:p>
    <w:bookmarkEnd w:id="20"/>
    <w:bookmarkStart w:name="z27" w:id="21"/>
    <w:p>
      <w:pPr>
        <w:spacing w:after="0"/>
        <w:ind w:left="0"/>
        <w:jc w:val="both"/>
      </w:pPr>
      <w:r>
        <w:rPr>
          <w:rFonts w:ascii="Times New Roman"/>
          <w:b w:val="false"/>
          <w:i w:val="false"/>
          <w:color w:val="000000"/>
          <w:sz w:val="28"/>
        </w:rPr>
        <w:t xml:space="preserve">
      Егер МКО лауазымды тұлғасы кедендік транзит кедендік рәсімінің қолданылуы аяқталған кезде "Кедендік жете тексеруді және қарап-тексеруді жүргізу қағидаларын бекіту туралы" Қазақстан Республикасы Қаржы министрінің 2018 жылғы 14 ақпандағы № 188 бұйрығымен бекітілген (Нормативтік құқықтық актілерді мемлекеттік тіркеу тізілімінде № 16699 болып тіркелген), Кедендік жете тексеруді және қарап-тексеруді жүргізу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негізінде, кедендік жете тексеріп қарау нысанында қосымша кедендік бақылау туралы шешімді қабылдаған жағдайда, МКО лауазымды тұлғасы кедендік бақылау аймағын айқындайды және Тасымалдаушыға кедендік бақылауда тұрған жүктің келгені туралы хабарламаны алған сәттен бастап жұмыс уақытының 4 (төрт) сағатынан кешіктірмей хабарлайды. Жүкті орналастыру үшін Кедендік бақылау аймағы көліктік (тасымалдау) құжаттарында көрсетілген уақытша сақтау орны туралы мәліметтер негізінде айқындалады.</w:t>
      </w:r>
    </w:p>
    <w:bookmarkEnd w:id="21"/>
    <w:bookmarkStart w:name="z28" w:id="22"/>
    <w:p>
      <w:pPr>
        <w:spacing w:after="0"/>
        <w:ind w:left="0"/>
        <w:jc w:val="both"/>
      </w:pPr>
      <w:r>
        <w:rPr>
          <w:rFonts w:ascii="Times New Roman"/>
          <w:b w:val="false"/>
          <w:i w:val="false"/>
          <w:color w:val="000000"/>
          <w:sz w:val="28"/>
        </w:rPr>
        <w:t xml:space="preserve">
      Көліктік (тасымалдау) құжаттарында уақытша сақтау орны туралы мәліметтер болмаған жағдайда, кедендік жете тексеріп қарауды жүргізу үшін межелі станцияға жақын кедендік бақылау аймағы не уақытша кедендік бақылаудың аймағы айқындалады. </w:t>
      </w:r>
    </w:p>
    <w:bookmarkEnd w:id="22"/>
    <w:bookmarkStart w:name="z29" w:id="23"/>
    <w:p>
      <w:pPr>
        <w:spacing w:after="0"/>
        <w:ind w:left="0"/>
        <w:jc w:val="both"/>
      </w:pPr>
      <w:r>
        <w:rPr>
          <w:rFonts w:ascii="Times New Roman"/>
          <w:b w:val="false"/>
          <w:i w:val="false"/>
          <w:color w:val="000000"/>
          <w:sz w:val="28"/>
        </w:rPr>
        <w:t>
      52. Кодекстің 232-бабының 1-тармағында көрсетілген тұлғалар тауарларды декларациялауға не оларды уақытша сақтауға орналастыруға байланысты кедендік операцияларды жасамаған кезде, межелі кеден органы Тасымалдаушыға көрсетілген іс-әрекеттердің жасалмағаны туралы электрондық пошта бойынша не ақпараттық жүйе арқылы еркін нысанда хабарламаны жолдайды. Тасымалдаушы хабарламаны алғаннан кейін осындай хабарламаны алған күннен кейінгі жұмыс күні аяқталғаннан кешіктірмей осы тауарларды уақытша сақтауға орналастырады.</w:t>
      </w:r>
    </w:p>
    <w:bookmarkEnd w:id="23"/>
    <w:bookmarkStart w:name="z30" w:id="24"/>
    <w:p>
      <w:pPr>
        <w:spacing w:after="0"/>
        <w:ind w:left="0"/>
        <w:jc w:val="both"/>
      </w:pPr>
      <w:r>
        <w:rPr>
          <w:rFonts w:ascii="Times New Roman"/>
          <w:b w:val="false"/>
          <w:i w:val="false"/>
          <w:color w:val="000000"/>
          <w:sz w:val="28"/>
        </w:rPr>
        <w:t>
      Тауарларды уақытша сақтауға орналастырғанға немесе оларды кедендік транзит кедендік рәсімге сәйкес кедендік декларациялауға дейін тауарлар кедендік бақылау аймағында не уақытша кедендік бақылау аймағында тұрады.</w:t>
      </w:r>
    </w:p>
    <w:bookmarkEnd w:id="24"/>
    <w:bookmarkStart w:name="z31" w:id="25"/>
    <w:p>
      <w:pPr>
        <w:spacing w:after="0"/>
        <w:ind w:left="0"/>
        <w:jc w:val="both"/>
      </w:pPr>
      <w:r>
        <w:rPr>
          <w:rFonts w:ascii="Times New Roman"/>
          <w:b w:val="false"/>
          <w:i w:val="false"/>
          <w:color w:val="000000"/>
          <w:sz w:val="28"/>
        </w:rPr>
        <w:t>
      Қағиданың осы тармағының ережелері мынадай жағдайларда:</w:t>
      </w:r>
    </w:p>
    <w:bookmarkEnd w:id="25"/>
    <w:bookmarkStart w:name="z32" w:id="26"/>
    <w:p>
      <w:pPr>
        <w:spacing w:after="0"/>
        <w:ind w:left="0"/>
        <w:jc w:val="both"/>
      </w:pPr>
      <w:r>
        <w:rPr>
          <w:rFonts w:ascii="Times New Roman"/>
          <w:b w:val="false"/>
          <w:i w:val="false"/>
          <w:color w:val="000000"/>
          <w:sz w:val="28"/>
        </w:rPr>
        <w:t>
      егер алушы алдын ала кедендік декларациялауды жүзеге асырса;</w:t>
      </w:r>
    </w:p>
    <w:bookmarkEnd w:id="26"/>
    <w:bookmarkStart w:name="z33" w:id="27"/>
    <w:p>
      <w:pPr>
        <w:spacing w:after="0"/>
        <w:ind w:left="0"/>
        <w:jc w:val="both"/>
      </w:pPr>
      <w:r>
        <w:rPr>
          <w:rFonts w:ascii="Times New Roman"/>
          <w:b w:val="false"/>
          <w:i w:val="false"/>
          <w:color w:val="000000"/>
          <w:sz w:val="28"/>
        </w:rPr>
        <w:t>
      кедендік транзит кедендік рәсімі аяқталғанға дейін жүк көлік (тасымалдау) құжатында көрсетілген уақытша сақтау орны туралы мәліметтерге сәйкес уақытша сақтауға орналастырылса қолданылмайды.</w:t>
      </w:r>
    </w:p>
    <w:bookmarkEnd w:id="27"/>
    <w:bookmarkStart w:name="z34" w:id="28"/>
    <w:p>
      <w:pPr>
        <w:spacing w:after="0"/>
        <w:ind w:left="0"/>
        <w:jc w:val="both"/>
      </w:pPr>
      <w:r>
        <w:rPr>
          <w:rFonts w:ascii="Times New Roman"/>
          <w:b w:val="false"/>
          <w:i w:val="false"/>
          <w:color w:val="000000"/>
          <w:sz w:val="28"/>
        </w:rPr>
        <w:t>
      53. Тасымалдаушының өтініші бойынша МКО кедендік транзитті аяқтау мақсатында демалыс және мереке күндері кеден бекетінің жұмыс уақытын айқындайды.</w:t>
      </w:r>
    </w:p>
    <w:bookmarkEnd w:id="28"/>
    <w:bookmarkStart w:name="z35" w:id="29"/>
    <w:p>
      <w:pPr>
        <w:spacing w:after="0"/>
        <w:ind w:left="0"/>
        <w:jc w:val="both"/>
      </w:pPr>
      <w:r>
        <w:rPr>
          <w:rFonts w:ascii="Times New Roman"/>
          <w:b w:val="false"/>
          <w:i w:val="false"/>
          <w:color w:val="000000"/>
          <w:sz w:val="28"/>
        </w:rPr>
        <w:t>
      Тауарларды еркін (арнайы, ерекше) экономикалық аймақтың аумағында құрылған кедендік бақылау аймағына орналастыру тәртібі,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келісімді ратификациялау туралы" Қазақстан Республикасының Заңымен ратификацияланған,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сәйкес реттеледі.";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"55. Уақытша сақтауға тауарларды орналастыруды растау үшін Тасымалдаушы, тауарларға қатысты өкілеттіктері бар өзге де тұлғалар немесе олардың өкілдері электрондық пошта бойынша не ақпараттық жүйе арқылы (Тасымалдаушының және МКО ақпараттық жүйелерін интеграциялау болған кезде) жіберу жолымен МКО-ға көліктік (тасымалдау), коммерциялық және кедендік құжаттардың нөмірлері, уақытша сақтау орнының атауы туралы мәліметтерді ұсынады.</w:t>
      </w:r>
    </w:p>
    <w:bookmarkEnd w:id="30"/>
    <w:bookmarkStart w:name="z38" w:id="31"/>
    <w:p>
      <w:pPr>
        <w:spacing w:after="0"/>
        <w:ind w:left="0"/>
        <w:jc w:val="both"/>
      </w:pPr>
      <w:r>
        <w:rPr>
          <w:rFonts w:ascii="Times New Roman"/>
          <w:b w:val="false"/>
          <w:i w:val="false"/>
          <w:color w:val="000000"/>
          <w:sz w:val="28"/>
        </w:rPr>
        <w:t>
      56. Межелі кеден органы ЕАЭО және Қазақстан Республикасының кеден заңнамасына сәйкес тауарларды уақытша сақтауға орналастыруды растайтын құжаттарды тіркеуді осындай құжаттар берілгеннен кейін 1 (бір) сағаттан аспайтын мерзімде жүргізеді.</w:t>
      </w:r>
    </w:p>
    <w:bookmarkEnd w:id="31"/>
    <w:bookmarkStart w:name="z39" w:id="32"/>
    <w:p>
      <w:pPr>
        <w:spacing w:after="0"/>
        <w:ind w:left="0"/>
        <w:jc w:val="both"/>
      </w:pPr>
      <w:r>
        <w:rPr>
          <w:rFonts w:ascii="Times New Roman"/>
          <w:b w:val="false"/>
          <w:i w:val="false"/>
          <w:color w:val="000000"/>
          <w:sz w:val="28"/>
        </w:rPr>
        <w:t>
      Тауарлар мен көлік құралдарын уақытша сақтауға орналастыруды растау тауарларды уақытша сақтауға орналастыруды растау үшін ұсынылған құжаттардың тіркеу нөмірі, тіркеу күні мен уақыты, уақытша сақтау орны және уақытша сақтау мерзімінің аяқталу күні туралы электрондық пошта не ақпараттық жүйе арқылы (Тасымалдаушының және МКО ақпараттық жүйелерін интеграциялау болған кезде) жіберілген мәліметтер болып табылады.".</w:t>
      </w:r>
    </w:p>
    <w:bookmarkEnd w:id="32"/>
    <w:bookmarkStart w:name="z40" w:id="3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3"/>
    <w:bookmarkStart w:name="z41" w:id="3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4"/>
    <w:bookmarkStart w:name="z42" w:id="35"/>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интернет-ресурсына орналастырылуын;</w:t>
      </w:r>
    </w:p>
    <w:bookmarkEnd w:id="35"/>
    <w:bookmarkStart w:name="z43" w:id="36"/>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6"/>
    <w:bookmarkStart w:name="z44" w:id="37"/>
    <w:p>
      <w:pPr>
        <w:spacing w:after="0"/>
        <w:ind w:left="0"/>
        <w:jc w:val="both"/>
      </w:pPr>
      <w:r>
        <w:rPr>
          <w:rFonts w:ascii="Times New Roman"/>
          <w:b w:val="false"/>
          <w:i w:val="false"/>
          <w:color w:val="000000"/>
          <w:sz w:val="28"/>
        </w:rPr>
        <w:t>
      3. Осы бірлескен бұйрық оның алғашқы ресми жарияланған күнінен кейін он күнтізбелік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