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0c3c" w14:textId="8c10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арнаулы салық режимдерін қолдану кезінде салықтық міндеттемелерді және әлеуметтік төлемдер бойынша міндеттемелерді орындау мақсатында арнаулы мобильді қосымшаны пайдалану жөніндегі пилоттық жобаны іске асыру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18 тамыздағы № 828 бұйрығы. Қазақстан Республикасының Әділет министрлігінде 2021 жылғы 19 тамызда № 24044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68-бабы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Жекелеген арнаулы салық режимдерін қолдану кезінде салықтық міндеттемелерді және әлеуметтік төлемдер бойынша міндеттемелерді орындау мақсатында арнаулы мобильді қосымшаны пайдалану жөніндегі пилоттық жобаны іске асыру </w:t>
      </w:r>
      <w:r>
        <w:rPr>
          <w:rFonts w:ascii="Times New Roman"/>
          <w:b w:val="false"/>
          <w:i w:val="false"/>
          <w:color w:val="000000"/>
          <w:sz w:val="28"/>
        </w:rPr>
        <w:t>қағидалары</w:t>
      </w:r>
      <w:r>
        <w:rPr>
          <w:rFonts w:ascii="Times New Roman"/>
          <w:b w:val="false"/>
          <w:i w:val="false"/>
          <w:color w:val="000000"/>
          <w:sz w:val="28"/>
        </w:rPr>
        <w:t xml:space="preserve"> мен мерзімдері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заңнамаcында белгіленген тәртіппен:</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бұйрықтың Қазақстан Республикасының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бұйрықтың Қазақстан Республикасы Қаржы министрлігінің интернет-ресурсында орналастырылуын;</w:t>
      </w:r>
    </w:p>
    <w:bookmarkEnd w:id="4"/>
    <w:bookmarkStart w:name="z8"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9"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18 тамыздағы</w:t>
            </w:r>
            <w:r>
              <w:br/>
            </w:r>
            <w:r>
              <w:rPr>
                <w:rFonts w:ascii="Times New Roman"/>
                <w:b w:val="false"/>
                <w:i w:val="false"/>
                <w:color w:val="000000"/>
                <w:sz w:val="20"/>
              </w:rPr>
              <w:t>№ 828 Бұйрықпен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Жекелеген арнаулы салық режимдерін қолдану кезінде салықтық міндеттемелерді және әлеуметтік төлемдер бойынша міндеттемелерді орындау мақсатында арнаулы мобильді қосымшаны пайдалану жөніндегі пилоттық жобаны іске асыру қағидалары мен мерзімдері</w:t>
      </w:r>
    </w:p>
    <w:bookmarkEnd w:id="7"/>
    <w:bookmarkStart w:name="z13" w:id="8"/>
    <w:p>
      <w:pPr>
        <w:spacing w:after="0"/>
        <w:ind w:left="0"/>
        <w:jc w:val="left"/>
      </w:pPr>
      <w:r>
        <w:rPr>
          <w:rFonts w:ascii="Times New Roman"/>
          <w:b/>
          <w:i w:val="false"/>
          <w:color w:val="000000"/>
        </w:rPr>
        <w:t xml:space="preserve"> </w:t>
      </w:r>
      <w:r>
        <w:rPr>
          <w:rFonts w:ascii="Times New Roman"/>
          <w:b/>
          <w:i w:val="false"/>
          <w:color w:val="000000"/>
        </w:rPr>
        <w:t>1 тарау. Жалпы ережелер</w:t>
      </w:r>
    </w:p>
    <w:bookmarkEnd w:id="8"/>
    <w:bookmarkStart w:name="z15" w:id="9"/>
    <w:p>
      <w:pPr>
        <w:spacing w:after="0"/>
        <w:ind w:left="0"/>
        <w:jc w:val="both"/>
      </w:pPr>
      <w:r>
        <w:rPr>
          <w:rFonts w:ascii="Times New Roman"/>
          <w:b w:val="false"/>
          <w:i w:val="false"/>
          <w:color w:val="000000"/>
          <w:sz w:val="28"/>
        </w:rPr>
        <w:t xml:space="preserve">
      1. Осы Жекелеген арнаулы салық режимдерін қолдану кезінде салықтық міндеттемелерді және әлеуметтік төлемдер бойынша міндеттемелерді орындау мақсатында арнаулы мобильді қосымшаны пайдалану жөніндегі пилоттық жобаны іске асыру қағидалары мен мерзімдері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68-бабы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жекелеген арнаулы салық режимдерін қолдану кезінде салықтық міндеттемелерді және әлеуметтік төлемдер бойынша міндеттемелерді орындау мақсатында арнаулы мобильді қосымшаны пайдалану жөніндегі пилоттық жобаны (бұдан әрі – пилоттық жоба) іске асыру тәртібін айқындайды.</w:t>
      </w:r>
    </w:p>
    <w:bookmarkEnd w:id="9"/>
    <w:bookmarkStart w:name="z16" w:id="10"/>
    <w:p>
      <w:pPr>
        <w:spacing w:after="0"/>
        <w:ind w:left="0"/>
        <w:jc w:val="both"/>
      </w:pPr>
      <w:r>
        <w:rPr>
          <w:rFonts w:ascii="Times New Roman"/>
          <w:b w:val="false"/>
          <w:i w:val="false"/>
          <w:color w:val="000000"/>
          <w:sz w:val="28"/>
        </w:rPr>
        <w:t>
      2. "E-Salyq Business" арнаулы мобильді қосымшасы (бұдан әрі – мобильді қосымша) салық төлеушілердің салықтық міндеттемелерін орындауын жеңілдету мақсатында әзірленді.</w:t>
      </w:r>
    </w:p>
    <w:bookmarkEnd w:id="10"/>
    <w:bookmarkStart w:name="z17"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Пилоттық жоба Қазақстан Республикасының аумағында 2021 жылғы</w:t>
      </w:r>
    </w:p>
    <w:bookmarkEnd w:id="11"/>
    <w:p>
      <w:pPr>
        <w:spacing w:after="0"/>
        <w:ind w:left="0"/>
        <w:jc w:val="both"/>
      </w:pPr>
      <w:r>
        <w:rPr>
          <w:rFonts w:ascii="Times New Roman"/>
          <w:b w:val="false"/>
          <w:i w:val="false"/>
          <w:color w:val="000000"/>
          <w:sz w:val="28"/>
        </w:rPr>
        <w:t>
      1 қазаннан бастап 2021 жылғы 31 желтоқсанға дейін іске асырылады.</w:t>
      </w:r>
    </w:p>
    <w:bookmarkStart w:name="z19" w:id="12"/>
    <w:p>
      <w:pPr>
        <w:spacing w:after="0"/>
        <w:ind w:left="0"/>
        <w:jc w:val="both"/>
      </w:pPr>
      <w:r>
        <w:rPr>
          <w:rFonts w:ascii="Times New Roman"/>
          <w:b w:val="false"/>
          <w:i w:val="false"/>
          <w:color w:val="000000"/>
          <w:sz w:val="28"/>
        </w:rPr>
        <w:t>
      Бұл ретте Ақмола және Жамбыл облыстарының аумағында пилоттық жобаны іске асыру 2021 жылғы 31 тамыздан басталады.</w:t>
      </w:r>
    </w:p>
    <w:bookmarkEnd w:id="12"/>
    <w:bookmarkStart w:name="z20" w:id="13"/>
    <w:p>
      <w:pPr>
        <w:spacing w:after="0"/>
        <w:ind w:left="0"/>
        <w:jc w:val="both"/>
      </w:pPr>
      <w:r>
        <w:rPr>
          <w:rFonts w:ascii="Times New Roman"/>
          <w:b w:val="false"/>
          <w:i w:val="false"/>
          <w:color w:val="000000"/>
          <w:sz w:val="28"/>
        </w:rPr>
        <w:t>
      4. Пилоттық жобаның қатысушылары:</w:t>
      </w:r>
    </w:p>
    <w:bookmarkEnd w:id="13"/>
    <w:bookmarkStart w:name="z21" w:id="14"/>
    <w:p>
      <w:pPr>
        <w:spacing w:after="0"/>
        <w:ind w:left="0"/>
        <w:jc w:val="both"/>
      </w:pPr>
      <w:r>
        <w:rPr>
          <w:rFonts w:ascii="Times New Roman"/>
          <w:b w:val="false"/>
          <w:i w:val="false"/>
          <w:color w:val="000000"/>
          <w:sz w:val="28"/>
        </w:rPr>
        <w:t>
      1) патент немесе оңайлатылған декларация негізінде арнаулы салық режимдерін қолданатын, мобильді қосымшаны пайдаланушылар ретінде тіркелген дара кәсіпкерлер (бұдан әрі – дара кәсіпкерлер), сондай-ақ, кәсіпкерлік қызметті жүзеге асыруға ниет білдірген жеке тұлғалар;</w:t>
      </w:r>
    </w:p>
    <w:bookmarkEnd w:id="14"/>
    <w:bookmarkStart w:name="z22" w:id="15"/>
    <w:p>
      <w:pPr>
        <w:spacing w:after="0"/>
        <w:ind w:left="0"/>
        <w:jc w:val="both"/>
      </w:pPr>
      <w:r>
        <w:rPr>
          <w:rFonts w:ascii="Times New Roman"/>
          <w:b w:val="false"/>
          <w:i w:val="false"/>
          <w:color w:val="000000"/>
          <w:sz w:val="28"/>
        </w:rPr>
        <w:t>
      2) мемлекеттік кірістер органдары болып табылады.</w:t>
      </w:r>
    </w:p>
    <w:bookmarkEnd w:id="15"/>
    <w:bookmarkStart w:name="z23" w:id="16"/>
    <w:p>
      <w:pPr>
        <w:spacing w:after="0"/>
        <w:ind w:left="0"/>
        <w:jc w:val="left"/>
      </w:pPr>
      <w:r>
        <w:rPr>
          <w:rFonts w:ascii="Times New Roman"/>
          <w:b/>
          <w:i w:val="false"/>
          <w:color w:val="000000"/>
        </w:rPr>
        <w:t xml:space="preserve"> 2 тарау. Пилоттық жобаны іске асыру тәртібі</w:t>
      </w:r>
    </w:p>
    <w:bookmarkEnd w:id="16"/>
    <w:bookmarkStart w:name="z24"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Мобильді қосымшаны пайдаланушы ретінде тіркелу үшін дара кәсіпкерлер, сондай-ақ кәсіпкерлік қызметті жүзеге асыруға ниет білдірген жеке тұлғалар мобильді қосымшаны жүктеп алып, оны пайдаланушы ретінде авторизацияланады.</w:t>
      </w:r>
    </w:p>
    <w:bookmarkEnd w:id="17"/>
    <w:bookmarkStart w:name="z26"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Кәсіпкерлік қызметті жүзеге асыруға ниет білдірген жеке тұлға пилоттық жобаға қатысу үшін патент немесе оңайлатылған декларация негізінде арнаулы салық режимін көрсете отырып, мобильді қосымшаны пайдалану арқылы дара кәсіпкер ретінде тіркеуді жүргізеді.</w:t>
      </w:r>
    </w:p>
    <w:bookmarkEnd w:id="18"/>
    <w:bookmarkStart w:name="z28" w:id="19"/>
    <w:p>
      <w:pPr>
        <w:spacing w:after="0"/>
        <w:ind w:left="0"/>
        <w:jc w:val="both"/>
      </w:pPr>
      <w:r>
        <w:rPr>
          <w:rFonts w:ascii="Times New Roman"/>
          <w:b w:val="false"/>
          <w:i w:val="false"/>
          <w:color w:val="000000"/>
          <w:sz w:val="28"/>
        </w:rPr>
        <w:t>
      7. Мобильді қосымша мынадай:</w:t>
      </w:r>
    </w:p>
    <w:bookmarkEnd w:id="19"/>
    <w:bookmarkStart w:name="z29" w:id="20"/>
    <w:p>
      <w:pPr>
        <w:spacing w:after="0"/>
        <w:ind w:left="0"/>
        <w:jc w:val="both"/>
      </w:pPr>
      <w:r>
        <w:rPr>
          <w:rFonts w:ascii="Times New Roman"/>
          <w:b w:val="false"/>
          <w:i w:val="false"/>
          <w:color w:val="000000"/>
          <w:sz w:val="28"/>
        </w:rPr>
        <w:t>
      1) дара кәсіпкер ретінде тіркеу есебіне қою, осындай тіркеу есебінен шығару;</w:t>
      </w:r>
    </w:p>
    <w:bookmarkEnd w:id="20"/>
    <w:bookmarkStart w:name="z30" w:id="21"/>
    <w:p>
      <w:pPr>
        <w:spacing w:after="0"/>
        <w:ind w:left="0"/>
        <w:jc w:val="both"/>
      </w:pPr>
      <w:r>
        <w:rPr>
          <w:rFonts w:ascii="Times New Roman"/>
          <w:b w:val="false"/>
          <w:i w:val="false"/>
          <w:color w:val="000000"/>
          <w:sz w:val="28"/>
        </w:rPr>
        <w:t>
      2) салық режимін таңдау және ауыстыру;</w:t>
      </w:r>
    </w:p>
    <w:bookmarkEnd w:id="21"/>
    <w:bookmarkStart w:name="z31" w:id="22"/>
    <w:p>
      <w:pPr>
        <w:spacing w:after="0"/>
        <w:ind w:left="0"/>
        <w:jc w:val="both"/>
      </w:pPr>
      <w:r>
        <w:rPr>
          <w:rFonts w:ascii="Times New Roman"/>
          <w:b w:val="false"/>
          <w:i w:val="false"/>
          <w:color w:val="000000"/>
          <w:sz w:val="28"/>
        </w:rPr>
        <w:t>
      3) деректері дара кәсіпкердің мобильді қосымшасына енгізілген дара кәсіпкер азаматтық-құқықтық сипаттағы шарттар бойынша табыстар төлейтін дара кәсіпкердің және жеке тұлғалардың қызметкерлерін есепке алу;</w:t>
      </w:r>
    </w:p>
    <w:bookmarkEnd w:id="22"/>
    <w:bookmarkStart w:name="z32" w:id="23"/>
    <w:p>
      <w:pPr>
        <w:spacing w:after="0"/>
        <w:ind w:left="0"/>
        <w:jc w:val="both"/>
      </w:pPr>
      <w:r>
        <w:rPr>
          <w:rFonts w:ascii="Times New Roman"/>
          <w:b w:val="false"/>
          <w:i w:val="false"/>
          <w:color w:val="000000"/>
          <w:sz w:val="28"/>
        </w:rPr>
        <w:t>
      4) қосымша чектерін қалыптастыру, жою, жөнелту, аванстық төлемге (алдағы табыстарға) қосымша чегін беру, алдыңғы кезеңдер үшін осындай деп танылған табыстарды төлеу есебінен ақша қаражатын алу кезінде чектерді беру;</w:t>
      </w:r>
    </w:p>
    <w:bookmarkEnd w:id="23"/>
    <w:bookmarkStart w:name="z33"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қосымша чектер бойынша табысты есепке алу.</w:t>
      </w:r>
    </w:p>
    <w:bookmarkEnd w:id="24"/>
    <w:p>
      <w:pPr>
        <w:spacing w:after="0"/>
        <w:ind w:left="0"/>
        <w:jc w:val="both"/>
      </w:pPr>
      <w:r>
        <w:rPr>
          <w:rFonts w:ascii="Times New Roman"/>
          <w:b w:val="false"/>
          <w:i w:val="false"/>
          <w:color w:val="000000"/>
          <w:sz w:val="28"/>
        </w:rPr>
        <w:t>
      Мобильді қосымшада дара кәсіпкердің табысы қосымшадағы чектердің, фискалдық деректер операторларынан алынған бақылау-касса машинасы чектерінің деректері, сондай-ақ банк шоттарына аударымдар жөніндегі деректер (дара кәсіпкердің банктік құпияны ашуға және екінші деңгейдегі банктердің ақпараттық интеграциялық жүйелерімен интеграциялауға келісімі болған жағдайда) немесе қолмен енгізу арқылы кәсіпкер енгізген деректер бойынша қалыптастырылады;</w:t>
      </w:r>
    </w:p>
    <w:bookmarkStart w:name="z35" w:id="25"/>
    <w:p>
      <w:pPr>
        <w:spacing w:after="0"/>
        <w:ind w:left="0"/>
        <w:jc w:val="both"/>
      </w:pPr>
      <w:r>
        <w:rPr>
          <w:rFonts w:ascii="Times New Roman"/>
          <w:b w:val="false"/>
          <w:i w:val="false"/>
          <w:color w:val="000000"/>
          <w:sz w:val="28"/>
        </w:rPr>
        <w:t>
      6) мобильді қосымша чектерінің деректері, оның ішінде, дара кәсіпкер өз бетінше толтырған табыстар бойынша деректер, дара кәсіпкер өз бетінше мобильді қосымшаға мәліметтер енгізген азаматтық-құқықтық сипаттағы шарттар бойынша жұмыскерлер мен жеке тұлғалардың кірістері бойынша деректер негізінде салықтар мен әлеуметтік төлемдерді автоматтандырылған есептеу;</w:t>
      </w:r>
    </w:p>
    <w:bookmarkEnd w:id="25"/>
    <w:bookmarkStart w:name="z36" w:id="26"/>
    <w:p>
      <w:pPr>
        <w:spacing w:after="0"/>
        <w:ind w:left="0"/>
        <w:jc w:val="both"/>
      </w:pPr>
      <w:r>
        <w:rPr>
          <w:rFonts w:ascii="Times New Roman"/>
          <w:b w:val="false"/>
          <w:i w:val="false"/>
          <w:color w:val="000000"/>
          <w:sz w:val="28"/>
        </w:rPr>
        <w:t>
      7) патент негізінде арнаулы салық режимін қолданатын дара кәсіпкерлер үшін патент құнының есеп-қисабын табыс етудің күшін жоя отырып, салықтың және әлеуметтік төлемдердің есептелген сомасы туралы хабарламаны қалыптастыру;</w:t>
      </w:r>
    </w:p>
    <w:bookmarkEnd w:id="26"/>
    <w:bookmarkStart w:name="z37" w:id="27"/>
    <w:p>
      <w:pPr>
        <w:spacing w:after="0"/>
        <w:ind w:left="0"/>
        <w:jc w:val="both"/>
      </w:pPr>
      <w:r>
        <w:rPr>
          <w:rFonts w:ascii="Times New Roman"/>
          <w:b w:val="false"/>
          <w:i w:val="false"/>
          <w:color w:val="000000"/>
          <w:sz w:val="28"/>
        </w:rPr>
        <w:t>
      8) мемлекеттік кірістер органдарына оңайлатылған декларацияны автоматты түрде алдын ала қалыптастыру және ұсыну;</w:t>
      </w:r>
    </w:p>
    <w:bookmarkEnd w:id="27"/>
    <w:bookmarkStart w:name="z38"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Салық кодексінің </w:t>
      </w:r>
      <w:r>
        <w:rPr>
          <w:rFonts w:ascii="Times New Roman"/>
          <w:b w:val="false"/>
          <w:i w:val="false"/>
          <w:color w:val="000000"/>
          <w:sz w:val="28"/>
        </w:rPr>
        <w:t>67-бабында</w:t>
      </w:r>
      <w:r>
        <w:rPr>
          <w:rFonts w:ascii="Times New Roman"/>
          <w:b w:val="false"/>
          <w:i w:val="false"/>
          <w:color w:val="000000"/>
          <w:sz w:val="28"/>
        </w:rPr>
        <w:t xml:space="preserve"> көзделген оңайлатылған тәртіппен кәсіпкерлік қызметті тоқтату;</w:t>
      </w:r>
    </w:p>
    <w:bookmarkEnd w:id="28"/>
    <w:bookmarkStart w:name="z40" w:id="29"/>
    <w:p>
      <w:pPr>
        <w:spacing w:after="0"/>
        <w:ind w:left="0"/>
        <w:jc w:val="both"/>
      </w:pPr>
      <w:r>
        <w:rPr>
          <w:rFonts w:ascii="Times New Roman"/>
          <w:b w:val="false"/>
          <w:i w:val="false"/>
          <w:color w:val="000000"/>
          <w:sz w:val="28"/>
        </w:rPr>
        <w:t>
      10) дара кәсіпкер ретінде тіркелу туралы анықтаманы және табыс туралы анықтаманы алу;</w:t>
      </w:r>
    </w:p>
    <w:bookmarkEnd w:id="29"/>
    <w:bookmarkStart w:name="z41" w:id="30"/>
    <w:p>
      <w:pPr>
        <w:spacing w:after="0"/>
        <w:ind w:left="0"/>
        <w:jc w:val="both"/>
      </w:pPr>
      <w:r>
        <w:rPr>
          <w:rFonts w:ascii="Times New Roman"/>
          <w:b w:val="false"/>
          <w:i w:val="false"/>
          <w:color w:val="000000"/>
          <w:sz w:val="28"/>
        </w:rPr>
        <w:t xml:space="preserve">
      11) Салық кодексінің </w:t>
      </w:r>
      <w:r>
        <w:rPr>
          <w:rFonts w:ascii="Times New Roman"/>
          <w:b w:val="false"/>
          <w:i w:val="false"/>
          <w:color w:val="000000"/>
          <w:sz w:val="28"/>
        </w:rPr>
        <w:t>114-бабы</w:t>
      </w:r>
      <w:r>
        <w:rPr>
          <w:rFonts w:ascii="Times New Roman"/>
          <w:b w:val="false"/>
          <w:i w:val="false"/>
          <w:color w:val="000000"/>
          <w:sz w:val="28"/>
        </w:rPr>
        <w:t xml:space="preserve"> 2-тармағында көзделген хабарламаларды алу;</w:t>
      </w:r>
    </w:p>
    <w:bookmarkEnd w:id="30"/>
    <w:bookmarkStart w:name="z42" w:id="31"/>
    <w:p>
      <w:pPr>
        <w:spacing w:after="0"/>
        <w:ind w:left="0"/>
        <w:jc w:val="both"/>
      </w:pPr>
      <w:r>
        <w:rPr>
          <w:rFonts w:ascii="Times New Roman"/>
          <w:b w:val="false"/>
          <w:i w:val="false"/>
          <w:color w:val="000000"/>
          <w:sz w:val="28"/>
        </w:rPr>
        <w:t>
      12) автоматтандырылған есеп айырысу нәтижелері бойынша есептелген салықтар мен әлеуметтік төлемдерді төлеу кезінде қолданылады.</w:t>
      </w:r>
    </w:p>
    <w:bookmarkEnd w:id="31"/>
    <w:bookmarkStart w:name="z43" w:id="32"/>
    <w:p>
      <w:pPr>
        <w:spacing w:after="0"/>
        <w:ind w:left="0"/>
        <w:jc w:val="both"/>
      </w:pPr>
      <w:r>
        <w:rPr>
          <w:rFonts w:ascii="Times New Roman"/>
          <w:b w:val="false"/>
          <w:i w:val="false"/>
          <w:color w:val="000000"/>
          <w:sz w:val="28"/>
        </w:rPr>
        <w:t>
      8. Салық төлеуші:</w:t>
      </w:r>
    </w:p>
    <w:bookmarkEnd w:id="32"/>
    <w:bookmarkStart w:name="z44" w:id="33"/>
    <w:p>
      <w:pPr>
        <w:spacing w:after="0"/>
        <w:ind w:left="0"/>
        <w:jc w:val="both"/>
      </w:pPr>
      <w:r>
        <w:rPr>
          <w:rFonts w:ascii="Times New Roman"/>
          <w:b w:val="false"/>
          <w:i w:val="false"/>
          <w:color w:val="000000"/>
          <w:sz w:val="28"/>
        </w:rPr>
        <w:t>
      1) Салық кодексінің нормаларына сәйкес салықтық міндеттемелерді орындайды;</w:t>
      </w:r>
    </w:p>
    <w:bookmarkEnd w:id="33"/>
    <w:bookmarkStart w:name="z45"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пилоттық жобаны іске асыру тәртібі туралы мемлекеттік кірістер органдарынан түсініктеме алады.</w:t>
      </w:r>
    </w:p>
    <w:bookmarkEnd w:id="34"/>
    <w:bookmarkStart w:name="z47" w:id="35"/>
    <w:p>
      <w:pPr>
        <w:spacing w:after="0"/>
        <w:ind w:left="0"/>
        <w:jc w:val="both"/>
      </w:pPr>
      <w:r>
        <w:rPr>
          <w:rFonts w:ascii="Times New Roman"/>
          <w:b w:val="false"/>
          <w:i w:val="false"/>
          <w:color w:val="000000"/>
          <w:sz w:val="28"/>
        </w:rPr>
        <w:t>
      9. Мемлекеттік кірістер органдары:</w:t>
      </w:r>
    </w:p>
    <w:bookmarkEnd w:id="35"/>
    <w:bookmarkStart w:name="z48" w:id="36"/>
    <w:p>
      <w:pPr>
        <w:spacing w:after="0"/>
        <w:ind w:left="0"/>
        <w:jc w:val="both"/>
      </w:pPr>
      <w:r>
        <w:rPr>
          <w:rFonts w:ascii="Times New Roman"/>
          <w:b w:val="false"/>
          <w:i w:val="false"/>
          <w:color w:val="000000"/>
          <w:sz w:val="28"/>
        </w:rPr>
        <w:t>
      1) салық төлеушілерге пилоттық жобаны жүргізу мәселері бойынша түсініктемелер береді;</w:t>
      </w:r>
    </w:p>
    <w:bookmarkEnd w:id="36"/>
    <w:bookmarkStart w:name="z49" w:id="37"/>
    <w:p>
      <w:pPr>
        <w:spacing w:after="0"/>
        <w:ind w:left="0"/>
        <w:jc w:val="both"/>
      </w:pPr>
      <w:r>
        <w:rPr>
          <w:rFonts w:ascii="Times New Roman"/>
          <w:b w:val="false"/>
          <w:i w:val="false"/>
          <w:color w:val="000000"/>
          <w:sz w:val="28"/>
        </w:rPr>
        <w:t>
      2) мобильді қосымшаны пайдаланушылар ретінде тіркелген мемлекеттік кірістер органдарында тіркеуді жүзеге асырады.</w:t>
      </w:r>
    </w:p>
    <w:bookmarkEnd w:id="37"/>
    <w:bookmarkStart w:name="z50" w:id="38"/>
    <w:p>
      <w:pPr>
        <w:spacing w:after="0"/>
        <w:ind w:left="0"/>
        <w:jc w:val="both"/>
      </w:pPr>
      <w:r>
        <w:rPr>
          <w:rFonts w:ascii="Times New Roman"/>
          <w:b w:val="false"/>
          <w:i w:val="false"/>
          <w:color w:val="000000"/>
          <w:sz w:val="28"/>
        </w:rPr>
        <w:t>
      10. Пилоттық жобаны жүргізу кезінде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