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6bd0" w14:textId="0cd6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және Шымкент қаласы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12 тамыздағы № 803 бұйрығы. Қазақстан Республикасының Әділет министрлігінде 2021 жылғы 16 тамызда № 24002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және Шымкент қаласы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ұзақ мерзімді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– 1 657 642 000 (бір миллиард алты жүз елу жеті миллион алты жүз қырық екі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– 2 355 273 000 (екі миллиард үш жүз елу бес миллион екі жүз жетпіс үш мың) теңгеден артық емес;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қамтуға жәрдемдесу жөніндегі жекелеген іс-шараларды белгіленген тәртіппен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