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c7f6" w14:textId="8f5c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мемлекеттік қызмет көрсету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12 тамыздағы № 437 бұйрығы. Қазақстан Республикасының Әділет министрлігінде 2021 жылғы 13 тамызда № 23983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2021 жылғы 12 тамыздағы</w:t>
            </w:r>
            <w:r>
              <w:br/>
            </w:r>
            <w:r>
              <w:rPr>
                <w:rFonts w:ascii="Times New Roman"/>
                <w:b w:val="false"/>
                <w:i w:val="false"/>
                <w:color w:val="000000"/>
                <w:sz w:val="20"/>
              </w:rPr>
              <w:t xml:space="preserve">№ 437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қызметті көрсету жөніндегі қағидалар</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04.04.2025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8"/>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мемлекеттік қызметті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тұрғын үй қорынан берілетін тұрғын үйлерді жекешелендіру" мемлекеттік қызметті көрсету (бұдан әрі – мемлекеттік көрсетілетін қызмет) тәртібін айқындайды.</w:t>
      </w:r>
    </w:p>
    <w:bookmarkEnd w:id="8"/>
    <w:bookmarkStart w:name="z20" w:id="9"/>
    <w:p>
      <w:pPr>
        <w:spacing w:after="0"/>
        <w:ind w:left="0"/>
        <w:jc w:val="both"/>
      </w:pPr>
      <w:r>
        <w:rPr>
          <w:rFonts w:ascii="Times New Roman"/>
          <w:b w:val="false"/>
          <w:i w:val="false"/>
          <w:color w:val="000000"/>
          <w:sz w:val="28"/>
        </w:rPr>
        <w:t xml:space="preserve">
      2. Мемлекеттік көрсетілетін қызметті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жеке тұлғаға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ақысыз негізде көрсетеді.</w:t>
      </w:r>
    </w:p>
    <w:bookmarkEnd w:id="9"/>
    <w:bookmarkStart w:name="z21"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2" w:id="11"/>
    <w:p>
      <w:pPr>
        <w:spacing w:after="0"/>
        <w:ind w:left="0"/>
        <w:jc w:val="both"/>
      </w:pPr>
      <w:r>
        <w:rPr>
          <w:rFonts w:ascii="Times New Roman"/>
          <w:b w:val="false"/>
          <w:i w:val="false"/>
          <w:color w:val="000000"/>
          <w:sz w:val="28"/>
        </w:rPr>
        <w:t xml:space="preserve">
      3. "Мемлекеттік тұрғын үй қорынан берілетін тұрғын үйлерді жекешелендіру" мемлекеттік қызметті көрсетуге қойылатын негізгі талаптар тізбесі (бұдан әрі -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
    <w:bookmarkStart w:name="z23" w:id="12"/>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қызметті алу үшін "Азаматтарға арналған үкімет" мемлекеттік корпорациясы" коммерциялық емес акционерлік қоғамына (бұдан әрі - Мемлекеттік корпорация) не "электрондық үкіметтің" веб-порталы (бұдан әрі - портал) арқылы Мемлекеттік көрсетілетін қызметті көрсетуге қойылатын негізгі талаптар тізбесінің 8-тармағында көзделген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 береді.</w:t>
      </w:r>
    </w:p>
    <w:bookmarkEnd w:id="12"/>
    <w:bookmarkStart w:name="z24" w:id="13"/>
    <w:p>
      <w:pPr>
        <w:spacing w:after="0"/>
        <w:ind w:left="0"/>
        <w:jc w:val="both"/>
      </w:pPr>
      <w:r>
        <w:rPr>
          <w:rFonts w:ascii="Times New Roman"/>
          <w:b w:val="false"/>
          <w:i w:val="false"/>
          <w:color w:val="000000"/>
          <w:sz w:val="28"/>
        </w:rPr>
        <w:t>
      5. Көрсетілетін қызметті беруші өтініш пен құжаттарды олар түскен күні тіркеуді жүзеге асырады.</w:t>
      </w:r>
    </w:p>
    <w:bookmarkEnd w:id="1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 Мемлекеттік корпорация құжаттарды көрсетілетін қызметті берушіге оларды қабылдаған күні жеткізуді қамтамасыз етеді.</w:t>
      </w:r>
    </w:p>
    <w:bookmarkStart w:name="z25" w:id="14"/>
    <w:p>
      <w:pPr>
        <w:spacing w:after="0"/>
        <w:ind w:left="0"/>
        <w:jc w:val="both"/>
      </w:pPr>
      <w:r>
        <w:rPr>
          <w:rFonts w:ascii="Times New Roman"/>
          <w:b w:val="false"/>
          <w:i w:val="false"/>
          <w:color w:val="000000"/>
          <w:sz w:val="28"/>
        </w:rPr>
        <w:t>
      6. Құжаттарды Мемлекеттік корпорация арқылы қабылдаған кезде көрсетілетін қызметті алушыға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14"/>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не цифрлық құжаттар сервисінен (сәйкестендіру үшін) (не нотариалды куәландырылған сенімхат бойынша оның өкілі) ұсынған кезде қолхат негізінде жүзеге асырылады.</w:t>
      </w:r>
    </w:p>
    <w:p>
      <w:pPr>
        <w:spacing w:after="0"/>
        <w:ind w:left="0"/>
        <w:jc w:val="both"/>
      </w:pPr>
      <w:r>
        <w:rPr>
          <w:rFonts w:ascii="Times New Roman"/>
          <w:b w:val="false"/>
          <w:i w:val="false"/>
          <w:color w:val="000000"/>
          <w:sz w:val="28"/>
        </w:rPr>
        <w:t>
      Құжаттарды Мемлекеттік корпорация арқылы қабылдау кезінде Мемлекеттік корпорация жұмыскері көрсетілетін қызметті алушының тұлғасын сәйкестендіруді жүзеге асырады және құжаттардың электрондық көшірмелерін жасайды, содан кейін түпнұсқаларды көрсетілетін қызметті алушыға қайтарады.</w:t>
      </w:r>
    </w:p>
    <w:bookmarkStart w:name="z26" w:id="15"/>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басшысының электрондық цифрлық қолтаңбасы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 арқылы берілген өтініш пен құжаттарды көрсетілетін қызметті беруші www.e-Qazyna.kz мемлекеттік мүлік тізілімінің веб-порталында (одан әрі– тізілім порталы) қарайды.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 көрсетілетін қызметті берушіге "электрондық үкімет" шлюзі (сыртқы шлюзі) арқылы тиісті мемлекеттік ақпараттық жүйелерден ұсынылады.</w:t>
      </w:r>
    </w:p>
    <w:bookmarkStart w:name="z27" w:id="16"/>
    <w:p>
      <w:pPr>
        <w:spacing w:after="0"/>
        <w:ind w:left="0"/>
        <w:jc w:val="both"/>
      </w:pPr>
      <w:r>
        <w:rPr>
          <w:rFonts w:ascii="Times New Roman"/>
          <w:b w:val="false"/>
          <w:i w:val="false"/>
          <w:color w:val="000000"/>
          <w:sz w:val="28"/>
        </w:rPr>
        <w:t>
      8. Көрсетілетін қызметті алушы,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16"/>
    <w:bookmarkStart w:name="z28" w:id="17"/>
    <w:p>
      <w:pPr>
        <w:spacing w:after="0"/>
        <w:ind w:left="0"/>
        <w:jc w:val="both"/>
      </w:pPr>
      <w:r>
        <w:rPr>
          <w:rFonts w:ascii="Times New Roman"/>
          <w:b w:val="false"/>
          <w:i w:val="false"/>
          <w:color w:val="000000"/>
          <w:sz w:val="28"/>
        </w:rPr>
        <w:t>
      9. Мемлекеттік қызметті көрсетудің кезеңдері:</w:t>
      </w:r>
    </w:p>
    <w:bookmarkEnd w:id="17"/>
    <w:bookmarkStart w:name="z29" w:id="18"/>
    <w:p>
      <w:pPr>
        <w:spacing w:after="0"/>
        <w:ind w:left="0"/>
        <w:jc w:val="both"/>
      </w:pPr>
      <w:r>
        <w:rPr>
          <w:rFonts w:ascii="Times New Roman"/>
          <w:b w:val="false"/>
          <w:i w:val="false"/>
          <w:color w:val="000000"/>
          <w:sz w:val="28"/>
        </w:rPr>
        <w:t>
      1) коммуналдық тұрғын үй қорынан берілетін тұрғын үйді жекешелендіру кезінде:</w:t>
      </w:r>
    </w:p>
    <w:bookmarkEnd w:id="18"/>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8-тармағында көрсетілген құжаттарды ұсынуы;</w:t>
      </w:r>
    </w:p>
    <w:p>
      <w:pPr>
        <w:spacing w:after="0"/>
        <w:ind w:left="0"/>
        <w:jc w:val="both"/>
      </w:pPr>
      <w:r>
        <w:rPr>
          <w:rFonts w:ascii="Times New Roman"/>
          <w:b w:val="false"/>
          <w:i w:val="false"/>
          <w:color w:val="000000"/>
          <w:sz w:val="28"/>
        </w:rPr>
        <w:t>
      екінші кезең – тұрғын үй комиссиясының мемлекеттік тұрғын үй қорынан тұрғын үйді жекешелендіру туралы шешім қабылдауы, оның ішінде:</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алушының құжаттарын толық және олардың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және осы Қағидалардың талаптарына сәйкестігі тұрғысынан қарауы;</w:t>
      </w:r>
    </w:p>
    <w:p>
      <w:pPr>
        <w:spacing w:after="0"/>
        <w:ind w:left="0"/>
        <w:jc w:val="both"/>
      </w:pPr>
      <w:r>
        <w:rPr>
          <w:rFonts w:ascii="Times New Roman"/>
          <w:b w:val="false"/>
          <w:i w:val="false"/>
          <w:color w:val="000000"/>
          <w:sz w:val="28"/>
        </w:rPr>
        <w:t>
      көрсетілетін қызметті берушінің дауыс беру және тұрғын үйді жекешелендіру туралы тұрғын үй комиссиясының шешімін қабылдау не дәлелді бас тарту туралы шешім шығару үшін жергілікті атқарушы органның (мемлекеттік кәсіпорынның немесе мемлекеттік мекеменің) құрамын қалыптастыруы;</w:t>
      </w:r>
    </w:p>
    <w:p>
      <w:pPr>
        <w:spacing w:after="0"/>
        <w:ind w:left="0"/>
        <w:jc w:val="both"/>
      </w:pPr>
      <w:r>
        <w:rPr>
          <w:rFonts w:ascii="Times New Roman"/>
          <w:b w:val="false"/>
          <w:i w:val="false"/>
          <w:color w:val="000000"/>
          <w:sz w:val="28"/>
        </w:rPr>
        <w:t xml:space="preserve">
      көрсетілетін қызметті берушінің тұрғын үйді жекешелендіру туралы тұрғын үй комиссиясының шешімін ресімдеуі және қол қоюы; </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берілетін тұрғын үйге тіркелген құқықтар (ауыртпалықтар) және тұрғын үйдің техникалық сипаттамалары туралы мәліметтерді алуы;</w:t>
      </w:r>
    </w:p>
    <w:p>
      <w:pPr>
        <w:spacing w:after="0"/>
        <w:ind w:left="0"/>
        <w:jc w:val="both"/>
      </w:pPr>
      <w:r>
        <w:rPr>
          <w:rFonts w:ascii="Times New Roman"/>
          <w:b w:val="false"/>
          <w:i w:val="false"/>
          <w:color w:val="000000"/>
          <w:sz w:val="28"/>
        </w:rPr>
        <w:t>
      үшінші кезең – көрсетілетін қызметті беруші мен көрсетілетін қызметті алушы арасында тұрғын үйді жекешелендіру туралы шарт жасау.</w:t>
      </w:r>
    </w:p>
    <w:bookmarkStart w:name="z30" w:id="19"/>
    <w:p>
      <w:pPr>
        <w:spacing w:after="0"/>
        <w:ind w:left="0"/>
        <w:jc w:val="both"/>
      </w:pPr>
      <w:r>
        <w:rPr>
          <w:rFonts w:ascii="Times New Roman"/>
          <w:b w:val="false"/>
          <w:i w:val="false"/>
          <w:color w:val="000000"/>
          <w:sz w:val="28"/>
        </w:rPr>
        <w:t>
      2) коммуналдық мемлекеттік мекеменің не коммуналдық мемлекеттік кәсіпорынның тұрғын үй қорынан берілетін тұрғын үйді жекешелендіру кезінде кезеңдер осы тармақтың 1) тармақшасына ұқсас.</w:t>
      </w:r>
    </w:p>
    <w:bookmarkEnd w:id="19"/>
    <w:p>
      <w:pPr>
        <w:spacing w:after="0"/>
        <w:ind w:left="0"/>
        <w:jc w:val="both"/>
      </w:pPr>
      <w:r>
        <w:rPr>
          <w:rFonts w:ascii="Times New Roman"/>
          <w:b w:val="false"/>
          <w:i w:val="false"/>
          <w:color w:val="000000"/>
          <w:sz w:val="28"/>
        </w:rPr>
        <w:t>
      Коммуналдық мемлекеттік мекеменің не коммуналдық мемлекеттік кәсіпорынның тұрғын үй қорынан берілетін тұрғын үйді коммуналдық тұрғын үй қорына беру тұрғын үйді жекешелендіру туралы шешім шығарылған күннен бастап күнтізбелік 15 (он бес) күн ішінде мынадай тәртіппен жүзеге асырылады:</w:t>
      </w:r>
    </w:p>
    <w:p>
      <w:pPr>
        <w:spacing w:after="0"/>
        <w:ind w:left="0"/>
        <w:jc w:val="both"/>
      </w:pPr>
      <w:r>
        <w:rPr>
          <w:rFonts w:ascii="Times New Roman"/>
          <w:b w:val="false"/>
          <w:i w:val="false"/>
          <w:color w:val="000000"/>
          <w:sz w:val="28"/>
        </w:rPr>
        <w:t>
      тапсырушы және қабылдаушы тараптардың уәкілетті лауазымды адамдарының тұрғын үйді қабылдау-тапсыру актісіне (беру актісіне) қол қоюы және коммуналдық мүлікке билік етуге уәкілетті жергілікті бюджеттен қаржыландырылатын атқарушы орган не аудандық маңызы бар қала, ауыл, кент, ауылдық округ әкімі аппараты басшысының тапсыру актісін бекітуі;</w:t>
      </w:r>
    </w:p>
    <w:p>
      <w:pPr>
        <w:spacing w:after="0"/>
        <w:ind w:left="0"/>
        <w:jc w:val="both"/>
      </w:pPr>
      <w:r>
        <w:rPr>
          <w:rFonts w:ascii="Times New Roman"/>
          <w:b w:val="false"/>
          <w:i w:val="false"/>
          <w:color w:val="000000"/>
          <w:sz w:val="28"/>
        </w:rPr>
        <w:t>
      тұрғын үйге құқық белгілейтін құжаттарды тіркеуші органда мемлекеттік тіркеу;</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берілетін тұрғын үйге тіркелген құқықтар (ауыртпалықтар) және тұрғын үйдің техникалық сипаттамалары туралы мәліметтерді алуы.</w:t>
      </w:r>
    </w:p>
    <w:bookmarkStart w:name="z31" w:id="20"/>
    <w:p>
      <w:pPr>
        <w:spacing w:after="0"/>
        <w:ind w:left="0"/>
        <w:jc w:val="both"/>
      </w:pPr>
      <w:r>
        <w:rPr>
          <w:rFonts w:ascii="Times New Roman"/>
          <w:b w:val="false"/>
          <w:i w:val="false"/>
          <w:color w:val="000000"/>
          <w:sz w:val="28"/>
        </w:rPr>
        <w:t>
      3) республикалық мемлекеттік мекеменің не республикалық мемлекеттік кәсіпорынның тұрғын үй қорынан тұрғын үйді жекешелендіру кезінде:</w:t>
      </w:r>
    </w:p>
    <w:bookmarkEnd w:id="20"/>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8-тармағында көрсетілген құжаттарды ұсынуы;</w:t>
      </w:r>
    </w:p>
    <w:p>
      <w:pPr>
        <w:spacing w:after="0"/>
        <w:ind w:left="0"/>
        <w:jc w:val="both"/>
      </w:pPr>
      <w:r>
        <w:rPr>
          <w:rFonts w:ascii="Times New Roman"/>
          <w:b w:val="false"/>
          <w:i w:val="false"/>
          <w:color w:val="000000"/>
          <w:sz w:val="28"/>
        </w:rPr>
        <w:t xml:space="preserve">
      екінші кезең – тұрғын үй комиссиясының мемлекеттік тұрғын үй қорынан тұрғын үйді жекешелендіру туралы шешім қабылдауы, оның ішінде: </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алушының құжаттарының толық және олардың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және осы Қағидалардың талаптарына сәйкестігі тұрғысынан қарауы;</w:t>
      </w:r>
    </w:p>
    <w:p>
      <w:pPr>
        <w:spacing w:after="0"/>
        <w:ind w:left="0"/>
        <w:jc w:val="both"/>
      </w:pPr>
      <w:r>
        <w:rPr>
          <w:rFonts w:ascii="Times New Roman"/>
          <w:b w:val="false"/>
          <w:i w:val="false"/>
          <w:color w:val="000000"/>
          <w:sz w:val="28"/>
        </w:rPr>
        <w:t>
      көрсетілетін қызметті берушінің дауыс беру және тұрғын үйді жекешелендіру туралы тұрғын үй комиссиясының шешімін қабылдау не дәлелді бас тарту туралы шешім шығару үшін жергілікті атқарушы органның (мемлекеттік кәсіпорынның немесе мемлекеттік мекеменің) құрамын қалыптастыруы;</w:t>
      </w:r>
    </w:p>
    <w:p>
      <w:pPr>
        <w:spacing w:after="0"/>
        <w:ind w:left="0"/>
        <w:jc w:val="both"/>
      </w:pPr>
      <w:r>
        <w:rPr>
          <w:rFonts w:ascii="Times New Roman"/>
          <w:b w:val="false"/>
          <w:i w:val="false"/>
          <w:color w:val="000000"/>
          <w:sz w:val="28"/>
        </w:rPr>
        <w:t>
      көрсетілетін қызметті берушінің тұрғын үйді жекешелендіру туралы тұрғын үй комиссиясының шешімін ресімдеуі және қол қоюы;</w:t>
      </w:r>
    </w:p>
    <w:p>
      <w:pPr>
        <w:spacing w:after="0"/>
        <w:ind w:left="0"/>
        <w:jc w:val="both"/>
      </w:pPr>
      <w:r>
        <w:rPr>
          <w:rFonts w:ascii="Times New Roman"/>
          <w:b w:val="false"/>
          <w:i w:val="false"/>
          <w:color w:val="000000"/>
          <w:sz w:val="28"/>
        </w:rPr>
        <w:t>
      үшінші кезең – тұрғын үйді республикалық меншіктен коммуналдық меншікке беру, оның ішінде:</w:t>
      </w:r>
    </w:p>
    <w:p>
      <w:pPr>
        <w:spacing w:after="0"/>
        <w:ind w:left="0"/>
        <w:jc w:val="both"/>
      </w:pPr>
      <w:r>
        <w:rPr>
          <w:rFonts w:ascii="Times New Roman"/>
          <w:b w:val="false"/>
          <w:i w:val="false"/>
          <w:color w:val="000000"/>
          <w:sz w:val="28"/>
        </w:rPr>
        <w:t>
      облыс, республикалық маңызы бар қала, астана әкімінен мемлекеттік мүлікті басқару жөніндегі уәкілетті органның атына қолдаухат жолдау;</w:t>
      </w:r>
    </w:p>
    <w:p>
      <w:pPr>
        <w:spacing w:after="0"/>
        <w:ind w:left="0"/>
        <w:jc w:val="both"/>
      </w:pPr>
      <w:r>
        <w:rPr>
          <w:rFonts w:ascii="Times New Roman"/>
          <w:b w:val="false"/>
          <w:i w:val="false"/>
          <w:color w:val="000000"/>
          <w:sz w:val="28"/>
        </w:rPr>
        <w:t>
      облыс, республикалық маңызы бар қала, астана әкімінің қолдаухаты негізінде теңгерімінде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0"/>
        <w:ind w:left="0"/>
        <w:jc w:val="both"/>
      </w:pPr>
      <w:r>
        <w:rPr>
          <w:rFonts w:ascii="Times New Roman"/>
          <w:b w:val="false"/>
          <w:i w:val="false"/>
          <w:color w:val="000000"/>
          <w:sz w:val="28"/>
        </w:rPr>
        <w:t>
      тапсырушы және қабылдаушы тараптардың уәкілетті лауазымды адамдарының тапсыру актісіне қол қоюы және мемлекеттік мүлікті басқару жөніндегі уәкілетті органның аумақтық бөлімшесі (Қазақстан Республикасының Ұлттық Банкі төрағасының орынбасары) басшысының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тапсыру актісін бекітуі;</w:t>
      </w:r>
    </w:p>
    <w:p>
      <w:pPr>
        <w:spacing w:after="0"/>
        <w:ind w:left="0"/>
        <w:jc w:val="both"/>
      </w:pPr>
      <w:r>
        <w:rPr>
          <w:rFonts w:ascii="Times New Roman"/>
          <w:b w:val="false"/>
          <w:i w:val="false"/>
          <w:color w:val="000000"/>
          <w:sz w:val="28"/>
        </w:rPr>
        <w:t>
      тұрғын үйге құқық белгілейтін құжаттарды тіркеуші органда мемлекеттік тіркеу;</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тұрғын үйге тіркелген құқықтар (ауыртпалықтар) және тұрғын үйдің техникалық сипаттамалары туралы мәліметтерді алуы;</w:t>
      </w:r>
    </w:p>
    <w:p>
      <w:pPr>
        <w:spacing w:after="0"/>
        <w:ind w:left="0"/>
        <w:jc w:val="both"/>
      </w:pPr>
      <w:r>
        <w:rPr>
          <w:rFonts w:ascii="Times New Roman"/>
          <w:b w:val="false"/>
          <w:i w:val="false"/>
          <w:color w:val="000000"/>
          <w:sz w:val="28"/>
        </w:rPr>
        <w:t>
      төртінші кезең – көрсетілетін қызметті беруші мен көрсетілетін қызметті алушы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тұрғын үй комиссиясы тұрғын үйді жекешелендіру туралы шешім қабылдайды немесе мемлекеттік қызметті көрсетуден дәлелді бас тартуды қалыптастырады.</w:t>
      </w:r>
    </w:p>
    <w:bookmarkStart w:name="z32" w:id="21"/>
    <w:p>
      <w:pPr>
        <w:spacing w:after="0"/>
        <w:ind w:left="0"/>
        <w:jc w:val="both"/>
      </w:pPr>
      <w:r>
        <w:rPr>
          <w:rFonts w:ascii="Times New Roman"/>
          <w:b w:val="false"/>
          <w:i w:val="false"/>
          <w:color w:val="000000"/>
          <w:sz w:val="28"/>
        </w:rPr>
        <w:t xml:space="preserve">
      11.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w:t>
      </w:r>
    </w:p>
    <w:bookmarkEnd w:id="21"/>
    <w:bookmarkStart w:name="z33" w:id="22"/>
    <w:p>
      <w:pPr>
        <w:spacing w:after="0"/>
        <w:ind w:left="0"/>
        <w:jc w:val="both"/>
      </w:pPr>
      <w:r>
        <w:rPr>
          <w:rFonts w:ascii="Times New Roman"/>
          <w:b w:val="false"/>
          <w:i w:val="false"/>
          <w:color w:val="000000"/>
          <w:sz w:val="28"/>
        </w:rPr>
        <w:t>
      12. Тұрғын үй қатынастары саласындағы басшылықты және салааралық үйлестіруді жүзеге асыратын уәкілетті орган осы Қағидалар бекітілген немесе өзгерген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 операторына, сондай-ақ Бірыңғай байланыс орталығына жібереді.</w:t>
      </w:r>
    </w:p>
    <w:bookmarkEnd w:id="22"/>
    <w:bookmarkStart w:name="z34" w:id="23"/>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шешімдеріне, әрекетіне (әрекетсіздігіне) шағымдану тәртібі</w:t>
      </w:r>
    </w:p>
    <w:bookmarkEnd w:id="23"/>
    <w:bookmarkStart w:name="z35" w:id="24"/>
    <w:p>
      <w:pPr>
        <w:spacing w:after="0"/>
        <w:ind w:left="0"/>
        <w:jc w:val="both"/>
      </w:pPr>
      <w:r>
        <w:rPr>
          <w:rFonts w:ascii="Times New Roman"/>
          <w:b w:val="false"/>
          <w:i w:val="false"/>
          <w:color w:val="000000"/>
          <w:sz w:val="28"/>
        </w:rPr>
        <w:t>
      13.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24"/>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36" w:id="25"/>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5"/>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қорынан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 көрсету жөніндегі</w:t>
            </w:r>
            <w:r>
              <w:br/>
            </w:r>
            <w:r>
              <w:rPr>
                <w:rFonts w:ascii="Times New Roman"/>
                <w:b w:val="false"/>
                <w:i w:val="false"/>
                <w:color w:val="000000"/>
                <w:sz w:val="20"/>
              </w:rPr>
              <w:t xml:space="preserve"> қағидаларға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үйлерді жекешелендіру"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берілетін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2) коммуналдық мемлекеттік мекеменің не коммуналдық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коммуналдық мемлекеттік мекеменің немесе коммуналдық мемлекеттік кәсіпорынның тұрғын үй қорынан тұрғын үйді коммуналдық тұрғын үй қорына беру, оның ішінде тұрғын үйге құқық белгілейтін құжаттарды тіркеуші органда мемлекеттік тіркеу тұрғын үйді жекешелендіру туралы шешім шығарылған күннен бастап күнтізбелік 15 (он бес) күн ішінде жүзеге асырылады;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3) республикалық мемлекеттік мекеменің не республикалық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жекешелендіру туралы шешім шығарылғаннан кейін күнтізбелік 30 (отыз) күн ішінде тұрғын үйді республикалық меншіктен коммуналдық меншікке беру: тұрғын үй комиссиясы тұрғын үйді жекешелендіру туралы шешім қабылдаған күннен бастап күнтізбелік 15 (он бес) күн ішінде облыс, республикалық маңызы бар қала, астана әкімінің қолдаухаты негізінде балансында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20"/>
              <w:ind w:left="20"/>
              <w:jc w:val="both"/>
            </w:pPr>
            <w:r>
              <w:rPr>
                <w:rFonts w:ascii="Times New Roman"/>
                <w:b w:val="false"/>
                <w:i w:val="false"/>
                <w:color w:val="000000"/>
                <w:sz w:val="20"/>
              </w:rPr>
              <w:t>
Тапсырушы және қабылдаушы тараптардың уәкілетті лауазымды адамдарының тапсыру актісіне қол қоюы және тапсыру актісін мемлекеттік мүлікті басқару жөніндегі уәкілетті органның аумақтық бөлімшесі басшысының (Қазақстан Республикасының Ұлттық банкі төрағасының орынбасары)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бекітуі, және тұрғын үй бойынша шешімдер қабылданған күннен бастап күнтізбелік 15 (он бес) күн ішінде тұрғын үйге құқық белгілейтін құжаттарды тіркеуші органда мемлекеттік тіркеу;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коммуналдық мемлекеттік мекеменің не коммуналдық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p>
            <w:pPr>
              <w:spacing w:after="20"/>
              <w:ind w:left="20"/>
              <w:jc w:val="both"/>
            </w:pPr>
            <w:r>
              <w:rPr>
                <w:rFonts w:ascii="Times New Roman"/>
                <w:b w:val="false"/>
                <w:i w:val="false"/>
                <w:color w:val="000000"/>
                <w:sz w:val="20"/>
              </w:rPr>
              <w:t>
2) республикалық мемлекеттік мекеменің не республикалық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тапсыру актісі;</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Тұрғын үйді жекешелендіру туралы электрондық нұсқада шарт жасалғаннан кейін күнтізбелік 30 (отыз) күн ішінде Қаулының 23-тармағында көрсетілген жағдайларды қоспағанда, жергілікті бюджетке төленуі тиіс тұрғын үйдің құнын төлеу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түскі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тәулiк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өздері тұратын тұрғынжайларды жекешелендіруге жалдаушының кәмелетке толған барлық отбасы мүшелерi қол қойған өтініш;</w:t>
            </w:r>
          </w:p>
          <w:p>
            <w:pPr>
              <w:spacing w:after="20"/>
              <w:ind w:left="20"/>
              <w:jc w:val="both"/>
            </w:pPr>
            <w:r>
              <w:rPr>
                <w:rFonts w:ascii="Times New Roman"/>
                <w:b w:val="false"/>
                <w:i w:val="false"/>
                <w:color w:val="000000"/>
                <w:sz w:val="20"/>
              </w:rPr>
              <w:t>
2) некеге тұру (бұзу), отбасы мүшелерінің қайтыс болуы, балалардың тууы туралы куәліктердің көшірмелері (қажет болуына қарай ақпараттық жүйеде мәліметтер жоқ болған жағдайда);</w:t>
            </w:r>
          </w:p>
          <w:p>
            <w:pPr>
              <w:spacing w:after="20"/>
              <w:ind w:left="20"/>
              <w:jc w:val="both"/>
            </w:pPr>
            <w:r>
              <w:rPr>
                <w:rFonts w:ascii="Times New Roman"/>
                <w:b w:val="false"/>
                <w:i w:val="false"/>
                <w:color w:val="000000"/>
                <w:sz w:val="20"/>
              </w:rPr>
              <w:t>
3) жалдау шарты не тұрғынжай ордері;</w:t>
            </w:r>
          </w:p>
          <w:p>
            <w:pPr>
              <w:spacing w:after="20"/>
              <w:ind w:left="20"/>
              <w:jc w:val="both"/>
            </w:pPr>
            <w:r>
              <w:rPr>
                <w:rFonts w:ascii="Times New Roman"/>
                <w:b w:val="false"/>
                <w:i w:val="false"/>
                <w:color w:val="000000"/>
                <w:sz w:val="20"/>
              </w:rPr>
              <w:t>
4)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шешімінің көшірмесі ұсынады;</w:t>
            </w:r>
          </w:p>
          <w:p>
            <w:pPr>
              <w:spacing w:after="20"/>
              <w:ind w:left="20"/>
              <w:jc w:val="both"/>
            </w:pPr>
            <w:r>
              <w:rPr>
                <w:rFonts w:ascii="Times New Roman"/>
                <w:b w:val="false"/>
                <w:i w:val="false"/>
                <w:color w:val="000000"/>
                <w:sz w:val="20"/>
              </w:rPr>
              <w:t xml:space="preserve">
5) ақпараттық жүйелерде мәліметтер болмаған жағдайда, "Тұрғын үй қатынастары туралы" Қазақстан Республикасының Заңының 13-бабының </w:t>
            </w:r>
            <w:r>
              <w:rPr>
                <w:rFonts w:ascii="Times New Roman"/>
                <w:b w:val="false"/>
                <w:i w:val="false"/>
                <w:color w:val="000000"/>
                <w:sz w:val="20"/>
              </w:rPr>
              <w:t>8-тармағына</w:t>
            </w:r>
            <w:r>
              <w:rPr>
                <w:rFonts w:ascii="Times New Roman"/>
                <w:b w:val="false"/>
                <w:i w:val="false"/>
                <w:color w:val="000000"/>
                <w:sz w:val="20"/>
              </w:rPr>
              <w:t xml:space="preserve"> жататын азаматтар мемлекеттік тұрғын үй қорынан өздері тұратын тұрғын үйлерді меншігіне тегін алу құқығын растайтын құжаттың көшірмесін қосымша ұсынады;</w:t>
            </w:r>
          </w:p>
          <w:p>
            <w:pPr>
              <w:spacing w:after="20"/>
              <w:ind w:left="20"/>
              <w:jc w:val="both"/>
            </w:pPr>
            <w:r>
              <w:rPr>
                <w:rFonts w:ascii="Times New Roman"/>
                <w:b w:val="false"/>
                <w:i w:val="false"/>
                <w:color w:val="000000"/>
                <w:sz w:val="20"/>
              </w:rPr>
              <w:t>
6)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p>
            <w:pPr>
              <w:spacing w:after="20"/>
              <w:ind w:left="20"/>
              <w:jc w:val="both"/>
            </w:pPr>
            <w:r>
              <w:rPr>
                <w:rFonts w:ascii="Times New Roman"/>
                <w:b w:val="false"/>
                <w:i w:val="false"/>
                <w:color w:val="000000"/>
                <w:sz w:val="20"/>
              </w:rPr>
              <w:t>
7) ғарышкерлікке кандидаттар, ғарышкерлер Қазақстан Республикасының Үкіметі беретін өздерінің мәртебесін растайтын құжаттың көшірмесін ұсынады;</w:t>
            </w:r>
          </w:p>
          <w:p>
            <w:pPr>
              <w:spacing w:after="20"/>
              <w:ind w:left="20"/>
              <w:jc w:val="both"/>
            </w:pPr>
            <w:r>
              <w:rPr>
                <w:rFonts w:ascii="Times New Roman"/>
                <w:b w:val="false"/>
                <w:i w:val="false"/>
                <w:color w:val="000000"/>
                <w:sz w:val="20"/>
              </w:rPr>
              <w:t>
8) тұрғынжайды жалдау шарты бойынша берешектің жоқ екендігін растайтын құжат;</w:t>
            </w:r>
          </w:p>
          <w:p>
            <w:pPr>
              <w:spacing w:after="20"/>
              <w:ind w:left="20"/>
              <w:jc w:val="both"/>
            </w:pPr>
            <w:r>
              <w:rPr>
                <w:rFonts w:ascii="Times New Roman"/>
                <w:b w:val="false"/>
                <w:i w:val="false"/>
                <w:color w:val="000000"/>
                <w:sz w:val="20"/>
              </w:rPr>
              <w:t>
9) Қағидалардың 11-тармағына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құжаттың көшірмесі.</w:t>
            </w:r>
          </w:p>
          <w:p>
            <w:pPr>
              <w:spacing w:after="20"/>
              <w:ind w:left="20"/>
              <w:jc w:val="both"/>
            </w:pPr>
            <w:r>
              <w:rPr>
                <w:rFonts w:ascii="Times New Roman"/>
                <w:b w:val="false"/>
                <w:i w:val="false"/>
                <w:color w:val="000000"/>
                <w:sz w:val="20"/>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мекенжайы туралы мәліметтер, басқа адамдарды көрсетілетін қызметті алушының отбасы мүшелері деп тану туралы сот шешімі, көрсетілетін қызметті алушының халықтың әлеуметтік жағынан осал топтарына жататынын растайтын құжаттардың мәліметтері көрсетілетін қызметті беруші отбасының барлық мүшелеріне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алушылардан ақпараттық жүйелерден алынуы мүмкін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 xml:space="preserve">құрылымдық бөлімшесінің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азаматтан (ша) </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39"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Мен ______________________________________________ болып табылатындықтан (толық Т.А.Ә.) (жеке басын куәландыратын құжаттың нөмірі, күні, кім және қашан берген, жеке сәйкестендіру нөмірі) маған жалдау (қосымша жалдау)</w:t>
      </w:r>
    </w:p>
    <w:p>
      <w:pPr>
        <w:spacing w:after="0"/>
        <w:ind w:left="0"/>
        <w:jc w:val="both"/>
      </w:pPr>
      <w:r>
        <w:rPr>
          <w:rFonts w:ascii="Times New Roman"/>
          <w:b w:val="false"/>
          <w:i w:val="false"/>
          <w:color w:val="000000"/>
          <w:sz w:val="28"/>
        </w:rPr>
        <w:t>
      20 __ жылғы "__" ___________ № ___ шартына сәйкес _______________________ мекенжай бойынша тұрып жатқан пәтерімді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_____________________________________________________</w:t>
      </w:r>
    </w:p>
    <w:p>
      <w:pPr>
        <w:spacing w:after="0"/>
        <w:ind w:left="0"/>
        <w:jc w:val="both"/>
      </w:pPr>
      <w:r>
        <w:rPr>
          <w:rFonts w:ascii="Times New Roman"/>
          <w:b w:val="false"/>
          <w:i w:val="false"/>
          <w:color w:val="000000"/>
          <w:sz w:val="28"/>
        </w:rPr>
        <w:t>
      (барлық кәмелетке толған отбасы мүшелері келісім береді)</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_________________________________________________ мекенжайы бойынша</w:t>
      </w:r>
    </w:p>
    <w:p>
      <w:pPr>
        <w:spacing w:after="0"/>
        <w:ind w:left="0"/>
        <w:jc w:val="both"/>
      </w:pPr>
      <w:r>
        <w:rPr>
          <w:rFonts w:ascii="Times New Roman"/>
          <w:b w:val="false"/>
          <w:i w:val="false"/>
          <w:color w:val="000000"/>
          <w:sz w:val="28"/>
        </w:rPr>
        <w:t>
      пәтерді ______________________ атына ақысыз жекешелендіруге келісемін. (Т.А.Ә.)</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 20__ жылғы "__" _____:</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алынған деректері:</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 20__ жылғы "__" ______: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жекешелендiру"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w:t>
            </w:r>
            <w:r>
              <w:br/>
            </w:r>
            <w:r>
              <w:rPr>
                <w:rFonts w:ascii="Times New Roman"/>
                <w:b w:val="false"/>
                <w:i w:val="false"/>
                <w:color w:val="000000"/>
                <w:sz w:val="20"/>
              </w:rPr>
              <w:t>асыратын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азаматтан (ша) </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41"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Маған және менің отбасыма____________________________________</w:t>
      </w:r>
    </w:p>
    <w:p>
      <w:pPr>
        <w:spacing w:after="0"/>
        <w:ind w:left="0"/>
        <w:jc w:val="both"/>
      </w:pPr>
      <w:r>
        <w:rPr>
          <w:rFonts w:ascii="Times New Roman"/>
          <w:b w:val="false"/>
          <w:i w:val="false"/>
          <w:color w:val="000000"/>
          <w:sz w:val="28"/>
        </w:rPr>
        <w:t>
      (толық Т.А.Ә.)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жалдау (қосымша жалдау) 20 __ жылғы "__" ___________ № ___ шартына сәйкес ______________________________________ мекенжай бойынша тұрып жатқан пәтерімді қалдық құны бойынша сатып алу (немесе тұрғын үйдің құнын _______ мерзімге бөліп-бөліп төлеу, бастапқы жарна ______ жолымен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(барлық кәмелетке толған отбасы мүшелері келiсiм береді)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___________________________________________ мекенжай бойынша пәтерді</w:t>
      </w:r>
    </w:p>
    <w:p>
      <w:pPr>
        <w:spacing w:after="0"/>
        <w:ind w:left="0"/>
        <w:jc w:val="both"/>
      </w:pPr>
      <w:r>
        <w:rPr>
          <w:rFonts w:ascii="Times New Roman"/>
          <w:b w:val="false"/>
          <w:i w:val="false"/>
          <w:color w:val="000000"/>
          <w:sz w:val="28"/>
        </w:rPr>
        <w:t>
       ________________________________ атына жоғарыда көрсетілген шарттармен</w:t>
      </w:r>
    </w:p>
    <w:p>
      <w:pPr>
        <w:spacing w:after="0"/>
        <w:ind w:left="0"/>
        <w:jc w:val="both"/>
      </w:pPr>
      <w:r>
        <w:rPr>
          <w:rFonts w:ascii="Times New Roman"/>
          <w:b w:val="false"/>
          <w:i w:val="false"/>
          <w:color w:val="000000"/>
          <w:sz w:val="28"/>
        </w:rPr>
        <w:t>
      (Т.А.Ә.) жекешелендіруге келісемін.</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20__ жылғы "__" _____ ;</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20__ жылғы "__" ______: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