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56798df" w14:textId="56798d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Денсаулық сақтау саласындағы медициналық ақпараттық жүйелерге қойылатын ең төмен талаптарды бекіту туралы</w:t>
      </w:r>
    </w:p>
    <w:p>
      <w:pPr>
        <w:spacing w:after="0"/>
        <w:ind w:left="0"/>
        <w:jc w:val="both"/>
      </w:pPr>
      <w:r>
        <w:rPr>
          <w:rFonts w:ascii="Times New Roman"/>
          <w:b w:val="false"/>
          <w:i w:val="false"/>
          <w:color w:val="000000"/>
          <w:sz w:val="28"/>
        </w:rPr>
        <w:t>Қазақстан Республикасы Денсаулық сақтау министрінің м.а. 2021 жылғы 6 тамыздағы № ҚР ДСМ-80 бұйрығы. Қазақстан Республикасының Әділет министрлігінде 2021 жылғы 10 тамызда № 23926 болып тіркелді.</w:t>
      </w:r>
    </w:p>
    <w:p>
      <w:pPr>
        <w:spacing w:after="0"/>
        <w:ind w:left="0"/>
        <w:jc w:val="both"/>
      </w:pPr>
      <w:r>
        <w:rPr>
          <w:rFonts w:ascii="Times New Roman"/>
          <w:b w:val="false"/>
          <w:i w:val="false"/>
          <w:color w:val="ff0000"/>
          <w:sz w:val="28"/>
        </w:rPr>
        <w:t xml:space="preserve">
      Ескерту. Тақырып жаңа редакцияда - ҚР Денсаулық сақтау министрінің м.а. 17.07.2026 </w:t>
      </w:r>
      <w:r>
        <w:rPr>
          <w:rFonts w:ascii="Times New Roman"/>
          <w:b w:val="false"/>
          <w:i w:val="false"/>
          <w:color w:val="ff0000"/>
          <w:sz w:val="28"/>
        </w:rPr>
        <w:t xml:space="preserve">№ 79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"Халық денсаулығы және денсаулық сақтау жүйесі туралы" Қазақстан Республикасының Кодексі 7-бабының </w:t>
      </w:r>
      <w:r>
        <w:rPr>
          <w:rFonts w:ascii="Times New Roman"/>
          <w:b w:val="false"/>
          <w:i w:val="false"/>
          <w:color w:val="000000"/>
          <w:sz w:val="28"/>
        </w:rPr>
        <w:t>88) тармақшасына</w:t>
      </w:r>
      <w:r>
        <w:rPr>
          <w:rFonts w:ascii="Times New Roman"/>
          <w:b w:val="false"/>
          <w:i w:val="false"/>
          <w:color w:val="000000"/>
          <w:sz w:val="28"/>
        </w:rPr>
        <w:t xml:space="preserve"> сәйкес </w:t>
      </w:r>
      <w:r>
        <w:rPr>
          <w:rFonts w:ascii="Times New Roman"/>
          <w:b/>
          <w:i w:val="false"/>
          <w:color w:val="000000"/>
          <w:sz w:val="28"/>
        </w:rPr>
        <w:t>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Денсаулық сақтау министрінің 06.02.2023 </w:t>
      </w:r>
      <w:r>
        <w:rPr>
          <w:rFonts w:ascii="Times New Roman"/>
          <w:b w:val="false"/>
          <w:i w:val="false"/>
          <w:color w:val="ff0000"/>
          <w:sz w:val="28"/>
        </w:rPr>
        <w:t>№ 22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1. Қоса беріліп отырған денсаулық сақтау саласындағы медициналық цифрлық жүйелерге қойылатын ең төмен талаптар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Денсаулық сақтау министрінің м.а. 17.07.2026 </w:t>
      </w:r>
      <w:r>
        <w:rPr>
          <w:rFonts w:ascii="Times New Roman"/>
          <w:b w:val="false"/>
          <w:i w:val="false"/>
          <w:color w:val="000000"/>
          <w:sz w:val="28"/>
        </w:rPr>
        <w:t xml:space="preserve">№ 79 </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2. Қазақстан Республикасы Денсаулық сақтау министрлігінің Электрондық денсаулық сақтауды дамыту департаменті Қазақстан Республикасының заңнамасында белгіленген тәртіппен:</w:t>
      </w:r>
    </w:p>
    <w:bookmarkEnd w:id="2"/>
    <w:bookmarkStart w:name="z4" w:id="3"/>
    <w:p>
      <w:pPr>
        <w:spacing w:after="0"/>
        <w:ind w:left="0"/>
        <w:jc w:val="both"/>
      </w:pPr>
      <w:r>
        <w:rPr>
          <w:rFonts w:ascii="Times New Roman"/>
          <w:b w:val="false"/>
          <w:i w:val="false"/>
          <w:color w:val="000000"/>
          <w:sz w:val="28"/>
        </w:rPr>
        <w:t xml:space="preserve">
      1) осы бұйрықты Қазақстан Республикасы Әділет министрлігінде мемлекеттік тіркеуді; </w:t>
      </w:r>
    </w:p>
    <w:bookmarkEnd w:id="3"/>
    <w:bookmarkStart w:name="z5" w:id="4"/>
    <w:p>
      <w:pPr>
        <w:spacing w:after="0"/>
        <w:ind w:left="0"/>
        <w:jc w:val="both"/>
      </w:pPr>
      <w:r>
        <w:rPr>
          <w:rFonts w:ascii="Times New Roman"/>
          <w:b w:val="false"/>
          <w:i w:val="false"/>
          <w:color w:val="000000"/>
          <w:sz w:val="28"/>
        </w:rPr>
        <w:t xml:space="preserve">
      2) осы бұйрықты Қазақстан Республикасы Денсаулық сақтау министрлігінің интернет-ресурсында орналастыруды; </w:t>
      </w:r>
    </w:p>
    <w:bookmarkEnd w:id="4"/>
    <w:bookmarkStart w:name="z6" w:id="5"/>
    <w:p>
      <w:pPr>
        <w:spacing w:after="0"/>
        <w:ind w:left="0"/>
        <w:jc w:val="both"/>
      </w:pPr>
      <w:r>
        <w:rPr>
          <w:rFonts w:ascii="Times New Roman"/>
          <w:b w:val="false"/>
          <w:i w:val="false"/>
          <w:color w:val="000000"/>
          <w:sz w:val="28"/>
        </w:rPr>
        <w:t>
      3) осы бұйрықты Қазақстан Республикасы Әділет министрлігінде мемлекеттік тіркегеннен кейін он жұмыс күн ішінде Қазақстан Республикасы Денсаулық сақтау министрлігінің Заң департаментіне осы тармақтың 1) және 2) тармақшаларында көзделген іс-шаралардың орындалуы туралы мәліметтерді ұсынуды қамтамасыз етсін.</w:t>
      </w:r>
    </w:p>
    <w:bookmarkEnd w:id="5"/>
    <w:bookmarkStart w:name="z7" w:id="6"/>
    <w:p>
      <w:pPr>
        <w:spacing w:after="0"/>
        <w:ind w:left="0"/>
        <w:jc w:val="both"/>
      </w:pPr>
      <w:r>
        <w:rPr>
          <w:rFonts w:ascii="Times New Roman"/>
          <w:b w:val="false"/>
          <w:i w:val="false"/>
          <w:color w:val="000000"/>
          <w:sz w:val="28"/>
        </w:rPr>
        <w:t>
      3. Осы бұйрықтың орындалуын бақылау жетекшілік ететін Қазақстан Республикасының Денсаулық сақтау вице-министріне жүктелсін.</w:t>
      </w:r>
    </w:p>
    <w:bookmarkEnd w:id="6"/>
    <w:bookmarkStart w:name="z8" w:id="7"/>
    <w:p>
      <w:pPr>
        <w:spacing w:after="0"/>
        <w:ind w:left="0"/>
        <w:jc w:val="both"/>
      </w:pPr>
      <w:r>
        <w:rPr>
          <w:rFonts w:ascii="Times New Roman"/>
          <w:b w:val="false"/>
          <w:i w:val="false"/>
          <w:color w:val="000000"/>
          <w:sz w:val="28"/>
        </w:rPr>
        <w:t>
      4. Осы бұйрық алғашқы ресми жарияланған күнінен бастап қолданысқа енгізіледі.</w:t>
      </w:r>
    </w:p>
    <w:bookmarkEnd w:id="7"/>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w:t>
            </w:r>
          </w:p>
          <w:p>
            <w:pPr>
              <w:spacing w:after="20"/>
              <w:ind w:left="20"/>
              <w:jc w:val="both"/>
            </w:pPr>
          </w:p>
          <w:p>
            <w:pPr>
              <w:spacing w:after="20"/>
              <w:ind w:left="20"/>
              <w:jc w:val="both"/>
            </w:pPr>
            <w:r>
              <w:rPr>
                <w:rFonts w:ascii="Times New Roman"/>
                <w:b w:val="false"/>
                <w:i/>
                <w:color w:val="000000"/>
                <w:sz w:val="20"/>
              </w:rPr>
              <w:t>Денсаулық сақтау</w:t>
            </w:r>
          </w:p>
          <w:p>
            <w:pPr>
              <w:spacing w:after="20"/>
              <w:ind w:left="20"/>
              <w:jc w:val="both"/>
            </w:pPr>
            <w:r>
              <w:rPr>
                <w:rFonts w:ascii="Times New Roman"/>
                <w:b w:val="false"/>
                <w:i/>
                <w:color w:val="000000"/>
                <w:sz w:val="20"/>
              </w:rPr>
              <w:t xml:space="preserve">министрінің міндетін атқарушы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Киясов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"КЕЛІСІЛДІ"</w:t>
      </w:r>
    </w:p>
    <w:p>
      <w:pPr>
        <w:spacing w:after="0"/>
        <w:ind w:left="0"/>
        <w:jc w:val="both"/>
      </w:pPr>
      <w:r>
        <w:rPr>
          <w:rFonts w:ascii="Times New Roman"/>
          <w:b w:val="false"/>
          <w:i w:val="false"/>
          <w:color w:val="000000"/>
          <w:sz w:val="28"/>
        </w:rPr>
        <w:t>Қазақстан Республикасы</w:t>
      </w:r>
    </w:p>
    <w:p>
      <w:pPr>
        <w:spacing w:after="0"/>
        <w:ind w:left="0"/>
        <w:jc w:val="both"/>
      </w:pPr>
      <w:r>
        <w:rPr>
          <w:rFonts w:ascii="Times New Roman"/>
          <w:b w:val="false"/>
          <w:i w:val="false"/>
          <w:color w:val="000000"/>
          <w:sz w:val="28"/>
        </w:rPr>
        <w:t>      Цифрлық даму, инновациялар және</w:t>
      </w:r>
    </w:p>
    <w:p>
      <w:pPr>
        <w:spacing w:after="0"/>
        <w:ind w:left="0"/>
        <w:jc w:val="both"/>
      </w:pPr>
      <w:r>
        <w:rPr>
          <w:rFonts w:ascii="Times New Roman"/>
          <w:b w:val="false"/>
          <w:i w:val="false"/>
          <w:color w:val="000000"/>
          <w:sz w:val="28"/>
        </w:rPr>
        <w:t>аэроғарыш өнеркәсібі министрлігі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Денсаулық сақтау министрінің</w:t>
            </w:r>
            <w:r>
              <w:br/>
            </w:r>
            <w:r>
              <w:rPr>
                <w:rFonts w:ascii="Times New Roman"/>
                <w:b w:val="false"/>
                <w:i w:val="false"/>
                <w:color w:val="000000"/>
                <w:sz w:val="20"/>
              </w:rPr>
              <w:t>міндетін атқарушының</w:t>
            </w:r>
            <w:r>
              <w:br/>
            </w:r>
            <w:r>
              <w:rPr>
                <w:rFonts w:ascii="Times New Roman"/>
                <w:b w:val="false"/>
                <w:i w:val="false"/>
                <w:color w:val="000000"/>
                <w:sz w:val="20"/>
              </w:rPr>
              <w:t>2021 жылғы 6 тамыздағы</w:t>
            </w:r>
            <w:r>
              <w:br/>
            </w:r>
            <w:r>
              <w:rPr>
                <w:rFonts w:ascii="Times New Roman"/>
                <w:b w:val="false"/>
                <w:i w:val="false"/>
                <w:color w:val="000000"/>
                <w:sz w:val="20"/>
              </w:rPr>
              <w:t>№ ҚР ДСМ-80</w:t>
            </w:r>
            <w:r>
              <w:br/>
            </w:r>
            <w:r>
              <w:rPr>
                <w:rFonts w:ascii="Times New Roman"/>
                <w:b w:val="false"/>
                <w:i w:val="false"/>
                <w:color w:val="000000"/>
                <w:sz w:val="20"/>
              </w:rPr>
              <w:t>бұйрығымен бекітілген</w:t>
            </w:r>
          </w:p>
        </w:tc>
      </w:tr>
    </w:tbl>
    <w:bookmarkStart w:name="z10" w:id="8"/>
    <w:p>
      <w:pPr>
        <w:spacing w:after="0"/>
        <w:ind w:left="0"/>
        <w:jc w:val="left"/>
      </w:pPr>
      <w:r>
        <w:rPr>
          <w:rFonts w:ascii="Times New Roman"/>
          <w:b/>
          <w:i w:val="false"/>
          <w:color w:val="000000"/>
        </w:rPr>
        <w:t xml:space="preserve"> Денсаулық сақтау саласындағы медициналық цифрлық жүйелерге қойылатын ең төмен талаптар</w:t>
      </w:r>
    </w:p>
    <w:bookmarkEnd w:id="8"/>
    <w:p>
      <w:pPr>
        <w:spacing w:after="0"/>
        <w:ind w:left="0"/>
        <w:jc w:val="both"/>
      </w:pPr>
      <w:r>
        <w:rPr>
          <w:rFonts w:ascii="Times New Roman"/>
          <w:b w:val="false"/>
          <w:i w:val="false"/>
          <w:color w:val="ff0000"/>
          <w:sz w:val="28"/>
        </w:rPr>
        <w:t xml:space="preserve">
      Ескерту. Талаптар жаңа редакцияда – ҚР Денсаулық сақтау министрінің м.а. 17.07.2026 </w:t>
      </w:r>
      <w:r>
        <w:rPr>
          <w:rFonts w:ascii="Times New Roman"/>
          <w:b w:val="false"/>
          <w:i w:val="false"/>
          <w:color w:val="ff0000"/>
          <w:sz w:val="28"/>
        </w:rPr>
        <w:t xml:space="preserve">№ 79 </w:t>
      </w:r>
      <w:r>
        <w:rPr>
          <w:rFonts w:ascii="Times New Roman"/>
          <w:b w:val="false"/>
          <w:i w:val="false"/>
          <w:color w:val="ff0000"/>
          <w:sz w:val="28"/>
        </w:rPr>
        <w:t>(алғашқы ресми жарияланған күнінен кейін күнтізбелік он күн өткен соң қолданысқа енгізіледі) бұйрығымен.</w:t>
      </w:r>
    </w:p>
    <w:bookmarkStart w:name="z11" w:id="9"/>
    <w:p>
      <w:pPr>
        <w:spacing w:after="0"/>
        <w:ind w:left="0"/>
        <w:jc w:val="left"/>
      </w:pPr>
      <w:r>
        <w:rPr>
          <w:rFonts w:ascii="Times New Roman"/>
          <w:b/>
          <w:i w:val="false"/>
          <w:color w:val="000000"/>
        </w:rPr>
        <w:t xml:space="preserve"> 1-тарау. Жалпы ережелер</w:t>
      </w:r>
    </w:p>
    <w:bookmarkEnd w:id="9"/>
    <w:bookmarkStart w:name="z36" w:id="10"/>
    <w:p>
      <w:pPr>
        <w:spacing w:after="0"/>
        <w:ind w:left="0"/>
        <w:jc w:val="both"/>
      </w:pPr>
      <w:r>
        <w:rPr>
          <w:rFonts w:ascii="Times New Roman"/>
          <w:b w:val="false"/>
          <w:i w:val="false"/>
          <w:color w:val="000000"/>
          <w:sz w:val="28"/>
        </w:rPr>
        <w:t xml:space="preserve">
      1. Осы Денсаулық сақтау саласындағы медициналық цифрлық жүйелерге қойылатын ең төмен </w:t>
      </w:r>
      <w:r>
        <w:rPr>
          <w:rFonts w:ascii="Times New Roman"/>
          <w:b w:val="false"/>
          <w:i w:val="false"/>
          <w:color w:val="000000"/>
          <w:sz w:val="28"/>
        </w:rPr>
        <w:t>талаптар</w:t>
      </w:r>
      <w:r>
        <w:rPr>
          <w:rFonts w:ascii="Times New Roman"/>
          <w:b w:val="false"/>
          <w:i w:val="false"/>
          <w:color w:val="000000"/>
          <w:sz w:val="28"/>
        </w:rPr>
        <w:t xml:space="preserve"> (бұдан әрі – Талаптар) "Халық денсаулығы және денсаулық сақтау жүйесі туралы" Қазақстан Республикасының Кодексі (бұдан әрі – Кодекс) 7-бабының </w:t>
      </w:r>
      <w:r>
        <w:rPr>
          <w:rFonts w:ascii="Times New Roman"/>
          <w:b w:val="false"/>
          <w:i w:val="false"/>
          <w:color w:val="000000"/>
          <w:sz w:val="28"/>
        </w:rPr>
        <w:t>88) тармақшасына</w:t>
      </w:r>
      <w:r>
        <w:rPr>
          <w:rFonts w:ascii="Times New Roman"/>
          <w:b w:val="false"/>
          <w:i w:val="false"/>
          <w:color w:val="000000"/>
          <w:sz w:val="28"/>
        </w:rPr>
        <w:t xml:space="preserve"> сәйкес әзірленді және денсаулық сақтау саласындағы медициналық цифрлық жүйелерге қойылатын ең төмен талаптарды белгілейді.</w:t>
      </w:r>
    </w:p>
    <w:bookmarkEnd w:id="10"/>
    <w:bookmarkStart w:name="z37" w:id="11"/>
    <w:p>
      <w:pPr>
        <w:spacing w:after="0"/>
        <w:ind w:left="0"/>
        <w:jc w:val="both"/>
      </w:pPr>
      <w:r>
        <w:rPr>
          <w:rFonts w:ascii="Times New Roman"/>
          <w:b w:val="false"/>
          <w:i w:val="false"/>
          <w:color w:val="000000"/>
          <w:sz w:val="28"/>
        </w:rPr>
        <w:t>
      2. Осы Талаптар денсаулық сақтау субъектілерінің меншік нысанына қарамастан денсаулық сақтау саласындағы медициналық цифрлық жүйелерге қолданылады.</w:t>
      </w:r>
    </w:p>
    <w:bookmarkEnd w:id="11"/>
    <w:bookmarkStart w:name="z38" w:id="12"/>
    <w:p>
      <w:pPr>
        <w:spacing w:after="0"/>
        <w:ind w:left="0"/>
        <w:jc w:val="both"/>
      </w:pPr>
      <w:r>
        <w:rPr>
          <w:rFonts w:ascii="Times New Roman"/>
          <w:b w:val="false"/>
          <w:i w:val="false"/>
          <w:color w:val="000000"/>
          <w:sz w:val="28"/>
        </w:rPr>
        <w:t xml:space="preserve">
      Қазақстан Республикасының аумағында осы </w:t>
      </w:r>
      <w:r>
        <w:rPr>
          <w:rFonts w:ascii="Times New Roman"/>
          <w:b w:val="false"/>
          <w:i w:val="false"/>
          <w:color w:val="000000"/>
          <w:sz w:val="28"/>
        </w:rPr>
        <w:t>Талаптарға</w:t>
      </w:r>
      <w:r>
        <w:rPr>
          <w:rFonts w:ascii="Times New Roman"/>
          <w:b w:val="false"/>
          <w:i w:val="false"/>
          <w:color w:val="000000"/>
          <w:sz w:val="28"/>
        </w:rPr>
        <w:t xml:space="preserve"> сәйкес келетін медициналық цифрлық жүйелер пайдаланылады.</w:t>
      </w:r>
    </w:p>
    <w:bookmarkEnd w:id="12"/>
    <w:bookmarkStart w:name="z39" w:id="13"/>
    <w:p>
      <w:pPr>
        <w:spacing w:after="0"/>
        <w:ind w:left="0"/>
        <w:jc w:val="both"/>
      </w:pPr>
      <w:r>
        <w:rPr>
          <w:rFonts w:ascii="Times New Roman"/>
          <w:b w:val="false"/>
          <w:i w:val="false"/>
          <w:color w:val="000000"/>
          <w:sz w:val="28"/>
        </w:rPr>
        <w:t>
      3. Медициналық цифрлық жүйенің өнім берушісі Қазақстан Республикасының резиденті болып табылады.</w:t>
      </w:r>
    </w:p>
    <w:bookmarkEnd w:id="13"/>
    <w:bookmarkStart w:name="z40" w:id="14"/>
    <w:p>
      <w:pPr>
        <w:spacing w:after="0"/>
        <w:ind w:left="0"/>
        <w:jc w:val="both"/>
      </w:pPr>
      <w:r>
        <w:rPr>
          <w:rFonts w:ascii="Times New Roman"/>
          <w:b w:val="false"/>
          <w:i w:val="false"/>
          <w:color w:val="000000"/>
          <w:sz w:val="28"/>
        </w:rPr>
        <w:t xml:space="preserve">
      4. Осы Талаптарда пайдаланылатын негізгі ұғымдар мен </w:t>
      </w:r>
      <w:r>
        <w:rPr>
          <w:rFonts w:ascii="Times New Roman"/>
          <w:b w:val="false"/>
          <w:i w:val="false"/>
          <w:color w:val="000000"/>
          <w:sz w:val="28"/>
        </w:rPr>
        <w:t>терминдер</w:t>
      </w:r>
      <w:r>
        <w:rPr>
          <w:rFonts w:ascii="Times New Roman"/>
          <w:b w:val="false"/>
          <w:i w:val="false"/>
          <w:color w:val="000000"/>
          <w:sz w:val="28"/>
        </w:rPr>
        <w:t>:</w:t>
      </w:r>
    </w:p>
    <w:bookmarkEnd w:id="14"/>
    <w:bookmarkStart w:name="z41" w:id="15"/>
    <w:p>
      <w:pPr>
        <w:spacing w:after="0"/>
        <w:ind w:left="0"/>
        <w:jc w:val="both"/>
      </w:pPr>
      <w:r>
        <w:rPr>
          <w:rFonts w:ascii="Times New Roman"/>
          <w:b w:val="false"/>
          <w:i w:val="false"/>
          <w:color w:val="000000"/>
          <w:sz w:val="28"/>
        </w:rPr>
        <w:t>
      1) денсаулық сақтау саласындағы уәкілетті орган (бұдан әрі – уәкілетті орган) – Қазақстан Республикасы азаматтарының денсаулығын сақтау, медицина және фармацевтика ғылымы, медициналық және фармацевтикалық білім беру, халықтың санитариялық-эпидемиологиялық саламаттылығы, дәрілік заттар мен медициналық бұйымдардың айналысы, медициналық қызметтер (көмек) көрсетудің сапасы саласында басшылықты және салааралық үйлестіруді жүзеге асыратын орталық атқарушы орган;</w:t>
      </w:r>
    </w:p>
    <w:bookmarkEnd w:id="15"/>
    <w:bookmarkStart w:name="z42" w:id="16"/>
    <w:p>
      <w:pPr>
        <w:spacing w:after="0"/>
        <w:ind w:left="0"/>
        <w:jc w:val="both"/>
      </w:pPr>
      <w:r>
        <w:rPr>
          <w:rFonts w:ascii="Times New Roman"/>
          <w:b w:val="false"/>
          <w:i w:val="false"/>
          <w:color w:val="000000"/>
          <w:sz w:val="28"/>
        </w:rPr>
        <w:t>
      2) денсаулық сақтау субъектілері – денсаулық сақтау ұйымдары, сондай-ақ жеке медициналық практикамен және фармацевтикалық қызметпен айналысатын жеке тұлғалар;</w:t>
      </w:r>
    </w:p>
    <w:bookmarkEnd w:id="16"/>
    <w:bookmarkStart w:name="z43" w:id="17"/>
    <w:p>
      <w:pPr>
        <w:spacing w:after="0"/>
        <w:ind w:left="0"/>
        <w:jc w:val="both"/>
      </w:pPr>
      <w:r>
        <w:rPr>
          <w:rFonts w:ascii="Times New Roman"/>
          <w:b w:val="false"/>
          <w:i w:val="false"/>
          <w:color w:val="000000"/>
          <w:sz w:val="28"/>
        </w:rPr>
        <w:t>
      3) медициналық цифрлық жүйе (бұдан әрі – МЦЖ) – денсаулық сақтау субъектілерінің процестерін цифрлық форматта жүргізуді қамтамасыз ететін цифрлық жүйе;</w:t>
      </w:r>
    </w:p>
    <w:bookmarkEnd w:id="17"/>
    <w:bookmarkStart w:name="z44" w:id="18"/>
    <w:p>
      <w:pPr>
        <w:spacing w:after="0"/>
        <w:ind w:left="0"/>
        <w:jc w:val="both"/>
      </w:pPr>
      <w:r>
        <w:rPr>
          <w:rFonts w:ascii="Times New Roman"/>
          <w:b w:val="false"/>
          <w:i w:val="false"/>
          <w:color w:val="000000"/>
          <w:sz w:val="28"/>
        </w:rPr>
        <w:t>
      4) объектілік сәйкестендіргіш – цифрлың жүйе объектісі байланысқан және оны объектілердің әлемдік адрестік кеңістігінде біркелкі сәйкестендіретін цифрлардың бірегей жиынтығы;</w:t>
      </w:r>
    </w:p>
    <w:bookmarkEnd w:id="18"/>
    <w:bookmarkStart w:name="z45" w:id="19"/>
    <w:p>
      <w:pPr>
        <w:spacing w:after="0"/>
        <w:ind w:left="0"/>
        <w:jc w:val="both"/>
      </w:pPr>
      <w:r>
        <w:rPr>
          <w:rFonts w:ascii="Times New Roman"/>
          <w:b w:val="false"/>
          <w:i w:val="false"/>
          <w:color w:val="000000"/>
          <w:sz w:val="28"/>
        </w:rPr>
        <w:t xml:space="preserve">
      5) цифрлық аутентификация – Қазақстан Республикасының заңнамасында немесе тараптардың келісімінде көзделген жағдайларда цифрлық ортадағы көрсетілетін қызметтер мен объектілерге қол жеткізу кезінде жеке тұлғаның жеке басын немесе заңды тұлғаның құқық қабілеттілігін растау рәсімі; </w:t>
      </w:r>
    </w:p>
    <w:bookmarkEnd w:id="19"/>
    <w:bookmarkStart w:name="z46" w:id="20"/>
    <w:p>
      <w:pPr>
        <w:spacing w:after="0"/>
        <w:ind w:left="0"/>
        <w:jc w:val="both"/>
      </w:pPr>
      <w:r>
        <w:rPr>
          <w:rFonts w:ascii="Times New Roman"/>
          <w:b w:val="false"/>
          <w:i w:val="false"/>
          <w:color w:val="000000"/>
          <w:sz w:val="28"/>
        </w:rPr>
        <w:t>
      6) цифрлық деректер – цифрлық нысанда берілген және оны алу тәсілімен цифрлық ұсынылатын нысанына қарамастан автоматтандырылған және (немесе) талдамалық жинауға, сақтауға, өңдеуге, пайдалануға, беруге, таратуға немесе жою үшін жарамды ақпарат;</w:t>
      </w:r>
    </w:p>
    <w:bookmarkEnd w:id="20"/>
    <w:bookmarkStart w:name="z47" w:id="21"/>
    <w:p>
      <w:pPr>
        <w:spacing w:after="0"/>
        <w:ind w:left="0"/>
        <w:jc w:val="both"/>
      </w:pPr>
      <w:r>
        <w:rPr>
          <w:rFonts w:ascii="Times New Roman"/>
          <w:b w:val="false"/>
          <w:i w:val="false"/>
          <w:color w:val="000000"/>
          <w:sz w:val="28"/>
        </w:rPr>
        <w:t>
      7) DICOM (Digital Imaging and communications in Medicine) – зерттеп-қаралған пациенттердің цифрлық медициналық бейнелері мен құжаттарын жасау, сақтау, беру және көрудің медициналық салалық стандарты;</w:t>
      </w:r>
    </w:p>
    <w:bookmarkEnd w:id="21"/>
    <w:bookmarkStart w:name="z48" w:id="22"/>
    <w:p>
      <w:pPr>
        <w:spacing w:after="0"/>
        <w:ind w:left="0"/>
        <w:jc w:val="both"/>
      </w:pPr>
      <w:r>
        <w:rPr>
          <w:rFonts w:ascii="Times New Roman"/>
          <w:b w:val="false"/>
          <w:i w:val="false"/>
          <w:color w:val="000000"/>
          <w:sz w:val="28"/>
        </w:rPr>
        <w:t>
      8) HL7 (Health Level 7) – электрондық медициналық ақпаратты алмасу, басқару және интеграциялаудың халықаралық стандарты;</w:t>
      </w:r>
    </w:p>
    <w:bookmarkEnd w:id="22"/>
    <w:bookmarkStart w:name="z49" w:id="23"/>
    <w:p>
      <w:pPr>
        <w:spacing w:after="0"/>
        <w:ind w:left="0"/>
        <w:jc w:val="both"/>
      </w:pPr>
      <w:r>
        <w:rPr>
          <w:rFonts w:ascii="Times New Roman"/>
          <w:b w:val="false"/>
          <w:i w:val="false"/>
          <w:color w:val="000000"/>
          <w:sz w:val="28"/>
        </w:rPr>
        <w:t>
      9) PACS (Picture Archiving and Communication System) – мамандандырылған бағдарламалық жасақтама, электрондық пошта немесе алмалы-салмалы жеткізгіштер арқылы қосылған жабдықтан, қолмен жүктеу жалымен де алынған медициналық зерттеулерді беруді, сақтауды, қол жеткізуді және олармен жұмыс істеуді қамтамасыз ететін бағдарламалық және аппараттық құралдар жиынтығы.</w:t>
      </w:r>
    </w:p>
    <w:bookmarkEnd w:id="23"/>
    <w:bookmarkStart w:name="z50" w:id="24"/>
    <w:p>
      <w:pPr>
        <w:spacing w:after="0"/>
        <w:ind w:left="0"/>
        <w:jc w:val="left"/>
      </w:pPr>
      <w:r>
        <w:rPr>
          <w:rFonts w:ascii="Times New Roman"/>
          <w:b/>
          <w:i w:val="false"/>
          <w:color w:val="000000"/>
        </w:rPr>
        <w:t xml:space="preserve"> 2-тарау. Денсаулық сақтау саласындағы медициналық цифрлық жүйелерге қойылатын ең төмен талаптар</w:t>
      </w:r>
    </w:p>
    <w:bookmarkEnd w:id="24"/>
    <w:bookmarkStart w:name="z51" w:id="25"/>
    <w:p>
      <w:pPr>
        <w:spacing w:after="0"/>
        <w:ind w:left="0"/>
        <w:jc w:val="both"/>
      </w:pPr>
      <w:r>
        <w:rPr>
          <w:rFonts w:ascii="Times New Roman"/>
          <w:b w:val="false"/>
          <w:i w:val="false"/>
          <w:color w:val="000000"/>
          <w:sz w:val="28"/>
        </w:rPr>
        <w:t>
      5. МЦЖ денсаулық сақтау, цифрлық заңнама және киберқауіпсіздік саласындағы қолданыстағы нормативтік құқықтық актілерге сәйкес денсаулық сақтау субъектілерінің бизнес-процестерін іске асырады.</w:t>
      </w:r>
    </w:p>
    <w:bookmarkEnd w:id="25"/>
    <w:bookmarkStart w:name="z52" w:id="26"/>
    <w:p>
      <w:pPr>
        <w:spacing w:after="0"/>
        <w:ind w:left="0"/>
        <w:jc w:val="both"/>
      </w:pPr>
      <w:r>
        <w:rPr>
          <w:rFonts w:ascii="Times New Roman"/>
          <w:b w:val="false"/>
          <w:i w:val="false"/>
          <w:color w:val="000000"/>
          <w:sz w:val="28"/>
        </w:rPr>
        <w:t>
      6. МЦЖ денсаулық сақтау субъектісінің бейініне сәйкес медициналық қызметтерді (көмекті) көрсетуге байланысты клиникалық және әкімшілік деректерді жинауға және өңдеуге арналған құралдарды ұсынады.</w:t>
      </w:r>
    </w:p>
    <w:bookmarkEnd w:id="26"/>
    <w:bookmarkStart w:name="z53" w:id="27"/>
    <w:p>
      <w:pPr>
        <w:spacing w:after="0"/>
        <w:ind w:left="0"/>
        <w:jc w:val="both"/>
      </w:pPr>
      <w:r>
        <w:rPr>
          <w:rFonts w:ascii="Times New Roman"/>
          <w:b w:val="false"/>
          <w:i w:val="false"/>
          <w:color w:val="000000"/>
          <w:sz w:val="28"/>
        </w:rPr>
        <w:t>
      7. МЦЖ медициналық көмек көрсету процесінде туындайтын клиникалық және әкімшілік деректерді, оның ішінде медициналық оқыс оқиғалар туралы деректерді, денсаулық сақтау субъектісі қызметкерінің электрондық цифрлық қолтаңбасымен (бұдан әрі – ЭЦҚ) куәландырылған электрондық құжаттарды, уәкілетті органның цифрлық жүйелері оларды қабылдауға дайын болған кезде үш жұмыс күнінен аспайтын мерзімде беруді қамтамасыз етеді.</w:t>
      </w:r>
    </w:p>
    <w:bookmarkEnd w:id="27"/>
    <w:bookmarkStart w:name="z54" w:id="28"/>
    <w:p>
      <w:pPr>
        <w:spacing w:after="0"/>
        <w:ind w:left="0"/>
        <w:jc w:val="both"/>
      </w:pPr>
      <w:r>
        <w:rPr>
          <w:rFonts w:ascii="Times New Roman"/>
          <w:b w:val="false"/>
          <w:i w:val="false"/>
          <w:color w:val="000000"/>
          <w:sz w:val="28"/>
        </w:rPr>
        <w:t>
      Берілетін клиникалық және әкімшілік деректердің тізбесі, құрылымы мен форматы "цифрлық үкімет" шлюзінде орналастырылған интеграциялық сервистердің сипаттамасында айқындалады.</w:t>
      </w:r>
    </w:p>
    <w:bookmarkEnd w:id="28"/>
    <w:bookmarkStart w:name="z55" w:id="29"/>
    <w:p>
      <w:pPr>
        <w:spacing w:after="0"/>
        <w:ind w:left="0"/>
        <w:jc w:val="both"/>
      </w:pPr>
      <w:r>
        <w:rPr>
          <w:rFonts w:ascii="Times New Roman"/>
          <w:b w:val="false"/>
          <w:i w:val="false"/>
          <w:color w:val="000000"/>
          <w:sz w:val="28"/>
        </w:rPr>
        <w:t>
      Ақпараттық өзара іс-қимыл кезінде техникалық қателер анықталған жағдайда денсаулық сақтау субъектісі электрондық пошта арқылы цифрлық денсаулық сақтау саласындағы уәкілетті ұйымын олар анықталған кезден бастап бір жұмыс күнінен кешіктірмей хабардар етеді.</w:t>
      </w:r>
    </w:p>
    <w:bookmarkEnd w:id="29"/>
    <w:bookmarkStart w:name="z56" w:id="30"/>
    <w:p>
      <w:pPr>
        <w:spacing w:after="0"/>
        <w:ind w:left="0"/>
        <w:jc w:val="both"/>
      </w:pPr>
      <w:r>
        <w:rPr>
          <w:rFonts w:ascii="Times New Roman"/>
          <w:b w:val="false"/>
          <w:i w:val="false"/>
          <w:color w:val="000000"/>
          <w:sz w:val="28"/>
        </w:rPr>
        <w:t>
      8. МЦЖ денсаулық сақтау субъектісі қызметкерінің ЭЦҚ электрондық құжаттарға қол қоюға арналған құралдарды ұсынады.</w:t>
      </w:r>
    </w:p>
    <w:bookmarkEnd w:id="30"/>
    <w:bookmarkStart w:name="z57" w:id="31"/>
    <w:p>
      <w:pPr>
        <w:spacing w:after="0"/>
        <w:ind w:left="0"/>
        <w:jc w:val="both"/>
      </w:pPr>
      <w:r>
        <w:rPr>
          <w:rFonts w:ascii="Times New Roman"/>
          <w:b w:val="false"/>
          <w:i w:val="false"/>
          <w:color w:val="000000"/>
          <w:sz w:val="28"/>
        </w:rPr>
        <w:t>
      9. Медициналық-санитариялық алғашқы көмек көрсететін денсаулық сақтау субъектісінің МЦЖ дәрігерлердің және бейінді мамандардың қабылдау графиктерін уәкілетті органның цифрлық жүйелеріне нақты уақыт режимінде беруді қамтамасыз етеді.</w:t>
      </w:r>
    </w:p>
    <w:bookmarkEnd w:id="31"/>
    <w:bookmarkStart w:name="z58" w:id="32"/>
    <w:p>
      <w:pPr>
        <w:spacing w:after="0"/>
        <w:ind w:left="0"/>
        <w:jc w:val="both"/>
      </w:pPr>
      <w:r>
        <w:rPr>
          <w:rFonts w:ascii="Times New Roman"/>
          <w:b w:val="false"/>
          <w:i w:val="false"/>
          <w:color w:val="000000"/>
          <w:sz w:val="28"/>
        </w:rPr>
        <w:t>
      10. МЦЖ шұғыл медициналық көмек көрсету жағдайларын қоспағанда, пациенттің медициналық-санитариялық алғашқы көмек дәрігерінің және (немесе) бейінді маманның қабылдауына және консультациясына алдын ала жазылудың болуын бақылауды қамтамасыз етеді.</w:t>
      </w:r>
    </w:p>
    <w:bookmarkEnd w:id="32"/>
    <w:bookmarkStart w:name="z59" w:id="33"/>
    <w:p>
      <w:pPr>
        <w:spacing w:after="0"/>
        <w:ind w:left="0"/>
        <w:jc w:val="both"/>
      </w:pPr>
      <w:r>
        <w:rPr>
          <w:rFonts w:ascii="Times New Roman"/>
          <w:b w:val="false"/>
          <w:i w:val="false"/>
          <w:color w:val="000000"/>
          <w:sz w:val="28"/>
        </w:rPr>
        <w:t xml:space="preserve">
      11. МЦЖ Кодекстің 61-бабының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2-тармақтарының</w:t>
      </w:r>
      <w:r>
        <w:rPr>
          <w:rFonts w:ascii="Times New Roman"/>
          <w:b w:val="false"/>
          <w:i w:val="false"/>
          <w:color w:val="000000"/>
          <w:sz w:val="28"/>
        </w:rPr>
        <w:t xml:space="preserve"> талаптарына сәйкес пайдаланушылардың пациенттердің дербес медициналық деректеріне қол жеткізу деңгейлерін реттеу функцияларын қамтамасыз етуге бағытталған технологиялық шараларды қамтамасыз етеді.</w:t>
      </w:r>
    </w:p>
    <w:bookmarkEnd w:id="33"/>
    <w:p>
      <w:pPr>
        <w:spacing w:after="0"/>
        <w:ind w:left="0"/>
        <w:jc w:val="both"/>
      </w:pPr>
      <w:r>
        <w:rPr>
          <w:rFonts w:ascii="Times New Roman"/>
          <w:b w:val="false"/>
          <w:i w:val="false"/>
          <w:color w:val="000000"/>
          <w:sz w:val="28"/>
        </w:rPr>
        <w:t>
      12. Тегін медициналық көмектің кепілдік берілген көлемі және (немесе) міндетті әлеуметтік медициналық сақтандыру жүйесі (бұдан әрі – ТМККК және (немесе) МӘМС) шеңберінде медициналық көмек көрсетуге үміткер денсаулық сақтау субъектілерінің МЦЖ цифрлық растау немесе көп факторлы құралдарды пайдалана отырып орындалған цифрлық аутентификация арқылы пациенттерді немесе олардың заңды өкілдерін сәйкестендіруге бағытталған технологиялық шараларды қамтамасыз етеді.</w:t>
      </w:r>
    </w:p>
    <w:p>
      <w:pPr>
        <w:spacing w:after="0"/>
        <w:ind w:left="0"/>
        <w:jc w:val="both"/>
      </w:pPr>
      <w:r>
        <w:rPr>
          <w:rFonts w:ascii="Times New Roman"/>
          <w:b w:val="false"/>
          <w:i w:val="false"/>
          <w:color w:val="000000"/>
          <w:sz w:val="28"/>
        </w:rPr>
        <w:t>
      13. МЦЖ құқықтық қатынастар тоқтатылған кезде және (немесе) денсаулық сақтау субъектісінің немесе уәкілетті органның сұрау салуы бойынша жеті жұмыс күні ішінде МЦЖ-дан барлық цифрлық деректер мен жазбаларды денсаулық сақтау субъектісіне және уәкілетті органның цифрлық жүйелеріне өтеусіз негізде беруді қамтамасыз етеді.</w:t>
      </w:r>
    </w:p>
    <w:p>
      <w:pPr>
        <w:spacing w:after="0"/>
        <w:ind w:left="0"/>
        <w:jc w:val="both"/>
      </w:pPr>
      <w:r>
        <w:rPr>
          <w:rFonts w:ascii="Times New Roman"/>
          <w:b w:val="false"/>
          <w:i w:val="false"/>
          <w:color w:val="000000"/>
          <w:sz w:val="28"/>
        </w:rPr>
        <w:t>
      МЦЖ-дан денсаулық сақтау субъектісіне цифрлық деректер мен жазбаларды беру уәкілетті цифрлық денсаулық сақтау ұйымымен келісілген мүлікті қабылдау-беру актісімен ресімделеді.</w:t>
      </w:r>
    </w:p>
    <w:p>
      <w:pPr>
        <w:spacing w:after="0"/>
        <w:ind w:left="0"/>
        <w:jc w:val="both"/>
      </w:pPr>
      <w:r>
        <w:rPr>
          <w:rFonts w:ascii="Times New Roman"/>
          <w:b w:val="false"/>
          <w:i w:val="false"/>
          <w:color w:val="000000"/>
          <w:sz w:val="28"/>
        </w:rPr>
        <w:t>
      14. МЦЖ денсаулық сақтау субъектісінің сұрау салуы бойынша денсаулық сақтау субъектісінің медициналық қызметінің процестерін жүргізуді қамтамасыз ететін цифрлық жүйелермен (зертханалық, радиологиялық, PACS, дәріханалық, жедел жәрдем) интеграциялау сервистерін ұсынуды қамтамасыз етеді.</w:t>
      </w:r>
    </w:p>
    <w:p>
      <w:pPr>
        <w:spacing w:after="0"/>
        <w:ind w:left="0"/>
        <w:jc w:val="both"/>
      </w:pPr>
      <w:r>
        <w:rPr>
          <w:rFonts w:ascii="Times New Roman"/>
          <w:b w:val="false"/>
          <w:i w:val="false"/>
          <w:color w:val="000000"/>
          <w:sz w:val="28"/>
        </w:rPr>
        <w:t>
      15. МЦЖ-ға пациенттің денсаулық жағдайы туралы ақпаратты жинау және өңдеу үшін зертханалық, радиологиялық, дәріханалық цифрлық жүйелердің және жедел жәрдемнің функционалын ұсынуға жол беріледі.</w:t>
      </w:r>
    </w:p>
    <w:p>
      <w:pPr>
        <w:spacing w:after="0"/>
        <w:ind w:left="0"/>
        <w:jc w:val="both"/>
      </w:pPr>
      <w:r>
        <w:rPr>
          <w:rFonts w:ascii="Times New Roman"/>
          <w:b w:val="false"/>
          <w:i w:val="false"/>
          <w:color w:val="000000"/>
          <w:sz w:val="28"/>
        </w:rPr>
        <w:t>
      16. Денсаулық сақтау субъектісінің сұрау салуы бойынша МЦЖ пациенттің денсаулық жағдайы туралы деректерді жинау және өңдеуге денсаулық сақтау субъектісінде жұмыс істейтін диагностикалық жабдықтың арналған цифрлық жүйелерімен және (немесе) деректерді, оның ішінде HL7 және DICOM хаттамалары бойынша цифрлық форматта беру функциясымен бар пациенттің жай-күйін дербес мониторингтеу аспаптарымен, интеграциялау сервистерін ұсынады.</w:t>
      </w:r>
    </w:p>
    <w:p>
      <w:pPr>
        <w:spacing w:after="0"/>
        <w:ind w:left="0"/>
        <w:jc w:val="both"/>
      </w:pPr>
      <w:r>
        <w:rPr>
          <w:rFonts w:ascii="Times New Roman"/>
          <w:b w:val="false"/>
          <w:i w:val="false"/>
          <w:color w:val="000000"/>
          <w:sz w:val="28"/>
        </w:rPr>
        <w:t>
      17. МЦЖ-ға денсаулық сақтау субъектісінде жұмыс істейтін диагностикалық жабдықтың цифрлық жүйелерінен және (немесе) деректерді оның ішінде HL7 және DICOM хаттамалары бойынша цифрлық форматта беру функциясымен пациенттің жай-күйіне дербес мониторингтеу аспаптарынан, пациенттің денсаулық жағдайы туралы деректерді жинау және өңдеу функционалын ұсынуға жол беріледі.</w:t>
      </w:r>
    </w:p>
    <w:p>
      <w:pPr>
        <w:spacing w:after="0"/>
        <w:ind w:left="0"/>
        <w:jc w:val="both"/>
      </w:pPr>
      <w:r>
        <w:rPr>
          <w:rFonts w:ascii="Times New Roman"/>
          <w:b w:val="false"/>
          <w:i w:val="false"/>
          <w:color w:val="000000"/>
          <w:sz w:val="28"/>
        </w:rPr>
        <w:t xml:space="preserve">
      18. МЦЖ денсаулық сақтау субъектісінің сұрау салуы бойынша Қазақстан Республикасы Денсаулық сақтау министрінің 2021 жылғы 1 ақпандағы № ҚР ДСМ-12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22151 болып тіркелген) (бұдан әрі – ҚР ДСМ-12 қағидалары) бекітілген Қашықтықтан медициналық қызметтерді ұйымдастыру, ұсыну және ақы төлеу қағидаларының </w:t>
      </w:r>
      <w:r>
        <w:rPr>
          <w:rFonts w:ascii="Times New Roman"/>
          <w:b w:val="false"/>
          <w:i w:val="false"/>
          <w:color w:val="000000"/>
          <w:sz w:val="28"/>
        </w:rPr>
        <w:t>5-тармағына</w:t>
      </w:r>
      <w:r>
        <w:rPr>
          <w:rFonts w:ascii="Times New Roman"/>
          <w:b w:val="false"/>
          <w:i w:val="false"/>
          <w:color w:val="000000"/>
          <w:sz w:val="28"/>
        </w:rPr>
        <w:t xml:space="preserve"> және Қазақстан Республикасы Денсаулық сақтау министрінің 2021 жылғы 12 мамырдағы № ҚР ДСМ-39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22751 болып тіркелген) (бұдан әрі – ҚР ДСМ-39 талаптар) бекітілген қашықтықтан көрсетілетін медициналық қызметтерді көрсетуге арналған электрондық ақпараттық ресурстарға қойылатын талаптардың </w:t>
      </w:r>
      <w:r>
        <w:rPr>
          <w:rFonts w:ascii="Times New Roman"/>
          <w:b w:val="false"/>
          <w:i w:val="false"/>
          <w:color w:val="000000"/>
          <w:sz w:val="28"/>
        </w:rPr>
        <w:t>4-тармағына</w:t>
      </w:r>
      <w:r>
        <w:rPr>
          <w:rFonts w:ascii="Times New Roman"/>
          <w:b w:val="false"/>
          <w:i w:val="false"/>
          <w:color w:val="000000"/>
          <w:sz w:val="28"/>
        </w:rPr>
        <w:t xml:space="preserve"> сәйкес денсаулық сақтау субъектісінде жұмыс істейтін қашықтықтан медициналық көрсетілетін қызметтерге арналған құралдармен интеграциялау сервистерін ұсынады.</w:t>
      </w:r>
    </w:p>
    <w:p>
      <w:pPr>
        <w:spacing w:after="0"/>
        <w:ind w:left="0"/>
        <w:jc w:val="both"/>
      </w:pPr>
      <w:r>
        <w:rPr>
          <w:rFonts w:ascii="Times New Roman"/>
          <w:b w:val="false"/>
          <w:i w:val="false"/>
          <w:color w:val="000000"/>
          <w:sz w:val="28"/>
        </w:rPr>
        <w:t>
      19. ҚР ДСМ-12 қағидаларына және ҚР ДСМ-39 талаптарына сәйкес МЦЖ-ға қашықтықтан көрсетілетін медициналық қызметтер көрсету функционалын ұсынуға жол беріледі.</w:t>
      </w:r>
    </w:p>
    <w:p>
      <w:pPr>
        <w:spacing w:after="0"/>
        <w:ind w:left="0"/>
        <w:jc w:val="both"/>
      </w:pPr>
      <w:r>
        <w:rPr>
          <w:rFonts w:ascii="Times New Roman"/>
          <w:b w:val="false"/>
          <w:i w:val="false"/>
          <w:color w:val="000000"/>
          <w:sz w:val="28"/>
        </w:rPr>
        <w:t xml:space="preserve">
      20. МЦЖ "Цифрлық денсаулық сақтау саласындағы сыныптауларды, анықтамалықтар мен номенклатураны бекіту туралы" Қазақстан Республикасы Денсаулық сақтау министрінің міндетін атқарушының 2021 жылғы 4 ақпандағы № ҚР-ДСМ-14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22166 болып тіркелген) бекітілген жіктеуіштерді, анықтамалықтарды пайдалануды қолдайды.</w:t>
      </w:r>
    </w:p>
    <w:p>
      <w:pPr>
        <w:spacing w:after="0"/>
        <w:ind w:left="0"/>
        <w:jc w:val="both"/>
      </w:pPr>
      <w:r>
        <w:rPr>
          <w:rFonts w:ascii="Times New Roman"/>
          <w:b w:val="false"/>
          <w:i w:val="false"/>
          <w:color w:val="000000"/>
          <w:sz w:val="28"/>
        </w:rPr>
        <w:t xml:space="preserve">
      21. МЦЖ Кодекстің 10-бабының </w:t>
      </w:r>
      <w:r>
        <w:rPr>
          <w:rFonts w:ascii="Times New Roman"/>
          <w:b w:val="false"/>
          <w:i w:val="false"/>
          <w:color w:val="000000"/>
          <w:sz w:val="28"/>
        </w:rPr>
        <w:t>7) тармақшасына</w:t>
      </w:r>
      <w:r>
        <w:rPr>
          <w:rFonts w:ascii="Times New Roman"/>
          <w:b w:val="false"/>
          <w:i w:val="false"/>
          <w:color w:val="000000"/>
          <w:sz w:val="28"/>
        </w:rPr>
        <w:t xml:space="preserve"> сәйкес дәрілік заттар мен медициналық бұйымдардың мемлекеттік тізілімі негізінде дәрілік заттар мен медициналық бұйымдардың айналымы саласындағы мемлекеттік орган қалыптастыратын дәрілік заттар мен медициналық бұйымдардың жіктеуіштерін пайдалануды қолдайды.</w:t>
      </w:r>
    </w:p>
    <w:p>
      <w:pPr>
        <w:spacing w:after="0"/>
        <w:ind w:left="0"/>
        <w:jc w:val="both"/>
      </w:pPr>
      <w:r>
        <w:rPr>
          <w:rFonts w:ascii="Times New Roman"/>
          <w:b w:val="false"/>
          <w:i w:val="false"/>
          <w:color w:val="000000"/>
          <w:sz w:val="28"/>
        </w:rPr>
        <w:t>
      22. МЦЖ денсаулық сақтау субъектісінің есептік алу жүйесімен интеграциялау арқылы мынадай функционалды қамтамасыз етеді:</w:t>
      </w:r>
    </w:p>
    <w:p>
      <w:pPr>
        <w:spacing w:after="0"/>
        <w:ind w:left="0"/>
        <w:jc w:val="both"/>
      </w:pPr>
      <w:r>
        <w:rPr>
          <w:rFonts w:ascii="Times New Roman"/>
          <w:b w:val="false"/>
          <w:i w:val="false"/>
          <w:color w:val="000000"/>
          <w:sz w:val="28"/>
        </w:rPr>
        <w:t>
      1) дәрілік заттар мен медициналық бұйымдардың, оның ішінде денсаулық сақтау субъектісінің қоймасында жұмсалуы мен есептен шығарудың дербестендірілген есебін нақты уақыт режимінде жүргізу;</w:t>
      </w:r>
    </w:p>
    <w:p>
      <w:pPr>
        <w:spacing w:after="0"/>
        <w:ind w:left="0"/>
        <w:jc w:val="both"/>
      </w:pPr>
      <w:r>
        <w:rPr>
          <w:rFonts w:ascii="Times New Roman"/>
          <w:b w:val="false"/>
          <w:i w:val="false"/>
          <w:color w:val="000000"/>
          <w:sz w:val="28"/>
        </w:rPr>
        <w:t>
      2) қоймада қалдықтардың тиісті саны болмаған кезде дәрілік заттар мен медициналық бұйымдарды тағайындау мүмкіндігін шектеуді баптау;</w:t>
      </w:r>
    </w:p>
    <w:p>
      <w:pPr>
        <w:spacing w:after="0"/>
        <w:ind w:left="0"/>
        <w:jc w:val="both"/>
      </w:pPr>
      <w:r>
        <w:rPr>
          <w:rFonts w:ascii="Times New Roman"/>
          <w:b w:val="false"/>
          <w:i w:val="false"/>
          <w:color w:val="000000"/>
          <w:sz w:val="28"/>
        </w:rPr>
        <w:t>
      3) денсаулық сақтау субъектісінің бөлімшелеріндегі жалпы шығындар шеңберінде дәрілік заттар мен медициналық бұйымдарды жалпы есептен шығару;</w:t>
      </w:r>
    </w:p>
    <w:p>
      <w:pPr>
        <w:spacing w:after="0"/>
        <w:ind w:left="0"/>
        <w:jc w:val="both"/>
      </w:pPr>
      <w:r>
        <w:rPr>
          <w:rFonts w:ascii="Times New Roman"/>
          <w:b w:val="false"/>
          <w:i w:val="false"/>
          <w:color w:val="000000"/>
          <w:sz w:val="28"/>
        </w:rPr>
        <w:t>
      4) госпитальдық фармация бөлімі қызметінің процестерін жүргізу кезінде дәрілік заттар мен медициналық мақсаттағы бұйымдардың дербестендірілген есебін жүргізу;</w:t>
      </w:r>
    </w:p>
    <w:p>
      <w:pPr>
        <w:spacing w:after="0"/>
        <w:ind w:left="0"/>
        <w:jc w:val="both"/>
      </w:pPr>
      <w:r>
        <w:rPr>
          <w:rFonts w:ascii="Times New Roman"/>
          <w:b w:val="false"/>
          <w:i w:val="false"/>
          <w:color w:val="000000"/>
          <w:sz w:val="28"/>
        </w:rPr>
        <w:t>
      5) МЦЖ арқылы уәкілетті органның цифрлық жүйелерімен интеграциялауды қамтамасыз ете отырып, дәрілік заттар мен медициналық мақсаттағы бұйымдарды есепке алу функционалын ұсынуға жол беріледі.</w:t>
      </w:r>
    </w:p>
    <w:bookmarkStart w:name="z60" w:id="34"/>
    <w:p>
      <w:pPr>
        <w:spacing w:after="0"/>
        <w:ind w:left="0"/>
        <w:jc w:val="both"/>
      </w:pPr>
      <w:r>
        <w:rPr>
          <w:rFonts w:ascii="Times New Roman"/>
          <w:b w:val="false"/>
          <w:i w:val="false"/>
          <w:color w:val="000000"/>
          <w:sz w:val="28"/>
        </w:rPr>
        <w:t xml:space="preserve">
      23. </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23-тармақ 01.01.2027 бастап қолданысқа енгізіледі - </w:t>
      </w:r>
      <w:r>
        <w:rPr>
          <w:rFonts w:ascii="Times New Roman"/>
          <w:b w:val="false"/>
          <w:i w:val="false"/>
          <w:color w:val="ff0000"/>
          <w:sz w:val="28"/>
        </w:rPr>
        <w:t xml:space="preserve">ҚР Денсаулық сақтау министрінің м.а. 17.07.2026 </w:t>
      </w:r>
      <w:r>
        <w:rPr>
          <w:rFonts w:ascii="Times New Roman"/>
          <w:b w:val="false"/>
          <w:i w:val="false"/>
          <w:color w:val="ff0000"/>
          <w:sz w:val="28"/>
        </w:rPr>
        <w:t xml:space="preserve">№ 79 </w:t>
      </w:r>
      <w:r>
        <w:rPr>
          <w:rFonts w:ascii="Times New Roman"/>
          <w:b w:val="false"/>
          <w:i w:val="false"/>
          <w:color w:val="ff0000"/>
          <w:sz w:val="28"/>
        </w:rPr>
        <w:t>(</w:t>
      </w:r>
      <w:r>
        <w:rPr>
          <w:rFonts w:ascii="Times New Roman"/>
          <w:b w:val="false"/>
          <w:i w:val="false"/>
          <w:color w:val="ff0000"/>
          <w:sz w:val="28"/>
        </w:rPr>
        <w:t>мәтін алып тасталды</w:t>
      </w:r>
      <w:r>
        <w:rPr>
          <w:rFonts w:ascii="Times New Roman"/>
          <w:b w:val="false"/>
          <w:i w:val="false"/>
          <w:color w:val="ff0000"/>
          <w:sz w:val="28"/>
        </w:rPr>
        <w:t>) бұйрығымен.</w:t>
      </w:r>
      <w:r>
        <w:br/>
      </w:r>
      <w:r>
        <w:rPr>
          <w:rFonts w:ascii="Times New Roman"/>
          <w:b w:val="false"/>
          <w:i w:val="false"/>
          <w:color w:val="000000"/>
          <w:sz w:val="28"/>
        </w:rPr>
        <w:t>
</w:t>
      </w:r>
    </w:p>
    <w:bookmarkStart w:name="z61" w:id="35"/>
    <w:p>
      <w:pPr>
        <w:spacing w:after="0"/>
        <w:ind w:left="0"/>
        <w:jc w:val="both"/>
      </w:pPr>
      <w:r>
        <w:rPr>
          <w:rFonts w:ascii="Times New Roman"/>
          <w:b w:val="false"/>
          <w:i w:val="false"/>
          <w:color w:val="000000"/>
          <w:sz w:val="28"/>
        </w:rPr>
        <w:t xml:space="preserve">
      24. </w:t>
      </w:r>
    </w:p>
    <w:bookmarkEnd w:id="3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24-тармақ 01.01.2027 бастап қолданысқа енгізіледі - </w:t>
      </w:r>
      <w:r>
        <w:rPr>
          <w:rFonts w:ascii="Times New Roman"/>
          <w:b w:val="false"/>
          <w:i w:val="false"/>
          <w:color w:val="ff0000"/>
          <w:sz w:val="28"/>
        </w:rPr>
        <w:t xml:space="preserve">ҚР Денсаулық сақтау министрінің м.а. 17.07.2026 </w:t>
      </w:r>
      <w:r>
        <w:rPr>
          <w:rFonts w:ascii="Times New Roman"/>
          <w:b w:val="false"/>
          <w:i w:val="false"/>
          <w:color w:val="ff0000"/>
          <w:sz w:val="28"/>
        </w:rPr>
        <w:t xml:space="preserve">№ 79 </w:t>
      </w:r>
      <w:r>
        <w:rPr>
          <w:rFonts w:ascii="Times New Roman"/>
          <w:b w:val="false"/>
          <w:i w:val="false"/>
          <w:color w:val="ff0000"/>
          <w:sz w:val="28"/>
        </w:rPr>
        <w:t>(</w:t>
      </w:r>
      <w:r>
        <w:rPr>
          <w:rFonts w:ascii="Times New Roman"/>
          <w:b w:val="false"/>
          <w:i w:val="false"/>
          <w:color w:val="ff0000"/>
          <w:sz w:val="28"/>
        </w:rPr>
        <w:t>мәтін алып тасталды</w:t>
      </w:r>
      <w:r>
        <w:rPr>
          <w:rFonts w:ascii="Times New Roman"/>
          <w:b w:val="false"/>
          <w:i w:val="false"/>
          <w:color w:val="ff0000"/>
          <w:sz w:val="28"/>
        </w:rPr>
        <w:t>) бұйрығымен.</w:t>
      </w:r>
      <w:r>
        <w:br/>
      </w:r>
      <w:r>
        <w:rPr>
          <w:rFonts w:ascii="Times New Roman"/>
          <w:b w:val="false"/>
          <w:i w:val="false"/>
          <w:color w:val="000000"/>
          <w:sz w:val="28"/>
        </w:rPr>
        <w:t>
</w:t>
      </w:r>
    </w:p>
    <w:bookmarkStart w:name="z65" w:id="36"/>
    <w:p>
      <w:pPr>
        <w:spacing w:after="0"/>
        <w:ind w:left="0"/>
        <w:jc w:val="both"/>
      </w:pPr>
      <w:r>
        <w:rPr>
          <w:rFonts w:ascii="Times New Roman"/>
          <w:b w:val="false"/>
          <w:i w:val="false"/>
          <w:color w:val="000000"/>
          <w:sz w:val="28"/>
        </w:rPr>
        <w:t>
      25. Денсаулық сақтау субъектісінің МЦЖ донорлық қан компоненттерінің жасушалық немесе өзге де компоненттерінің тапшылығын немесе дисфункциясын толықтыру үшін емдік мақсатта донорлық қан компоненттерін құюға, сондай-ақ қанды үнемдеуді қамтамасыз ету үшін аутологиялық қан дайындауға байланысты медициналық қызметті жүзеге асыру кезінде денсаулық сақтау субъектісінің есептің жүйесімен интеграциялау арқылы мынадай функционалды қамтамасыз етеді:</w:t>
      </w:r>
    </w:p>
    <w:bookmarkEnd w:id="36"/>
    <w:bookmarkStart w:name="z84" w:id="37"/>
    <w:p>
      <w:pPr>
        <w:spacing w:after="0"/>
        <w:ind w:left="0"/>
        <w:jc w:val="both"/>
      </w:pPr>
      <w:r>
        <w:rPr>
          <w:rFonts w:ascii="Times New Roman"/>
          <w:b w:val="false"/>
          <w:i w:val="false"/>
          <w:color w:val="000000"/>
          <w:sz w:val="28"/>
        </w:rPr>
        <w:t>
      1) қан мен оның компоненттерін жұмсау мен есептен шығарудың дербестендірілген есебін нақты уақыт режимінде жүргізуді;</w:t>
      </w:r>
    </w:p>
    <w:bookmarkEnd w:id="37"/>
    <w:bookmarkStart w:name="z85" w:id="38"/>
    <w:p>
      <w:pPr>
        <w:spacing w:after="0"/>
        <w:ind w:left="0"/>
        <w:jc w:val="both"/>
      </w:pPr>
      <w:r>
        <w:rPr>
          <w:rFonts w:ascii="Times New Roman"/>
          <w:b w:val="false"/>
          <w:i w:val="false"/>
          <w:color w:val="000000"/>
          <w:sz w:val="28"/>
        </w:rPr>
        <w:t>
      2) қан қызметі ұйымдарынан қан мен оның компоненттерін алу өтінімдерін қалыптастыруы;</w:t>
      </w:r>
    </w:p>
    <w:bookmarkEnd w:id="38"/>
    <w:bookmarkStart w:name="z86" w:id="39"/>
    <w:p>
      <w:pPr>
        <w:spacing w:after="0"/>
        <w:ind w:left="0"/>
        <w:jc w:val="both"/>
      </w:pPr>
      <w:r>
        <w:rPr>
          <w:rFonts w:ascii="Times New Roman"/>
          <w:b w:val="false"/>
          <w:i w:val="false"/>
          <w:color w:val="000000"/>
          <w:sz w:val="28"/>
        </w:rPr>
        <w:t>
      3) жарамдылық мерзімі өткен соң, сондай-ақ олар пайдалануға жарамсыз болған жағдайда қан мен оның компоненттерінің есептен шығаруды;</w:t>
      </w:r>
    </w:p>
    <w:bookmarkEnd w:id="39"/>
    <w:bookmarkStart w:name="z87" w:id="40"/>
    <w:p>
      <w:pPr>
        <w:spacing w:after="0"/>
        <w:ind w:left="0"/>
        <w:jc w:val="both"/>
      </w:pPr>
      <w:r>
        <w:rPr>
          <w:rFonts w:ascii="Times New Roman"/>
          <w:b w:val="false"/>
          <w:i w:val="false"/>
          <w:color w:val="000000"/>
          <w:sz w:val="28"/>
        </w:rPr>
        <w:t>
      4) трансфузиология бөлімшесі немесе кабинеті қызметінің процестерін жүргізу кезінде қан мен оның компоненттерінің келгені мен жұмсалуына жалпы және дербестендірілген есеп жүргізу.</w:t>
      </w:r>
    </w:p>
    <w:bookmarkEnd w:id="40"/>
    <w:bookmarkStart w:name="z88" w:id="41"/>
    <w:p>
      <w:pPr>
        <w:spacing w:after="0"/>
        <w:ind w:left="0"/>
        <w:jc w:val="both"/>
      </w:pPr>
      <w:r>
        <w:rPr>
          <w:rFonts w:ascii="Times New Roman"/>
          <w:b w:val="false"/>
          <w:i w:val="false"/>
          <w:color w:val="000000"/>
          <w:sz w:val="28"/>
        </w:rPr>
        <w:t>
      26. МЦЖ мынадай функционалды қамтамасыз етеді:</w:t>
      </w:r>
    </w:p>
    <w:bookmarkEnd w:id="41"/>
    <w:bookmarkStart w:name="z89" w:id="42"/>
    <w:p>
      <w:pPr>
        <w:spacing w:after="0"/>
        <w:ind w:left="0"/>
        <w:jc w:val="both"/>
      </w:pPr>
      <w:r>
        <w:rPr>
          <w:rFonts w:ascii="Times New Roman"/>
          <w:b w:val="false"/>
          <w:i w:val="false"/>
          <w:color w:val="000000"/>
          <w:sz w:val="28"/>
        </w:rPr>
        <w:t>
      1) МЦЖ пайдаланушыларына олардың жұмыс уақыты бойынша қол жеткізуді шектеу;</w:t>
      </w:r>
    </w:p>
    <w:bookmarkEnd w:id="42"/>
    <w:bookmarkStart w:name="z90" w:id="43"/>
    <w:p>
      <w:pPr>
        <w:spacing w:after="0"/>
        <w:ind w:left="0"/>
        <w:jc w:val="both"/>
      </w:pPr>
      <w:r>
        <w:rPr>
          <w:rFonts w:ascii="Times New Roman"/>
          <w:b w:val="false"/>
          <w:i w:val="false"/>
          <w:color w:val="000000"/>
          <w:sz w:val="28"/>
        </w:rPr>
        <w:t>
      2) пайдаланушының есептік жазбасын жасау, жою және редакциялау;</w:t>
      </w:r>
    </w:p>
    <w:bookmarkEnd w:id="43"/>
    <w:bookmarkStart w:name="z91" w:id="44"/>
    <w:p>
      <w:pPr>
        <w:spacing w:after="0"/>
        <w:ind w:left="0"/>
        <w:jc w:val="both"/>
      </w:pPr>
      <w:r>
        <w:rPr>
          <w:rFonts w:ascii="Times New Roman"/>
          <w:b w:val="false"/>
          <w:i w:val="false"/>
          <w:color w:val="000000"/>
          <w:sz w:val="28"/>
        </w:rPr>
        <w:t>
      3) пайдаланушылардың өзі рөлін құру, жою және редакциялау;</w:t>
      </w:r>
    </w:p>
    <w:bookmarkEnd w:id="44"/>
    <w:bookmarkStart w:name="z92" w:id="45"/>
    <w:p>
      <w:pPr>
        <w:spacing w:after="0"/>
        <w:ind w:left="0"/>
        <w:jc w:val="both"/>
      </w:pPr>
      <w:r>
        <w:rPr>
          <w:rFonts w:ascii="Times New Roman"/>
          <w:b w:val="false"/>
          <w:i w:val="false"/>
          <w:color w:val="000000"/>
          <w:sz w:val="28"/>
        </w:rPr>
        <w:t>
      4) нақты пайдаланушыларға өзі рөлдерді бекіту (бір пайдаланушының бірнеше рөлі баға алмайды);</w:t>
      </w:r>
    </w:p>
    <w:bookmarkEnd w:id="45"/>
    <w:bookmarkStart w:name="z93" w:id="46"/>
    <w:p>
      <w:pPr>
        <w:spacing w:after="0"/>
        <w:ind w:left="0"/>
        <w:jc w:val="both"/>
      </w:pPr>
      <w:r>
        <w:rPr>
          <w:rFonts w:ascii="Times New Roman"/>
          <w:b w:val="false"/>
          <w:i w:val="false"/>
          <w:color w:val="000000"/>
          <w:sz w:val="28"/>
        </w:rPr>
        <w:t>
      5) пайдаланушылардың дербес медициналық деректерді құру, жою және өзгерістер енгізу бойынша іс-әрекеттерін логтау, сондай-ақ нақты пайдаланушылардың белгілі бір уақыт кезеңіндегі іс-қимылдар журналдарын (логтары) қарау;</w:t>
      </w:r>
    </w:p>
    <w:bookmarkEnd w:id="46"/>
    <w:bookmarkStart w:name="z94" w:id="47"/>
    <w:p>
      <w:pPr>
        <w:spacing w:after="0"/>
        <w:ind w:left="0"/>
        <w:jc w:val="both"/>
      </w:pPr>
      <w:r>
        <w:rPr>
          <w:rFonts w:ascii="Times New Roman"/>
          <w:b w:val="false"/>
          <w:i w:val="false"/>
          <w:color w:val="000000"/>
          <w:sz w:val="28"/>
        </w:rPr>
        <w:t>
      6) пайдаланушылардың жүйеге қол жеткізуіне уақытша тыйым салу;</w:t>
      </w:r>
    </w:p>
    <w:bookmarkEnd w:id="47"/>
    <w:bookmarkStart w:name="z95" w:id="48"/>
    <w:p>
      <w:pPr>
        <w:spacing w:after="0"/>
        <w:ind w:left="0"/>
        <w:jc w:val="both"/>
      </w:pPr>
      <w:r>
        <w:rPr>
          <w:rFonts w:ascii="Times New Roman"/>
          <w:b w:val="false"/>
          <w:i w:val="false"/>
          <w:color w:val="000000"/>
          <w:sz w:val="28"/>
        </w:rPr>
        <w:t>
      7) пайдаланушыларға жүйеге қол жеткізуі үшін бастапқы парольдерін жасау;</w:t>
      </w:r>
    </w:p>
    <w:bookmarkEnd w:id="48"/>
    <w:bookmarkStart w:name="z96" w:id="49"/>
    <w:p>
      <w:pPr>
        <w:spacing w:after="0"/>
        <w:ind w:left="0"/>
        <w:jc w:val="both"/>
      </w:pPr>
      <w:r>
        <w:rPr>
          <w:rFonts w:ascii="Times New Roman"/>
          <w:b w:val="false"/>
          <w:i w:val="false"/>
          <w:color w:val="000000"/>
          <w:sz w:val="28"/>
        </w:rPr>
        <w:t>
      8) пайдаланушылардың жүйеге қол жеткізуі үшін парольдерді өзгерту;</w:t>
      </w:r>
    </w:p>
    <w:bookmarkEnd w:id="49"/>
    <w:bookmarkStart w:name="z97" w:id="50"/>
    <w:p>
      <w:pPr>
        <w:spacing w:after="0"/>
        <w:ind w:left="0"/>
        <w:jc w:val="both"/>
      </w:pPr>
      <w:r>
        <w:rPr>
          <w:rFonts w:ascii="Times New Roman"/>
          <w:b w:val="false"/>
          <w:i w:val="false"/>
          <w:color w:val="000000"/>
          <w:sz w:val="28"/>
        </w:rPr>
        <w:t xml:space="preserve">
      9) түпнұсқалығын тексеруден өтпеген ЭЦҚ-мен қол жеткізу әрекеттерін қарау функционалын қамтамасыз етуі. </w:t>
      </w:r>
    </w:p>
    <w:bookmarkEnd w:id="50"/>
    <w:bookmarkStart w:name="z98" w:id="51"/>
    <w:p>
      <w:pPr>
        <w:spacing w:after="0"/>
        <w:ind w:left="0"/>
        <w:jc w:val="both"/>
      </w:pPr>
      <w:r>
        <w:rPr>
          <w:rFonts w:ascii="Times New Roman"/>
          <w:b w:val="false"/>
          <w:i w:val="false"/>
          <w:color w:val="000000"/>
          <w:sz w:val="28"/>
        </w:rPr>
        <w:t>
      27. МЦЖ-ның жұмыс қабілеттілігіне байланысты жалпы тоқтап уақыты жылына жиынтық 24 сағаттан аспайды.</w:t>
      </w:r>
    </w:p>
    <w:bookmarkEnd w:id="51"/>
    <w:bookmarkStart w:name="z99" w:id="52"/>
    <w:p>
      <w:pPr>
        <w:spacing w:after="0"/>
        <w:ind w:left="0"/>
        <w:jc w:val="both"/>
      </w:pPr>
      <w:r>
        <w:rPr>
          <w:rFonts w:ascii="Times New Roman"/>
          <w:b w:val="false"/>
          <w:i w:val="false"/>
          <w:color w:val="000000"/>
          <w:sz w:val="28"/>
        </w:rPr>
        <w:t>
      28. МЦЖ Қазақстан Республикасының заңнамасына, Қазақстан Республикасының аумағында қолданыстағы стандарттарға, цифрлық жүйенің өмірлік цикліне сәйкес және мынадай талаптар орындалған кезде құрылады, пайдаланылады және дамытылады:</w:t>
      </w:r>
    </w:p>
    <w:bookmarkEnd w:id="52"/>
    <w:bookmarkStart w:name="z100" w:id="53"/>
    <w:p>
      <w:pPr>
        <w:spacing w:after="0"/>
        <w:ind w:left="0"/>
        <w:jc w:val="both"/>
      </w:pPr>
      <w:r>
        <w:rPr>
          <w:rFonts w:ascii="Times New Roman"/>
          <w:b w:val="false"/>
          <w:i w:val="false"/>
          <w:color w:val="000000"/>
          <w:sz w:val="28"/>
        </w:rPr>
        <w:t>
      1) киберқауіпсіздікті қамтамасыз ету және цифрландыру саласындағы уәкілетті органдармен келісілген техникалық тапсырма;</w:t>
      </w:r>
    </w:p>
    <w:bookmarkEnd w:id="53"/>
    <w:bookmarkStart w:name="z101" w:id="54"/>
    <w:p>
      <w:pPr>
        <w:spacing w:after="0"/>
        <w:ind w:left="0"/>
        <w:jc w:val="both"/>
      </w:pPr>
      <w:r>
        <w:rPr>
          <w:rFonts w:ascii="Times New Roman"/>
          <w:b w:val="false"/>
          <w:i w:val="false"/>
          <w:color w:val="000000"/>
          <w:sz w:val="28"/>
        </w:rPr>
        <w:t>
      2) киберқауіпсіздік талаптарына сәйкестігіне сынаудың оң нәтижелері бар сынақ хаттамалары;</w:t>
      </w:r>
    </w:p>
    <w:bookmarkEnd w:id="54"/>
    <w:bookmarkStart w:name="z102" w:id="55"/>
    <w:p>
      <w:pPr>
        <w:spacing w:after="0"/>
        <w:ind w:left="0"/>
        <w:jc w:val="both"/>
      </w:pPr>
      <w:r>
        <w:rPr>
          <w:rFonts w:ascii="Times New Roman"/>
          <w:b w:val="false"/>
          <w:i w:val="false"/>
          <w:color w:val="000000"/>
          <w:sz w:val="28"/>
        </w:rPr>
        <w:t>
      3) "цифрлық үкіметтің" сыртқы шлюзі арқылы уәкілетті органның цифрлық жүйелерімен интеграциясы;</w:t>
      </w:r>
    </w:p>
    <w:bookmarkEnd w:id="55"/>
    <w:bookmarkStart w:name="z103" w:id="56"/>
    <w:p>
      <w:pPr>
        <w:spacing w:after="0"/>
        <w:ind w:left="0"/>
        <w:jc w:val="both"/>
      </w:pPr>
      <w:r>
        <w:rPr>
          <w:rFonts w:ascii="Times New Roman"/>
          <w:b w:val="false"/>
          <w:i w:val="false"/>
          <w:color w:val="000000"/>
          <w:sz w:val="28"/>
        </w:rPr>
        <w:t>
      4) цифрландыру және киберқауіпсіздікті қамтамасыз ету салаларындағы бірыңғай талаптар.</w:t>
      </w:r>
    </w:p>
    <w:bookmarkEnd w:id="56"/>
    <w:bookmarkStart w:name="z104" w:id="57"/>
    <w:p>
      <w:pPr>
        <w:spacing w:after="0"/>
        <w:ind w:left="0"/>
        <w:jc w:val="both"/>
      </w:pPr>
      <w:r>
        <w:rPr>
          <w:rFonts w:ascii="Times New Roman"/>
          <w:b w:val="false"/>
          <w:i w:val="false"/>
          <w:color w:val="000000"/>
          <w:sz w:val="28"/>
        </w:rPr>
        <w:t>
      29. МЦЖ-ның цифрлық ресурстары, нормативтік-техникалық құжаттамасы, интерфейсі, сондай-ақ басқа да ілеспе құжаттары мемлекеттік және орыс тілдерінде жасалады және сақталады.</w:t>
      </w:r>
    </w:p>
    <w:bookmarkEnd w:id="57"/>
    <w:bookmarkStart w:name="z105" w:id="58"/>
    <w:p>
      <w:pPr>
        <w:spacing w:after="0"/>
        <w:ind w:left="0"/>
        <w:jc w:val="both"/>
      </w:pPr>
      <w:r>
        <w:rPr>
          <w:rFonts w:ascii="Times New Roman"/>
          <w:b w:val="false"/>
          <w:i w:val="false"/>
          <w:color w:val="000000"/>
          <w:sz w:val="28"/>
        </w:rPr>
        <w:t xml:space="preserve">
      30. ТМККК және (немесе) МӘМС шеңберінде медициналық көмек көрсетуге үміткер денсаулық сақтау субъектілерінің МЦЖ дербес деректерге қол жеткізуді бақылаудың мемлекеттік сервисімен интеграциялау арқылы "Дербес деректер және оларды қорғау туралы" Қазақстан Республикасы Заңының (бұдан әрі – Заң) 8-1-бабы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2-тармақтарының</w:t>
      </w:r>
      <w:r>
        <w:rPr>
          <w:rFonts w:ascii="Times New Roman"/>
          <w:b w:val="false"/>
          <w:i w:val="false"/>
          <w:color w:val="000000"/>
          <w:sz w:val="28"/>
        </w:rPr>
        <w:t xml:space="preserve"> талаптарын орындауды қамтамасыз етеді.</w:t>
      </w:r>
    </w:p>
    <w:bookmarkEnd w:id="58"/>
    <w:bookmarkStart w:name="z106" w:id="59"/>
    <w:p>
      <w:pPr>
        <w:spacing w:after="0"/>
        <w:ind w:left="0"/>
        <w:jc w:val="both"/>
      </w:pPr>
      <w:r>
        <w:rPr>
          <w:rFonts w:ascii="Times New Roman"/>
          <w:b w:val="false"/>
          <w:i w:val="false"/>
          <w:color w:val="000000"/>
          <w:sz w:val="28"/>
        </w:rPr>
        <w:t xml:space="preserve">
      31. Жеке меншік құқығына негізделген денсаулық сақтау субъектілерінің, сондай-ақ жеке медициналық практикамен және фармацевтикалық қызметпен айналысатын жеке тұлғалардың МЦЖ дербес деректерге қол жеткізуді бақылаудың мемлекеттік емес сервисімен интеграциялану арқылы Заңның 8-2-бабының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2-тармақтарының</w:t>
      </w:r>
      <w:r>
        <w:rPr>
          <w:rFonts w:ascii="Times New Roman"/>
          <w:b w:val="false"/>
          <w:i w:val="false"/>
          <w:color w:val="000000"/>
          <w:sz w:val="28"/>
        </w:rPr>
        <w:t xml:space="preserve"> талаптарын орындауды қамтамасыз етеді.</w:t>
      </w:r>
    </w:p>
    <w:bookmarkEnd w:id="59"/>
    <w:bookmarkStart w:name="z107" w:id="60"/>
    <w:p>
      <w:pPr>
        <w:spacing w:after="0"/>
        <w:ind w:left="0"/>
        <w:jc w:val="both"/>
      </w:pPr>
      <w:r>
        <w:rPr>
          <w:rFonts w:ascii="Times New Roman"/>
          <w:b w:val="false"/>
          <w:i w:val="false"/>
          <w:color w:val="000000"/>
          <w:sz w:val="28"/>
        </w:rPr>
        <w:t xml:space="preserve">
      32. МЦЖ "Ақпараттық-коммуникациялық технологиялар және ақпараттық қауіпсіздікті қамтамасыз ету саласындағы бірыңғай талаптарды бекіту туралы" Қазақстан Республикасы Үкіметінің 2016 жылғы 20 желтоқсандағы № 832 </w:t>
      </w:r>
      <w:r>
        <w:rPr>
          <w:rFonts w:ascii="Times New Roman"/>
          <w:b w:val="false"/>
          <w:i w:val="false"/>
          <w:color w:val="000000"/>
          <w:sz w:val="28"/>
        </w:rPr>
        <w:t>қаулысының</w:t>
      </w:r>
      <w:r>
        <w:rPr>
          <w:rFonts w:ascii="Times New Roman"/>
          <w:b w:val="false"/>
          <w:i w:val="false"/>
          <w:color w:val="000000"/>
          <w:sz w:val="28"/>
        </w:rPr>
        <w:t xml:space="preserve"> ережелерінің орындалуын қамтамасыз етеді, оның ішінде:</w:t>
      </w:r>
    </w:p>
    <w:bookmarkEnd w:id="60"/>
    <w:bookmarkStart w:name="z108" w:id="61"/>
    <w:p>
      <w:pPr>
        <w:spacing w:after="0"/>
        <w:ind w:left="0"/>
        <w:jc w:val="both"/>
      </w:pPr>
      <w:r>
        <w:rPr>
          <w:rFonts w:ascii="Times New Roman"/>
          <w:b w:val="false"/>
          <w:i w:val="false"/>
          <w:color w:val="000000"/>
          <w:sz w:val="28"/>
        </w:rPr>
        <w:t>
      1) МЦЖ бағдарламалық-аппараттық қамтылымын Қазақстан Республикасының аумағында орналастыру;</w:t>
      </w:r>
    </w:p>
    <w:bookmarkEnd w:id="61"/>
    <w:bookmarkStart w:name="z109" w:id="62"/>
    <w:p>
      <w:pPr>
        <w:spacing w:after="0"/>
        <w:ind w:left="0"/>
        <w:jc w:val="both"/>
      </w:pPr>
      <w:r>
        <w:rPr>
          <w:rFonts w:ascii="Times New Roman"/>
          <w:b w:val="false"/>
          <w:i w:val="false"/>
          <w:color w:val="000000"/>
          <w:sz w:val="28"/>
        </w:rPr>
        <w:t>
      2) ақпаратты криптографиялық қорғау құралдарын пайдалана отырып, ақпаратты қорғаудың бағдарламалық-техникалық құралдарын, оның ішінде криптографиялық шифрлауды қолдану;</w:t>
      </w:r>
    </w:p>
    <w:bookmarkEnd w:id="62"/>
    <w:bookmarkStart w:name="z110" w:id="63"/>
    <w:p>
      <w:pPr>
        <w:spacing w:after="0"/>
        <w:ind w:left="0"/>
        <w:jc w:val="both"/>
      </w:pPr>
      <w:r>
        <w:rPr>
          <w:rFonts w:ascii="Times New Roman"/>
          <w:b w:val="false"/>
          <w:i w:val="false"/>
          <w:color w:val="000000"/>
          <w:sz w:val="28"/>
        </w:rPr>
        <w:t>
      3) деректерді шифрлауды қолдайтын МЦЖ цифрлық ресурстарын басқару басқару жүйесін қолдану;</w:t>
      </w:r>
    </w:p>
    <w:bookmarkEnd w:id="63"/>
    <w:bookmarkStart w:name="z111" w:id="64"/>
    <w:p>
      <w:pPr>
        <w:spacing w:after="0"/>
        <w:ind w:left="0"/>
        <w:jc w:val="both"/>
      </w:pPr>
      <w:r>
        <w:rPr>
          <w:rFonts w:ascii="Times New Roman"/>
          <w:b w:val="false"/>
          <w:i w:val="false"/>
          <w:color w:val="000000"/>
          <w:sz w:val="28"/>
        </w:rPr>
        <w:t>
      4) МЦЖ цифрлық ресурстарына қолжетімділікті қамтамасыз ету үшін көп факторлы құралдар пайдаланыла отырып орындалған цифрлық аутентификация қолдану;</w:t>
      </w:r>
    </w:p>
    <w:bookmarkEnd w:id="64"/>
    <w:bookmarkStart w:name="z112" w:id="65"/>
    <w:p>
      <w:pPr>
        <w:spacing w:after="0"/>
        <w:ind w:left="0"/>
        <w:jc w:val="both"/>
      </w:pPr>
      <w:r>
        <w:rPr>
          <w:rFonts w:ascii="Times New Roman"/>
          <w:b w:val="false"/>
          <w:i w:val="false"/>
          <w:color w:val="000000"/>
          <w:sz w:val="28"/>
        </w:rPr>
        <w:t>
      5) МЦЖ есептеу ресурстарына қол жеткізуді және пайдаланушылардың парольдерін басқаруды пайдалана отырып, көп факторлы құралдар қолданылып орындалған цифрлық аутентификацияны қолдану арқылы жүзеге асырылатын әрекеттерді бақылау;</w:t>
      </w:r>
    </w:p>
    <w:bookmarkEnd w:id="65"/>
    <w:bookmarkStart w:name="z113" w:id="66"/>
    <w:p>
      <w:pPr>
        <w:spacing w:after="0"/>
        <w:ind w:left="0"/>
        <w:jc w:val="both"/>
      </w:pPr>
      <w:r>
        <w:rPr>
          <w:rFonts w:ascii="Times New Roman"/>
          <w:b w:val="false"/>
          <w:i w:val="false"/>
          <w:color w:val="000000"/>
          <w:sz w:val="28"/>
        </w:rPr>
        <w:t>
      6) МЦЖ пайдаланушыларының құқықтарын объектілердің иерархиясы мен ұйымдық құрылымға жататындығын ескере отырып, өзі жасайтын жұмысы, топтар және қол жеткізу деңгейі бойынша аражігін ажырату;</w:t>
      </w:r>
    </w:p>
    <w:bookmarkEnd w:id="66"/>
    <w:bookmarkStart w:name="z114" w:id="67"/>
    <w:p>
      <w:pPr>
        <w:spacing w:after="0"/>
        <w:ind w:left="0"/>
        <w:jc w:val="both"/>
      </w:pPr>
      <w:r>
        <w:rPr>
          <w:rFonts w:ascii="Times New Roman"/>
          <w:b w:val="false"/>
          <w:i w:val="false"/>
          <w:color w:val="000000"/>
          <w:sz w:val="28"/>
        </w:rPr>
        <w:t>
      7) киберқауіпсіздікке әсер ететін пайдаланушы әрекеттерін журналға жазу;</w:t>
      </w:r>
    </w:p>
    <w:bookmarkEnd w:id="67"/>
    <w:bookmarkStart w:name="z115" w:id="68"/>
    <w:p>
      <w:pPr>
        <w:spacing w:after="0"/>
        <w:ind w:left="0"/>
        <w:jc w:val="both"/>
      </w:pPr>
      <w:r>
        <w:rPr>
          <w:rFonts w:ascii="Times New Roman"/>
          <w:b w:val="false"/>
          <w:i w:val="false"/>
          <w:color w:val="000000"/>
          <w:sz w:val="28"/>
        </w:rPr>
        <w:t>
      8) пайдаланушылардың цифрлық оқиғалары мен әрекеттерін өзгермейтін нысанда әкімшілерге қарау үшін ғана қолжетімді мамандандырылған логтар серверінде сақтай отырып, журналға тіркеу;</w:t>
      </w:r>
    </w:p>
    <w:bookmarkEnd w:id="68"/>
    <w:bookmarkStart w:name="z116" w:id="69"/>
    <w:p>
      <w:pPr>
        <w:spacing w:after="0"/>
        <w:ind w:left="0"/>
        <w:jc w:val="both"/>
      </w:pPr>
      <w:r>
        <w:rPr>
          <w:rFonts w:ascii="Times New Roman"/>
          <w:b w:val="false"/>
          <w:i w:val="false"/>
          <w:color w:val="000000"/>
          <w:sz w:val="28"/>
        </w:rPr>
        <w:t>
      9) жүйелік файлдарды өзгерістерден және (немесе) зақымданулардан қорғауды ұйымдастыру;</w:t>
      </w:r>
    </w:p>
    <w:bookmarkEnd w:id="69"/>
    <w:bookmarkStart w:name="z117" w:id="70"/>
    <w:p>
      <w:pPr>
        <w:spacing w:after="0"/>
        <w:ind w:left="0"/>
        <w:jc w:val="both"/>
      </w:pPr>
      <w:r>
        <w:rPr>
          <w:rFonts w:ascii="Times New Roman"/>
          <w:b w:val="false"/>
          <w:i w:val="false"/>
          <w:color w:val="000000"/>
          <w:sz w:val="28"/>
        </w:rPr>
        <w:t>
      10) электрондық құжаттар мен құжаттардың бөліктерін қол қою үшін Қазақстан Республикасының аккредиттелген куәландырушы орталығы берген ЭЦҚ кілттерін сақтау қоймаларының барлық түрлерімен жұмысты сүйемелдеу;</w:t>
      </w:r>
    </w:p>
    <w:bookmarkEnd w:id="70"/>
    <w:bookmarkStart w:name="z118" w:id="71"/>
    <w:p>
      <w:pPr>
        <w:spacing w:after="0"/>
        <w:ind w:left="0"/>
        <w:jc w:val="both"/>
      </w:pPr>
      <w:r>
        <w:rPr>
          <w:rFonts w:ascii="Times New Roman"/>
          <w:b w:val="false"/>
          <w:i w:val="false"/>
          <w:color w:val="000000"/>
          <w:sz w:val="28"/>
        </w:rPr>
        <w:t>
      11) олар куәландырылған барлық ЭЦҚ-мен бірге электрондық құжаттарды шығару;</w:t>
      </w:r>
    </w:p>
    <w:bookmarkEnd w:id="71"/>
    <w:bookmarkStart w:name="z119" w:id="72"/>
    <w:p>
      <w:pPr>
        <w:spacing w:after="0"/>
        <w:ind w:left="0"/>
        <w:jc w:val="both"/>
      </w:pPr>
      <w:r>
        <w:rPr>
          <w:rFonts w:ascii="Times New Roman"/>
          <w:b w:val="false"/>
          <w:i w:val="false"/>
          <w:color w:val="000000"/>
          <w:sz w:val="28"/>
        </w:rPr>
        <w:t xml:space="preserve">
      12)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12864 болып тіркелген) бекітілген Электрондық цифрлық қолтаңбаның түпнұсқалығын тексеру қағидаларына сәйкес құжатқа қол қойған адамның өкілеттіктерін тексеру;</w:t>
      </w:r>
    </w:p>
    <w:bookmarkEnd w:id="72"/>
    <w:bookmarkStart w:name="z120" w:id="73"/>
    <w:p>
      <w:pPr>
        <w:spacing w:after="0"/>
        <w:ind w:left="0"/>
        <w:jc w:val="both"/>
      </w:pPr>
      <w:r>
        <w:rPr>
          <w:rFonts w:ascii="Times New Roman"/>
          <w:b w:val="false"/>
          <w:i w:val="false"/>
          <w:color w:val="000000"/>
          <w:sz w:val="28"/>
        </w:rPr>
        <w:t>
      13) электрондық құжаттарды және цифрлық ресурстарды олар куәландырылған барлық ЭЦҚ-мен, уақыт белгілерімен және электрондық құжатты барлық сақтаудың мерзімі ішінде МЦЖ-да қол қойылған кезде шегеруге (жоюға) арналған тіркеу куәліктерін тексерудің мәртебесі туралы ақпаратпен бірге өзгеріссіз сақтау.</w:t>
      </w:r>
    </w:p>
    <w:bookmarkEnd w:id="73"/>
    <w:bookmarkStart w:name="z121" w:id="74"/>
    <w:p>
      <w:pPr>
        <w:spacing w:after="0"/>
        <w:ind w:left="0"/>
        <w:jc w:val="both"/>
      </w:pPr>
      <w:r>
        <w:rPr>
          <w:rFonts w:ascii="Times New Roman"/>
          <w:b w:val="false"/>
          <w:i w:val="false"/>
          <w:color w:val="000000"/>
          <w:sz w:val="28"/>
        </w:rPr>
        <w:t>
      33. Денсаулық сақтау субъектісінің МЦЖ пайдаланушылар үшін қолжетімділікті бақылау функционалын қамтамасыз етеді:</w:t>
      </w:r>
    </w:p>
    <w:bookmarkEnd w:id="74"/>
    <w:bookmarkStart w:name="z122" w:id="75"/>
    <w:p>
      <w:pPr>
        <w:spacing w:after="0"/>
        <w:ind w:left="0"/>
        <w:jc w:val="both"/>
      </w:pPr>
      <w:r>
        <w:rPr>
          <w:rFonts w:ascii="Times New Roman"/>
          <w:b w:val="false"/>
          <w:i w:val="false"/>
          <w:color w:val="000000"/>
          <w:sz w:val="28"/>
        </w:rPr>
        <w:t>
      1) осы денсаулық сақтау субъектісі берген қолданыстағы еңбек қатынастары және ЭЦҚ болған кезде;</w:t>
      </w:r>
    </w:p>
    <w:bookmarkEnd w:id="75"/>
    <w:bookmarkStart w:name="z123" w:id="76"/>
    <w:p>
      <w:pPr>
        <w:spacing w:after="0"/>
        <w:ind w:left="0"/>
        <w:jc w:val="both"/>
      </w:pPr>
      <w:r>
        <w:rPr>
          <w:rFonts w:ascii="Times New Roman"/>
          <w:b w:val="false"/>
          <w:i w:val="false"/>
          <w:color w:val="000000"/>
          <w:sz w:val="28"/>
        </w:rPr>
        <w:t>
      2) осы денсаулық сақтау субъектісінің желісіндегі жұмыс орындарынан немесе қорғалған VPN (Virtual Private Network) арнасы арқылы.</w:t>
      </w:r>
    </w:p>
    <w:bookmarkEnd w:id="76"/>
    <w:bookmarkStart w:name="z124" w:id="77"/>
    <w:p>
      <w:pPr>
        <w:spacing w:after="0"/>
        <w:ind w:left="0"/>
        <w:jc w:val="both"/>
      </w:pPr>
      <w:r>
        <w:rPr>
          <w:rFonts w:ascii="Times New Roman"/>
          <w:b w:val="false"/>
          <w:i w:val="false"/>
          <w:color w:val="000000"/>
          <w:sz w:val="28"/>
        </w:rPr>
        <w:t>
      34. Денсаулық сақтау субъектісінің МЦЖ әртүрлі құрылғылардан немесе IP мекенжайлардан бір пайдаланушы тіркелгісіне бір уақытта кіруге тыйым салуды қамтамасыз етеді.</w:t>
      </w:r>
    </w:p>
    <w:bookmarkEnd w:id="77"/>
    <w:bookmarkStart w:name="z125" w:id="78"/>
    <w:p>
      <w:pPr>
        <w:spacing w:after="0"/>
        <w:ind w:left="0"/>
        <w:jc w:val="both"/>
      </w:pPr>
      <w:r>
        <w:rPr>
          <w:rFonts w:ascii="Times New Roman"/>
          <w:b w:val="false"/>
          <w:i w:val="false"/>
          <w:color w:val="000000"/>
          <w:sz w:val="28"/>
        </w:rPr>
        <w:t>
      35. Цифрландырудың сервистік моделі бойынша көрсетілетін қызмет және (немесе) интернет-сервис және (немесе) мобильдік қосымша ретінде ұсынылатын МЦЖ сенімді IP-мекенжайлар тізбесі бойынша пайдаланушылардың қол жеткізуін шектеу тетіктерінің бар болуын және интернет желісіне қол жеткізудің бірыңғай шлюзі арқылы қосылуды қамтамасыз етеді.</w:t>
      </w:r>
    </w:p>
    <w:bookmarkEnd w:id="78"/>
    <w:bookmarkStart w:name="z126" w:id="79"/>
    <w:p>
      <w:pPr>
        <w:spacing w:after="0"/>
        <w:ind w:left="0"/>
        <w:jc w:val="both"/>
      </w:pPr>
      <w:r>
        <w:rPr>
          <w:rFonts w:ascii="Times New Roman"/>
          <w:b w:val="false"/>
          <w:i w:val="false"/>
          <w:color w:val="000000"/>
          <w:sz w:val="28"/>
        </w:rPr>
        <w:t xml:space="preserve">
      36. Деректер мен элементтерді сәйкестендіруге арналған үшін МЦЖ Қазақстан Республикасы Инвестициялар және даму министрінің міндетін атқарушының 2016 жылғы 17 наурыздағы № 281 </w:t>
      </w:r>
      <w:r>
        <w:rPr>
          <w:rFonts w:ascii="Times New Roman"/>
          <w:b w:val="false"/>
          <w:i w:val="false"/>
          <w:color w:val="000000"/>
          <w:sz w:val="28"/>
        </w:rPr>
        <w:t>бұйрығымен</w:t>
      </w:r>
      <w:r>
        <w:rPr>
          <w:rFonts w:ascii="Times New Roman"/>
          <w:b w:val="false"/>
          <w:i w:val="false"/>
          <w:color w:val="000000"/>
          <w:sz w:val="28"/>
        </w:rPr>
        <w:t xml:space="preserve"> (Нормативтік құқықтық актілерді мемлекеттік тіркеу тізілімінде № 13615 болып тіркелген) бекітілген Объектілік сәйкестендіргіштердің қазақстандық сегментіндегі объектілік сәйкестендіргіштерді тіркеу, қайта тіркеу және олардың күшін жою қағидаларына сәйкес объектілік сәйкестендіргіштердің қазақстандық сегментіндегі объектілік сәйкестендіргіштердің қазақстандық сегментіндегі объектілік сәйкестендіргіштерді қолдайды.</w:t>
      </w:r>
    </w:p>
    <w:bookmarkEnd w:id="79"/>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