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27121" w14:textId="1127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 тамыздағы № 412 және Қазақстан Республикасы Ұлттық экономика министрінің 2021 жылғы 4 тамыздағы № 78 бірлескен бұйрығы. Қазақстан Республикасының Әділет министрлігінде 2021 жылғы 9 тамызда № 23906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29 сәуірдегі № 253 және Қазақстан Республикасы Ұлттық экономика министрінің 2020 жылғы 30 сәуірдегі № 33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20557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тексерулер жүргізудің ерекше тәртібі үшін қолданылатын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Жоғары тәуекел дәрежесіне мынадай қадағалау субъектілері (объектілері):</w:t>
      </w:r>
    </w:p>
    <w:bookmarkEnd w:id="3"/>
    <w:p>
      <w:pPr>
        <w:spacing w:after="0"/>
        <w:ind w:left="0"/>
        <w:jc w:val="both"/>
      </w:pPr>
      <w:r>
        <w:rPr>
          <w:rFonts w:ascii="Times New Roman"/>
          <w:b w:val="false"/>
          <w:i w:val="false"/>
          <w:color w:val="000000"/>
          <w:sz w:val="28"/>
        </w:rPr>
        <w:t>
      мемлекеттік қадағалауды жергілікті атқарушы органдар жүзеге асыратын әлеуметтік инфрақұрылым объектілеріндегі 0,07 мегаПаскальдан астам қысыммен және (немесе) 115 Цельсий градустан астам судың қайнау температурасы кезінде жұмыс істейтін бу және ыстық су қазандықтары (жылумен жабдықтау объектілері), 0,07 мегаПаскалдан астам қысыммен жұмыс істейтін ыдыстар, жүк көтергіш механизмдер, эскалаторлар, аспалы жолдар, фуникулерлер, лифтілер, траволаторлар, мүмкіндіктері шектеулі адамдарға (мүгедектерге) арналған көтергіштер жатады.".</w:t>
      </w:r>
    </w:p>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w:t>
            </w:r>
            <w:r>
              <w:br/>
            </w: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