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d2e3" w14:textId="b80d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5 тамыздағы № 420 бұйрығы. Қазақстан Республикасының Әділет министрлігінде 2021 жылғы 9 тамызда № 23902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"14. Орындалған жұмыстарға ақы төлеу үшін оларды қабылдауды техникалық қадағалаудың өкілі құрылыстың мердігерлік шартында белгіленген тәртіппен жүргізеді. Есепті кезең деп объектіні салу немесе құрылыс жұмыстарын орындау үшін қажет ай не уақыт кезеңі қабылдануы мүмкін. Қабылдаудың нәтижелері бойынша Қазақстан Республикасы Ұлттық экономика министрінің 2015 жылғы 19 наурыздағы № 229 бұйрығымен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ұйымдастырудың және функцияларын жүзеге асырудың қағидаларына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техникалық қадағалаудың өкілі үш жұмыс күн ішінде қол қоятын орындалған құрылыс жұмыстарының актісі ресімделеді не осы Қағидалардың </w:t>
      </w:r>
      <w:r>
        <w:rPr>
          <w:rFonts w:ascii="Times New Roman"/>
          <w:b w:val="false"/>
          <w:i w:val="false"/>
          <w:color w:val="000000"/>
          <w:sz w:val="28"/>
        </w:rPr>
        <w:t>3-тарауының</w:t>
      </w:r>
      <w:r>
        <w:rPr>
          <w:rFonts w:ascii="Times New Roman"/>
          <w:b w:val="false"/>
          <w:i w:val="false"/>
          <w:color w:val="000000"/>
          <w:sz w:val="28"/>
        </w:rPr>
        <w:t xml:space="preserve"> талаптарын бұзушылықтар болған кезді дәлелді бас тарту беріледі.".</w:t>
      </w:r>
    </w:p>
    <w:bookmarkEnd w:id="3"/>
    <w:bookmarkStart w:name="z6" w:id="4"/>
    <w:p>
      <w:pPr>
        <w:spacing w:after="0"/>
        <w:ind w:left="0"/>
        <w:jc w:val="both"/>
      </w:pPr>
      <w:r>
        <w:rPr>
          <w:rFonts w:ascii="Times New Roman"/>
          <w:b w:val="false"/>
          <w:i w:val="false"/>
          <w:color w:val="000000"/>
          <w:sz w:val="28"/>
        </w:rPr>
        <w:t xml:space="preserve">
      2.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мынадай өзгерістер енгізілсін: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9"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2021 жылғы 5 тамыздағы </w:t>
            </w:r>
            <w:r>
              <w:br/>
            </w:r>
            <w:r>
              <w:rPr>
                <w:rFonts w:ascii="Times New Roman"/>
                <w:b w:val="false"/>
                <w:i w:val="false"/>
                <w:color w:val="000000"/>
                <w:sz w:val="20"/>
              </w:rPr>
              <w:t xml:space="preserve">№ 420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 қызметін</w:t>
            </w:r>
            <w:r>
              <w:br/>
            </w:r>
            <w:r>
              <w:rPr>
                <w:rFonts w:ascii="Times New Roman"/>
                <w:b w:val="false"/>
                <w:i w:val="false"/>
                <w:color w:val="000000"/>
                <w:sz w:val="20"/>
              </w:rPr>
              <w:t xml:space="preserve">ұйымдастыру және </w:t>
            </w:r>
            <w:r>
              <w:br/>
            </w:r>
            <w:r>
              <w:rPr>
                <w:rFonts w:ascii="Times New Roman"/>
                <w:b w:val="false"/>
                <w:i w:val="false"/>
                <w:color w:val="000000"/>
                <w:sz w:val="20"/>
              </w:rPr>
              <w:t xml:space="preserve">функцияларын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Құрылыстың атауы және оның мекенжайы:</w:t>
      </w:r>
    </w:p>
    <w:bookmarkStart w:name="z16" w:id="11"/>
    <w:p>
      <w:pPr>
        <w:spacing w:after="0"/>
        <w:ind w:left="0"/>
        <w:jc w:val="left"/>
      </w:pPr>
      <w:r>
        <w:rPr>
          <w:rFonts w:ascii="Times New Roman"/>
          <w:b/>
          <w:i w:val="false"/>
          <w:color w:val="000000"/>
        </w:rPr>
        <w:t xml:space="preserve"> Орындалған құрылыс жұмыстарының құны және шығындары туралы анықтама (базалық-индекстік әдіс бойынша)</w:t>
      </w:r>
    </w:p>
    <w:bookmarkEnd w:id="11"/>
    <w:p>
      <w:pPr>
        <w:spacing w:after="0"/>
        <w:ind w:left="0"/>
        <w:jc w:val="both"/>
      </w:pPr>
      <w:r>
        <w:rPr>
          <w:rFonts w:ascii="Times New Roman"/>
          <w:b w:val="false"/>
          <w:i w:val="false"/>
          <w:color w:val="000000"/>
          <w:sz w:val="28"/>
        </w:rPr>
        <w:t>
      20__жылғы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375"/>
        <w:gridCol w:w="2019"/>
        <w:gridCol w:w="2322"/>
        <w:gridCol w:w="232"/>
        <w:gridCol w:w="234"/>
        <w:gridCol w:w="466"/>
        <w:gridCol w:w="2670"/>
        <w:gridCol w:w="467"/>
        <w:gridCol w:w="467"/>
        <w:gridCol w:w="467"/>
        <w:gridCol w:w="725"/>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кешендерінің, объектілердің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және шығындар, мың теңгеде</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төлемге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қоса алғанда, жылдың басынан бастап есептік айға дейін</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есепті айда (___)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базалық баға деңгейіндегі құрылыс-монтаждау жұмыстарының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базалық баға деңгейіндегі ҚМЖ құрамына кірмейтін өзге де шығындардың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бойынша</w:t>
            </w:r>
          </w:p>
        </w:tc>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алуға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қосымша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Тапсырыс беруші 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w:t>
      </w:r>
    </w:p>
    <w:p>
      <w:pPr>
        <w:spacing w:after="0"/>
        <w:ind w:left="0"/>
        <w:jc w:val="both"/>
      </w:pPr>
      <w:r>
        <w:rPr>
          <w:rFonts w:ascii="Times New Roman"/>
          <w:b w:val="false"/>
          <w:i w:val="false"/>
          <w:color w:val="000000"/>
          <w:sz w:val="28"/>
        </w:rPr>
        <w:t xml:space="preserve">
      немесе жеке сәйкестендіру нөмірі)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Мердігер 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Техникалық қадағалау жөніндегі сарапшы(лар): 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жеке </w:t>
      </w:r>
    </w:p>
    <w:p>
      <w:pPr>
        <w:spacing w:after="0"/>
        <w:ind w:left="0"/>
        <w:jc w:val="both"/>
      </w:pPr>
      <w:r>
        <w:rPr>
          <w:rFonts w:ascii="Times New Roman"/>
          <w:b w:val="false"/>
          <w:i w:val="false"/>
          <w:color w:val="000000"/>
          <w:sz w:val="28"/>
        </w:rPr>
        <w:t>
      сәйкестендіру нөмірі, аттестат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2021 жылғы 5 тамыздағы </w:t>
            </w:r>
            <w:r>
              <w:br/>
            </w:r>
            <w:r>
              <w:rPr>
                <w:rFonts w:ascii="Times New Roman"/>
                <w:b w:val="false"/>
                <w:i w:val="false"/>
                <w:color w:val="000000"/>
                <w:sz w:val="20"/>
              </w:rPr>
              <w:t xml:space="preserve">№ 420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 қызметін</w:t>
            </w:r>
            <w:r>
              <w:br/>
            </w:r>
            <w:r>
              <w:rPr>
                <w:rFonts w:ascii="Times New Roman"/>
                <w:b w:val="false"/>
                <w:i w:val="false"/>
                <w:color w:val="000000"/>
                <w:sz w:val="20"/>
              </w:rPr>
              <w:t xml:space="preserve">ұйымдастыру және </w:t>
            </w:r>
            <w:r>
              <w:br/>
            </w:r>
            <w:r>
              <w:rPr>
                <w:rFonts w:ascii="Times New Roman"/>
                <w:b w:val="false"/>
                <w:i w:val="false"/>
                <w:color w:val="000000"/>
                <w:sz w:val="20"/>
              </w:rPr>
              <w:t xml:space="preserve">функцияларын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Құрылыстың атауы және оның мекенжайы:</w:t>
      </w:r>
    </w:p>
    <w:bookmarkStart w:name="z19" w:id="12"/>
    <w:p>
      <w:pPr>
        <w:spacing w:after="0"/>
        <w:ind w:left="0"/>
        <w:jc w:val="left"/>
      </w:pPr>
      <w:r>
        <w:rPr>
          <w:rFonts w:ascii="Times New Roman"/>
          <w:b/>
          <w:i w:val="false"/>
          <w:color w:val="000000"/>
        </w:rPr>
        <w:t xml:space="preserve"> Орындалған құрылыс жұмыстарының құны және шығындары туралы анықтама (ресурстық әдіс бойынша)</w:t>
      </w:r>
    </w:p>
    <w:bookmarkEnd w:id="12"/>
    <w:p>
      <w:pPr>
        <w:spacing w:after="0"/>
        <w:ind w:left="0"/>
        <w:jc w:val="both"/>
      </w:pPr>
      <w:r>
        <w:rPr>
          <w:rFonts w:ascii="Times New Roman"/>
          <w:b w:val="false"/>
          <w:i w:val="false"/>
          <w:color w:val="000000"/>
          <w:sz w:val="28"/>
        </w:rPr>
        <w:t>
      20__жылғы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51"/>
        <w:gridCol w:w="746"/>
        <w:gridCol w:w="746"/>
        <w:gridCol w:w="746"/>
        <w:gridCol w:w="1010"/>
        <w:gridCol w:w="458"/>
        <w:gridCol w:w="458"/>
        <w:gridCol w:w="2921"/>
        <w:gridCol w:w="228"/>
        <w:gridCol w:w="230"/>
        <w:gridCol w:w="459"/>
        <w:gridCol w:w="1393"/>
        <w:gridCol w:w="7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кешендерінің, объектілердің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және шығындар, мың теңге</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(1-ба-ған бойынша)</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қоса алғанда, жылдың басынан бастап есепті айға дейін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есепті айда (____)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 деңгейіндегі құрылыс-монтаждау жұмыстарының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базалық баға деңгейіндегі құрылыс-монтаждау жұмыстарының құрамына кірмейтін өзге де шығындардың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бойынша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алуға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қосымша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Мөр орны(бар болған жағдайда) </w:t>
      </w:r>
    </w:p>
    <w:p>
      <w:pPr>
        <w:spacing w:after="0"/>
        <w:ind w:left="0"/>
        <w:jc w:val="both"/>
      </w:pPr>
      <w:r>
        <w:rPr>
          <w:rFonts w:ascii="Times New Roman"/>
          <w:b w:val="false"/>
          <w:i w:val="false"/>
          <w:color w:val="000000"/>
          <w:sz w:val="28"/>
        </w:rPr>
        <w:t xml:space="preserve">
      Тапсырыс беруші ___________________________________________________________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Мердігер 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қолы, бизнес сәйкестендіру нөмірі немесе 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Мөр орны(бар болған жағдайда) </w:t>
      </w:r>
    </w:p>
    <w:p>
      <w:pPr>
        <w:spacing w:after="0"/>
        <w:ind w:left="0"/>
        <w:jc w:val="both"/>
      </w:pPr>
      <w:r>
        <w:rPr>
          <w:rFonts w:ascii="Times New Roman"/>
          <w:b w:val="false"/>
          <w:i w:val="false"/>
          <w:color w:val="000000"/>
          <w:sz w:val="28"/>
        </w:rPr>
        <w:t xml:space="preserve">
      Техникалық қадағалау сарапшысы (лары): 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жеке </w:t>
      </w:r>
    </w:p>
    <w:p>
      <w:pPr>
        <w:spacing w:after="0"/>
        <w:ind w:left="0"/>
        <w:jc w:val="both"/>
      </w:pPr>
      <w:r>
        <w:rPr>
          <w:rFonts w:ascii="Times New Roman"/>
          <w:b w:val="false"/>
          <w:i w:val="false"/>
          <w:color w:val="000000"/>
          <w:sz w:val="28"/>
        </w:rPr>
        <w:t>
      сәйкестендіру нөмірі, аттестат №,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