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32c04" w14:textId="6832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министрлігінің Балық шаруашылығы комитеті Төрағасының 2021 жылғы 3 тамыздағы N 30-4-8/77 бұйрығы. Қазақстан Республикасының Әділет министрлігінде 2021 жылғы 5 тамызда № 23849 болып тіркелді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"3. Балық ресурстары мен басқа да су жануарларын, олардың бөліктері мен дериваттарын пайдалануға шектеу мен тыйым салу тәртібі Қазақстан Республикасы Ауыл шаруашылығы министрінің м.а. 2015 жылғы 27 ақпандағы № 18-04/148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актілерінің мемлекеттік тіркеу тізілімінде № 10606 тіркелген) Балық аулау қағидаларында айқындалатын ғылыми-зерттеу (мемлекеттік тапсырыс шеңберінде), бақылау, мелиоративтік аулауды, өсімін молайту мақсатында (жасанды өсімін молайту және балық өсіру материалын алу мақсатында мемлекеттік тапсырыс шеңберінде мемлекеттік кәсіпорындар, сондай-ақ өздеріне бекітіліп берілген балық шаруашылығы су айдындарында және (немесе) учаскелерінде жеке балық өсіру шаруашылықтары жүзеге асырады) аулауды жүзеге асыруға, сондай-ақ тауарлы балықты жасанды өсіру үшін пайдаланылатын су айдындарына қолданылмайды."</w:t>
      </w:r>
    </w:p>
    <w:bookmarkEnd w:id="3"/>
    <w:bookmarkStart w:name="z5" w:id="4"/>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12-тармағы</w:t>
      </w:r>
      <w:r>
        <w:rPr>
          <w:rFonts w:ascii="Times New Roman"/>
          <w:b w:val="false"/>
          <w:i w:val="false"/>
          <w:color w:val="000000"/>
          <w:sz w:val="28"/>
        </w:rPr>
        <w:t xml:space="preserve"> мынадай редакцияда жазылсын:</w:t>
      </w:r>
    </w:p>
    <w:bookmarkEnd w:id="4"/>
    <w:bookmarkStart w:name="z6" w:id="5"/>
    <w:p>
      <w:pPr>
        <w:spacing w:after="0"/>
        <w:ind w:left="0"/>
        <w:jc w:val="both"/>
      </w:pPr>
      <w:r>
        <w:rPr>
          <w:rFonts w:ascii="Times New Roman"/>
          <w:b w:val="false"/>
          <w:i w:val="false"/>
          <w:color w:val="000000"/>
          <w:sz w:val="28"/>
        </w:rPr>
        <w:t>
      "12. Балық ресурстары мен басқа да су жануарларының уылдырық шашу және көбеюі кезеңінде мынадай орындар мен мерзімдерде:</w:t>
      </w:r>
    </w:p>
    <w:bookmarkEnd w:id="5"/>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16 сәуiрден 30 мамырды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 Бұқтырма су қоймасының терең бөлігінде 1 мамырдан 15 маусымды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10 мамырдан 10 маусымды қоса алғандағы аралықта;</w:t>
      </w:r>
    </w:p>
    <w:p>
      <w:pPr>
        <w:spacing w:after="0"/>
        <w:ind w:left="0"/>
        <w:jc w:val="both"/>
      </w:pPr>
      <w:r>
        <w:rPr>
          <w:rFonts w:ascii="Times New Roman"/>
          <w:b w:val="false"/>
          <w:i w:val="false"/>
          <w:color w:val="000000"/>
          <w:sz w:val="28"/>
        </w:rPr>
        <w:t>
      Шүлбі су қоймасында, Ертіс өзенінде Шүлбі СЭС-нан Павлодар облысының әкімшілік шекарасына – 16 сәуірден 30 мамыр қоса алғандағы аралықта;</w:t>
      </w:r>
    </w:p>
    <w:p>
      <w:pPr>
        <w:spacing w:after="0"/>
        <w:ind w:left="0"/>
        <w:jc w:val="both"/>
      </w:pPr>
      <w:r>
        <w:rPr>
          <w:rFonts w:ascii="Times New Roman"/>
          <w:b w:val="false"/>
          <w:i w:val="false"/>
          <w:color w:val="000000"/>
          <w:sz w:val="28"/>
        </w:rPr>
        <w:t>
      4) Павлодар облысының арқалық, тұщы су айдындарында, Шығыс Қазақстан облысының әкімшілік шекарасынан Ресей Федерациясының мемлекеттік шекарасына дейінгі аралықтағы Ертіс өзенінде және оның жайылмалы су айдындарында, Қаныш Сәтбаев атындағы каналдың бойымен барлық гидротораптарын (суқоймасы) қоса алғанда 15 сәуірден 30 мамырды қоса алғандағы аралықта балық аулауға тыйым салу енгізілсін."</w:t>
      </w:r>
    </w:p>
    <w:bookmarkStart w:name="z7" w:id="6"/>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21-тармағының</w:t>
      </w:r>
      <w:r>
        <w:rPr>
          <w:rFonts w:ascii="Times New Roman"/>
          <w:b w:val="false"/>
          <w:i w:val="false"/>
          <w:color w:val="000000"/>
          <w:sz w:val="28"/>
        </w:rPr>
        <w:t xml:space="preserve"> 6) тармақшасы мынадай редакцияда жазылсын:</w:t>
      </w:r>
    </w:p>
    <w:bookmarkEnd w:id="6"/>
    <w:bookmarkStart w:name="z8" w:id="7"/>
    <w:p>
      <w:pPr>
        <w:spacing w:after="0"/>
        <w:ind w:left="0"/>
        <w:jc w:val="both"/>
      </w:pPr>
      <w:r>
        <w:rPr>
          <w:rFonts w:ascii="Times New Roman"/>
          <w:b w:val="false"/>
          <w:i w:val="false"/>
          <w:color w:val="000000"/>
          <w:sz w:val="28"/>
        </w:rPr>
        <w:t>
      "6) Құшым өзенiнде және Киров, Битик, Донголюк, Пятимар су қоймаларында 1 мамырдан 15 маусымды қоса алғандағы аралықта;"</w:t>
      </w:r>
    </w:p>
    <w:bookmarkEnd w:id="7"/>
    <w:bookmarkStart w:name="z9" w:id="8"/>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23-тармағы</w:t>
      </w:r>
      <w:r>
        <w:rPr>
          <w:rFonts w:ascii="Times New Roman"/>
          <w:b w:val="false"/>
          <w:i w:val="false"/>
          <w:color w:val="000000"/>
          <w:sz w:val="28"/>
        </w:rPr>
        <w:t xml:space="preserve"> мынадай редакцияда жазылсын:</w:t>
      </w:r>
    </w:p>
    <w:bookmarkEnd w:id="8"/>
    <w:bookmarkStart w:name="z10" w:id="9"/>
    <w:p>
      <w:pPr>
        <w:spacing w:after="0"/>
        <w:ind w:left="0"/>
        <w:jc w:val="both"/>
      </w:pPr>
      <w:r>
        <w:rPr>
          <w:rFonts w:ascii="Times New Roman"/>
          <w:b w:val="false"/>
          <w:i w:val="false"/>
          <w:color w:val="000000"/>
          <w:sz w:val="28"/>
        </w:rPr>
        <w:t>
      "23. Кәсіпшілік емес балық аулау құралдарын қолдана отырып:</w:t>
      </w:r>
    </w:p>
    <w:bookmarkEnd w:id="9"/>
    <w:p>
      <w:pPr>
        <w:spacing w:after="0"/>
        <w:ind w:left="0"/>
        <w:jc w:val="both"/>
      </w:pPr>
      <w:r>
        <w:rPr>
          <w:rFonts w:ascii="Times New Roman"/>
          <w:b w:val="false"/>
          <w:i w:val="false"/>
          <w:color w:val="000000"/>
          <w:sz w:val="28"/>
        </w:rPr>
        <w:t>
      1) Атырау облысының шегіндегі Жайық өзенінде 15 мамырдан 15 маусым қоса алғандағы аралықта;</w:t>
      </w:r>
    </w:p>
    <w:p>
      <w:pPr>
        <w:spacing w:after="0"/>
        <w:ind w:left="0"/>
        <w:jc w:val="both"/>
      </w:pPr>
      <w:r>
        <w:rPr>
          <w:rFonts w:ascii="Times New Roman"/>
          <w:b w:val="false"/>
          <w:i w:val="false"/>
          <w:color w:val="000000"/>
          <w:sz w:val="28"/>
        </w:rPr>
        <w:t>
      2) Қиғаш өзенінде, оның барлық каналдары мен өзектерінде сенбі, жексенбі және мереке күндерін қоспағанда, 20 сәуірден 20 мамырды қоса алғандағы аралықта;</w:t>
      </w:r>
    </w:p>
    <w:p>
      <w:pPr>
        <w:spacing w:after="0"/>
        <w:ind w:left="0"/>
        <w:jc w:val="both"/>
      </w:pPr>
      <w:r>
        <w:rPr>
          <w:rFonts w:ascii="Times New Roman"/>
          <w:b w:val="false"/>
          <w:i w:val="false"/>
          <w:color w:val="000000"/>
          <w:sz w:val="28"/>
        </w:rPr>
        <w:t>
      3) Батыс Қазақстан облысының шегіндегі Жайық өзенінде және оның барлық жанама су айдындарында (старицалар, құймалар, жылғалар, өзектер) 15 мамырдан 15 маусым қоса алғандағы аралықта;</w:t>
      </w:r>
    </w:p>
    <w:p>
      <w:pPr>
        <w:spacing w:after="0"/>
        <w:ind w:left="0"/>
        <w:jc w:val="both"/>
      </w:pPr>
      <w:r>
        <w:rPr>
          <w:rFonts w:ascii="Times New Roman"/>
          <w:b w:val="false"/>
          <w:i w:val="false"/>
          <w:color w:val="000000"/>
          <w:sz w:val="28"/>
        </w:rPr>
        <w:t>
      4) Батыс Қазақстан облысының басқа су айдындарда 1 мамырдан 31 мамырды қоса алғандағы аралықта балық аулауға тыйым салу енгізілсін."</w:t>
      </w:r>
    </w:p>
    <w:bookmarkStart w:name="z11" w:id="10"/>
    <w:p>
      <w:pPr>
        <w:spacing w:after="0"/>
        <w:ind w:left="0"/>
        <w:jc w:val="both"/>
      </w:pPr>
      <w:r>
        <w:rPr>
          <w:rFonts w:ascii="Times New Roman"/>
          <w:b w:val="false"/>
          <w:i w:val="false"/>
          <w:color w:val="000000"/>
          <w:sz w:val="28"/>
        </w:rPr>
        <w:t xml:space="preserve">
      1-қосымшаның </w:t>
      </w:r>
      <w:r>
        <w:rPr>
          <w:rFonts w:ascii="Times New Roman"/>
          <w:b w:val="false"/>
          <w:i w:val="false"/>
          <w:color w:val="000000"/>
          <w:sz w:val="28"/>
        </w:rPr>
        <w:t>26-тармағы</w:t>
      </w:r>
      <w:r>
        <w:rPr>
          <w:rFonts w:ascii="Times New Roman"/>
          <w:b w:val="false"/>
          <w:i w:val="false"/>
          <w:color w:val="000000"/>
          <w:sz w:val="28"/>
        </w:rPr>
        <w:t xml:space="preserve"> мынадай редакцияда жазылсын:</w:t>
      </w:r>
    </w:p>
    <w:bookmarkEnd w:id="10"/>
    <w:bookmarkStart w:name="z12" w:id="11"/>
    <w:p>
      <w:pPr>
        <w:spacing w:after="0"/>
        <w:ind w:left="0"/>
        <w:jc w:val="both"/>
      </w:pPr>
      <w:r>
        <w:rPr>
          <w:rFonts w:ascii="Times New Roman"/>
          <w:b w:val="false"/>
          <w:i w:val="false"/>
          <w:color w:val="000000"/>
          <w:sz w:val="28"/>
        </w:rPr>
        <w:t>
      "26. Тыныштық аймағын құру мақсатында мынадай орындарда:</w:t>
      </w:r>
    </w:p>
    <w:bookmarkEnd w:id="11"/>
    <w:p>
      <w:pPr>
        <w:spacing w:after="0"/>
        <w:ind w:left="0"/>
        <w:jc w:val="both"/>
      </w:pPr>
      <w:r>
        <w:rPr>
          <w:rFonts w:ascii="Times New Roman"/>
          <w:b w:val="false"/>
          <w:i w:val="false"/>
          <w:color w:val="000000"/>
          <w:sz w:val="28"/>
        </w:rPr>
        <w:t>
      1) сағадан Кіші Дамба ұйықтық учаскесіне дейінгі және Төменгі Татар ұйықтық учаскесінен Батыс Қазақстан облысының әкімшілік шекарасына дейінгі Жайық өзенінде;</w:t>
      </w:r>
    </w:p>
    <w:p>
      <w:pPr>
        <w:spacing w:after="0"/>
        <w:ind w:left="0"/>
        <w:jc w:val="both"/>
      </w:pPr>
      <w:r>
        <w:rPr>
          <w:rFonts w:ascii="Times New Roman"/>
          <w:b w:val="false"/>
          <w:i w:val="false"/>
          <w:color w:val="000000"/>
          <w:sz w:val="28"/>
        </w:rPr>
        <w:t>
      2) кәсіпшілік балық аулау құралдарын қолдана отырып, Батыс Қазақстан облысының шегіндегі Жайық өзенінде;</w:t>
      </w:r>
    </w:p>
    <w:p>
      <w:pPr>
        <w:spacing w:after="0"/>
        <w:ind w:left="0"/>
        <w:jc w:val="both"/>
      </w:pPr>
      <w:r>
        <w:rPr>
          <w:rFonts w:ascii="Times New Roman"/>
          <w:b w:val="false"/>
          <w:i w:val="false"/>
          <w:color w:val="000000"/>
          <w:sz w:val="28"/>
        </w:rPr>
        <w:t>
      3) шекара ауданындағы Жайық өзенінің құярлық аймағында:</w:t>
      </w:r>
    </w:p>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p>
      <w:pPr>
        <w:spacing w:after="0"/>
        <w:ind w:left="0"/>
        <w:jc w:val="both"/>
      </w:pPr>
      <w:r>
        <w:rPr>
          <w:rFonts w:ascii="Times New Roman"/>
          <w:b w:val="false"/>
          <w:i w:val="false"/>
          <w:color w:val="000000"/>
          <w:sz w:val="28"/>
        </w:rPr>
        <w:t>
      4) Қиғаш өзенінің (Еділ өзені атырауының шығыс бөлігі) төменде көрсетілген шегінде:</w:t>
      </w:r>
    </w:p>
    <w:p>
      <w:pPr>
        <w:spacing w:after="0"/>
        <w:ind w:left="0"/>
        <w:jc w:val="both"/>
      </w:pPr>
      <w:r>
        <w:rPr>
          <w:rFonts w:ascii="Times New Roman"/>
          <w:b w:val="false"/>
          <w:i w:val="false"/>
          <w:color w:val="000000"/>
          <w:sz w:val="28"/>
        </w:rPr>
        <w:t>
      батысында – Каныченский балық өту каналының сол жақ жағалауымен Телячинский балық өту каналымен қиылысқан жерінен Коневский балық өту каналымен қиылысқан жеріне дейін;</w:t>
      </w:r>
    </w:p>
    <w:p>
      <w:pPr>
        <w:spacing w:after="0"/>
        <w:ind w:left="0"/>
        <w:jc w:val="both"/>
      </w:pPr>
      <w:r>
        <w:rPr>
          <w:rFonts w:ascii="Times New Roman"/>
          <w:b w:val="false"/>
          <w:i w:val="false"/>
          <w:color w:val="000000"/>
          <w:sz w:val="28"/>
        </w:rPr>
        <w:t>
      шығысында – Ганюшкинский балық өту каналының оң жақ жағалауымен 70 км-нан 112 км (Коневский балық өту каналымен қиылысқан жері) дейін;</w:t>
      </w:r>
    </w:p>
    <w:p>
      <w:pPr>
        <w:spacing w:after="0"/>
        <w:ind w:left="0"/>
        <w:jc w:val="both"/>
      </w:pPr>
      <w:r>
        <w:rPr>
          <w:rFonts w:ascii="Times New Roman"/>
          <w:b w:val="false"/>
          <w:i w:val="false"/>
          <w:color w:val="000000"/>
          <w:sz w:val="28"/>
        </w:rPr>
        <w:t>
      оңтүстігінде – Коневский балық өту каналының сол жақ жағалауымен Каныченский балық өту каналының қиылысқан жерінен Ганюшкинский балық өту каналының 112 км дейін;</w:t>
      </w:r>
    </w:p>
    <w:p>
      <w:pPr>
        <w:spacing w:after="0"/>
        <w:ind w:left="0"/>
        <w:jc w:val="both"/>
      </w:pPr>
      <w:r>
        <w:rPr>
          <w:rFonts w:ascii="Times New Roman"/>
          <w:b w:val="false"/>
          <w:i w:val="false"/>
          <w:color w:val="000000"/>
          <w:sz w:val="28"/>
        </w:rPr>
        <w:t>
      солтүстігінде – Каныченский балық өту каналымен Телячинский балық өту каналы қиылысқан жерінен Ганюшкинский балық өту каналының 70 км дейінгі тік сызық бойымен саға алды кеңістігінде;</w:t>
      </w:r>
    </w:p>
    <w:p>
      <w:pPr>
        <w:spacing w:after="0"/>
        <w:ind w:left="0"/>
        <w:jc w:val="both"/>
      </w:pPr>
      <w:r>
        <w:rPr>
          <w:rFonts w:ascii="Times New Roman"/>
          <w:b w:val="false"/>
          <w:i w:val="false"/>
          <w:color w:val="000000"/>
          <w:sz w:val="28"/>
        </w:rPr>
        <w:t>
      Ескертпе: Қиғаш өзенінің саға алды кеңістігінде Птичий, Ватажный, Иголкинский, Коневский, Мальцев, Новинский, Жар-Көсе, Тришкин, Деменьев, Верхняя коса учаскелерінде балық аулауға жол беріледі;</w:t>
      </w:r>
    </w:p>
    <w:p>
      <w:pPr>
        <w:spacing w:after="0"/>
        <w:ind w:left="0"/>
        <w:jc w:val="both"/>
      </w:pPr>
      <w:r>
        <w:rPr>
          <w:rFonts w:ascii="Times New Roman"/>
          <w:b w:val="false"/>
          <w:i w:val="false"/>
          <w:color w:val="000000"/>
          <w:sz w:val="28"/>
        </w:rPr>
        <w:t>
      5) балық өту каналдардан 1 км екі жақ бағытта олардан 2 м тереңдікке дейін балық өту каналдарында;</w:t>
      </w:r>
    </w:p>
    <w:p>
      <w:pPr>
        <w:spacing w:after="0"/>
        <w:ind w:left="0"/>
        <w:jc w:val="both"/>
      </w:pPr>
      <w:r>
        <w:rPr>
          <w:rFonts w:ascii="Times New Roman"/>
          <w:b w:val="false"/>
          <w:i w:val="false"/>
          <w:color w:val="000000"/>
          <w:sz w:val="28"/>
        </w:rPr>
        <w:t>
      6) Каспий теңізі қазақстандық секторының 67, 93, 94, 95, 98, 99, 123, 124, 125, 128, 150, 154, 155, 158, 159, 160, 181, 182, 187, 218, 219, 259, 260, 300 квадраттарында кәсіпшілік балық аулау құралдарын қолдана отырып;</w:t>
      </w:r>
    </w:p>
    <w:p>
      <w:pPr>
        <w:spacing w:after="0"/>
        <w:ind w:left="0"/>
        <w:jc w:val="both"/>
      </w:pPr>
      <w:r>
        <w:rPr>
          <w:rFonts w:ascii="Times New Roman"/>
          <w:b w:val="false"/>
          <w:i w:val="false"/>
          <w:color w:val="000000"/>
          <w:sz w:val="28"/>
        </w:rPr>
        <w:t>
      7) Каспий теңізінің қазақстандық секторындағы балық аулау алаңдарының резервтік қорында қойылмалы торларды қолдану арқылы жыл бойы балық аулауға тыйым салу енгізілсін."</w:t>
      </w:r>
    </w:p>
    <w:bookmarkStart w:name="z13" w:id="12"/>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"3. Мынадай:</w:t>
      </w:r>
    </w:p>
    <w:bookmarkEnd w:id="13"/>
    <w:p>
      <w:pPr>
        <w:spacing w:after="0"/>
        <w:ind w:left="0"/>
        <w:jc w:val="both"/>
      </w:pPr>
      <w:r>
        <w:rPr>
          <w:rFonts w:ascii="Times New Roman"/>
          <w:b w:val="false"/>
          <w:i w:val="false"/>
          <w:color w:val="000000"/>
          <w:sz w:val="28"/>
        </w:rPr>
        <w:t>
      1) Жайсан көлінде және Қарақастан бірінші Батин шоқысына дейінгі Бұқтырма су қоймасының көл-өзен бөлігінде 31 мамырдан 15 сәуiрді қоса алғандағы аралықта;</w:t>
      </w:r>
    </w:p>
    <w:p>
      <w:pPr>
        <w:spacing w:after="0"/>
        <w:ind w:left="0"/>
        <w:jc w:val="both"/>
      </w:pPr>
      <w:r>
        <w:rPr>
          <w:rFonts w:ascii="Times New Roman"/>
          <w:b w:val="false"/>
          <w:i w:val="false"/>
          <w:color w:val="000000"/>
          <w:sz w:val="28"/>
        </w:rPr>
        <w:t>
      2) бірінші Батин шоқысынан Бұқтырма СЭС дейiнгі ағыстан төмен Бұқтырма су қоймасының терең бөлігінде 16 маусымнан 30 сәуірді қоса алғандағы аралықта;</w:t>
      </w:r>
    </w:p>
    <w:p>
      <w:pPr>
        <w:spacing w:after="0"/>
        <w:ind w:left="0"/>
        <w:jc w:val="both"/>
      </w:pPr>
      <w:r>
        <w:rPr>
          <w:rFonts w:ascii="Times New Roman"/>
          <w:b w:val="false"/>
          <w:i w:val="false"/>
          <w:color w:val="000000"/>
          <w:sz w:val="28"/>
        </w:rPr>
        <w:t>
      3) Өскемен су қоймасында, Ертіс өзені Өскемен СЭС-нан Шүлбі су қоймасына дейін 11 маусымнан 9 мамырды қоса алғандағы аралықта;</w:t>
      </w:r>
    </w:p>
    <w:p>
      <w:pPr>
        <w:spacing w:after="0"/>
        <w:ind w:left="0"/>
        <w:jc w:val="both"/>
      </w:pPr>
      <w:r>
        <w:rPr>
          <w:rFonts w:ascii="Times New Roman"/>
          <w:b w:val="false"/>
          <w:i w:val="false"/>
          <w:color w:val="000000"/>
          <w:sz w:val="28"/>
        </w:rPr>
        <w:t>
      Шүлбі су қоймасында, Шүлбі СЭС-нан Павлодар облысының әкімшілік шекарасына дейінгі Ертiс өзенiнде 31 мамырдан 15 сәуірді қоса алғандағы аралықта;</w:t>
      </w:r>
    </w:p>
    <w:p>
      <w:pPr>
        <w:spacing w:after="0"/>
        <w:ind w:left="0"/>
        <w:jc w:val="both"/>
      </w:pPr>
      <w:r>
        <w:rPr>
          <w:rFonts w:ascii="Times New Roman"/>
          <w:b w:val="false"/>
          <w:i w:val="false"/>
          <w:color w:val="000000"/>
          <w:sz w:val="28"/>
        </w:rPr>
        <w:t>
      4) Павлодар өзенінің арқалық, тұщы су айдындарында, Шығыс Қазақстан облысының әкімшілік шекарасынан Ресей Федерациясының мемлекеттік шекарасына дейінгі Ертіс өзенінде және оның жайылмалы су айдындарында 31 мамырдан 14 сәуірді қоса алғандағы аралықта;</w:t>
      </w:r>
    </w:p>
    <w:p>
      <w:pPr>
        <w:spacing w:after="0"/>
        <w:ind w:left="0"/>
        <w:jc w:val="both"/>
      </w:pPr>
      <w:r>
        <w:rPr>
          <w:rFonts w:ascii="Times New Roman"/>
          <w:b w:val="false"/>
          <w:i w:val="false"/>
          <w:color w:val="000000"/>
          <w:sz w:val="28"/>
        </w:rPr>
        <w:t>
      5) артемия жұмыртқаларын жинау және дайындау үшін Павлодар облысының ащы тұзды су айдындарында 16 маусымнан 29 ақпанды қоса алғандағы аралықта;</w:t>
      </w:r>
    </w:p>
    <w:p>
      <w:pPr>
        <w:spacing w:after="0"/>
        <w:ind w:left="0"/>
        <w:jc w:val="both"/>
      </w:pPr>
      <w:r>
        <w:rPr>
          <w:rFonts w:ascii="Times New Roman"/>
          <w:b w:val="false"/>
          <w:i w:val="false"/>
          <w:color w:val="000000"/>
          <w:sz w:val="28"/>
        </w:rPr>
        <w:t>
      6) ақсаха балық түрлерін аулау үшін Бұқтарма және Өскемен су қоймаларында, Өскемен СЭС-нан Шүлбі су қоймасына дейін және Шүлбі СЭС-нан Павлодар облысының әкімшілік шекарасына дейінгі Ертiс өзенiнде, Қаныш Сәтпаев атындағы № 1 каналдың су торабының су қоймасында 11 желтоқсаннан 9 қарашаны қоса алғандағы аралықта;</w:t>
      </w:r>
    </w:p>
    <w:p>
      <w:pPr>
        <w:spacing w:after="0"/>
        <w:ind w:left="0"/>
        <w:jc w:val="both"/>
      </w:pPr>
      <w:r>
        <w:rPr>
          <w:rFonts w:ascii="Times New Roman"/>
          <w:b w:val="false"/>
          <w:i w:val="false"/>
          <w:color w:val="000000"/>
          <w:sz w:val="28"/>
        </w:rPr>
        <w:t>
      7) Бұқтырма су қоймасында Казнаковка өткелінен ағыстан төмен Бұқтырма СЭС-не дейін 11 желтоқсаннан 9 қарашаны қоса алғандағы аралықта пайдалану орындары мен мерзімдері белгіленсін."</w:t>
      </w:r>
    </w:p>
    <w:bookmarkStart w:name="z15" w:id="14"/>
    <w:p>
      <w:pPr>
        <w:spacing w:after="0"/>
        <w:ind w:left="0"/>
        <w:jc w:val="both"/>
      </w:pPr>
      <w:r>
        <w:rPr>
          <w:rFonts w:ascii="Times New Roman"/>
          <w:b w:val="false"/>
          <w:i w:val="false"/>
          <w:color w:val="000000"/>
          <w:sz w:val="28"/>
        </w:rPr>
        <w:t xml:space="preserve">
      2-қосымшаның </w:t>
      </w:r>
      <w:r>
        <w:rPr>
          <w:rFonts w:ascii="Times New Roman"/>
          <w:b w:val="false"/>
          <w:i w:val="false"/>
          <w:color w:val="000000"/>
          <w:sz w:val="28"/>
        </w:rPr>
        <w:t>7-тармақ</w:t>
      </w:r>
      <w:r>
        <w:rPr>
          <w:rFonts w:ascii="Times New Roman"/>
          <w:b w:val="false"/>
          <w:i w:val="false"/>
          <w:color w:val="000000"/>
          <w:sz w:val="28"/>
        </w:rPr>
        <w:t xml:space="preserve"> 10) тармақшасы мынадай редакцияда жазылсын:</w:t>
      </w:r>
    </w:p>
    <w:bookmarkEnd w:id="14"/>
    <w:bookmarkStart w:name="z16" w:id="15"/>
    <w:p>
      <w:pPr>
        <w:spacing w:after="0"/>
        <w:ind w:left="0"/>
        <w:jc w:val="both"/>
      </w:pPr>
      <w:r>
        <w:rPr>
          <w:rFonts w:ascii="Times New Roman"/>
          <w:b w:val="false"/>
          <w:i w:val="false"/>
          <w:color w:val="000000"/>
          <w:sz w:val="28"/>
        </w:rPr>
        <w:t>
      "10) кәсіпшілік емес балық аулау құралдарын қолдана отырып:</w:t>
      </w:r>
    </w:p>
    <w:bookmarkEnd w:id="15"/>
    <w:p>
      <w:pPr>
        <w:spacing w:after="0"/>
        <w:ind w:left="0"/>
        <w:jc w:val="both"/>
      </w:pPr>
      <w:r>
        <w:rPr>
          <w:rFonts w:ascii="Times New Roman"/>
          <w:b w:val="false"/>
          <w:i w:val="false"/>
          <w:color w:val="000000"/>
          <w:sz w:val="28"/>
        </w:rPr>
        <w:t>
      Атырау облысының шегіндегі Жайық өзенінде 16 маусымнан 14 мамырды қоса алғандағы аралықта;</w:t>
      </w:r>
    </w:p>
    <w:p>
      <w:pPr>
        <w:spacing w:after="0"/>
        <w:ind w:left="0"/>
        <w:jc w:val="both"/>
      </w:pPr>
      <w:r>
        <w:rPr>
          <w:rFonts w:ascii="Times New Roman"/>
          <w:b w:val="false"/>
          <w:i w:val="false"/>
          <w:color w:val="000000"/>
          <w:sz w:val="28"/>
        </w:rPr>
        <w:t>
      Қиғаш өзенінде, оның барлық каналдары мен өзектерінде 21 мамырдан 19 сәуірді қоса алғандағы аралықта;</w:t>
      </w:r>
    </w:p>
    <w:p>
      <w:pPr>
        <w:spacing w:after="0"/>
        <w:ind w:left="0"/>
        <w:jc w:val="both"/>
      </w:pPr>
      <w:r>
        <w:rPr>
          <w:rFonts w:ascii="Times New Roman"/>
          <w:b w:val="false"/>
          <w:i w:val="false"/>
          <w:color w:val="000000"/>
          <w:sz w:val="28"/>
        </w:rPr>
        <w:t>
      Жайық өзенінде, оның барлық жанама су айдындарында (старицалар, құймалар, жылғалар, өзектер) 16 маусымнан 14 мамырды қоса алғандағы аралықта;</w:t>
      </w:r>
    </w:p>
    <w:p>
      <w:pPr>
        <w:spacing w:after="0"/>
        <w:ind w:left="0"/>
        <w:jc w:val="both"/>
      </w:pPr>
      <w:r>
        <w:rPr>
          <w:rFonts w:ascii="Times New Roman"/>
          <w:b w:val="false"/>
          <w:i w:val="false"/>
          <w:color w:val="000000"/>
          <w:sz w:val="28"/>
        </w:rPr>
        <w:t>
      Батыс Қазақстан облысының шегіндегі басқа су айдындарда 1 маусымнан 30 сәуірді қоса алғандағы аралықта пайдалану орындары мен мерзімдері белгіленсін.".</w:t>
      </w:r>
    </w:p>
    <w:bookmarkStart w:name="z17" w:id="16"/>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16"/>
    <w:bookmarkStart w:name="z18"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19" w:id="18"/>
    <w:p>
      <w:pPr>
        <w:spacing w:after="0"/>
        <w:ind w:left="0"/>
        <w:jc w:val="both"/>
      </w:pPr>
      <w:r>
        <w:rPr>
          <w:rFonts w:ascii="Times New Roman"/>
          <w:b w:val="false"/>
          <w:i w:val="false"/>
          <w:color w:val="000000"/>
          <w:sz w:val="28"/>
        </w:rPr>
        <w:t>
      2) осы бұйрықтың ресми тіркелгеннен кейін Қазақстан Республикасы Экология, геология және табиғи ресурстары министрлігінің интернет-ресурсында орналастырылуын қамтамасыз етсін;</w:t>
      </w:r>
    </w:p>
    <w:bookmarkEnd w:id="18"/>
    <w:bookmarkStart w:name="z20"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министрлігінің</w:t>
            </w:r>
            <w:r>
              <w:br/>
            </w:r>
            <w:r>
              <w:rPr>
                <w:rFonts w:ascii="Times New Roman"/>
                <w:b w:val="false"/>
                <w:i/>
                <w:color w:val="000000"/>
                <w:sz w:val="20"/>
              </w:rPr>
              <w:t>Балық шаруашылығы</w:t>
            </w:r>
            <w:r>
              <w:br/>
            </w:r>
            <w:r>
              <w:rPr>
                <w:rFonts w:ascii="Times New Roman"/>
                <w:b w:val="false"/>
                <w:i/>
                <w:color w:val="000000"/>
                <w:sz w:val="20"/>
              </w:rPr>
              <w:t>комитеті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