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1aa6" w14:textId="e701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 тамыздағы № 742 бұйрығы. Қазақстан Республикасының Әділет министрлігінде 2021 жылғы 3 тамызда № 23838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орынбасары-Қазақстан Республикасы Қаржы министрінің 2020 жылғы 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20342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1) осы бұйрыққа 1-қосымшаға сәйкес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w:t>
      </w:r>
    </w:p>
    <w:bookmarkEnd w:id="5"/>
    <w:bookmarkStart w:name="z8" w:id="6"/>
    <w:p>
      <w:pPr>
        <w:spacing w:after="0"/>
        <w:ind w:left="0"/>
        <w:jc w:val="both"/>
      </w:pPr>
      <w:r>
        <w:rPr>
          <w:rFonts w:ascii="Times New Roman"/>
          <w:b w:val="false"/>
          <w:i w:val="false"/>
          <w:color w:val="000000"/>
          <w:sz w:val="28"/>
        </w:rPr>
        <w:t>
      2) осы бұйрыққа 2-қосымшаға сәйкес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w:t>
      </w:r>
      <w:r>
        <w:rPr>
          <w:rFonts w:ascii="Times New Roman"/>
          <w:b w:val="false"/>
          <w:i w:val="false"/>
          <w:color w:val="000000"/>
          <w:sz w:val="28"/>
        </w:rPr>
        <w:t>қағидаларында: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 (бұдан әрі - Қағидалар) "Мемлекеттік мүлік туралы" Қазақстан Республикасы Заңының 14-бабының 24)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әзірленген және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(бұдан әрі - мемлекеттік көрсетілетін қызмет) көрсету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9"/>
    <w:bookmarkStart w:name="z14" w:id="10"/>
    <w:p>
      <w:pPr>
        <w:spacing w:after="0"/>
        <w:ind w:left="0"/>
        <w:jc w:val="both"/>
      </w:pPr>
      <w:r>
        <w:rPr>
          <w:rFonts w:ascii="Times New Roman"/>
          <w:b w:val="false"/>
          <w:i w:val="false"/>
          <w:color w:val="000000"/>
          <w:sz w:val="28"/>
        </w:rPr>
        <w:t>
      8.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10"/>
    <w:bookmarkStart w:name="z15" w:id="1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 Шешімі, әрекеті (әрекетсіздігі) шағымданған көрсетілетін қызметті беруші 3 (үш) жұмыс күні шағымда көрсетілген талаптарды қанағаттандыратын шешім қабылдаса, ол оны шағымды қарайтын органға жібермейді.</w:t>
      </w:r>
    </w:p>
    <w:bookmarkEnd w:id="11"/>
    <w:p>
      <w:pPr>
        <w:spacing w:after="0"/>
        <w:ind w:left="0"/>
        <w:jc w:val="both"/>
      </w:pPr>
      <w:r>
        <w:rPr>
          <w:rFonts w:ascii="Times New Roman"/>
          <w:b w:val="false"/>
          <w:i w:val="false"/>
          <w:color w:val="000000"/>
          <w:sz w:val="28"/>
        </w:rPr>
        <w:t>
      Шағымды қанағаттандырусыз қалдыру туралы шешім қабылдаған кезде шешіміне, әрекетіне (әрекетсіздігіне) шағым жасалатын көрсетілетін қызметті беруші шағым келіп түскен күннен бастап 3 (үш) жұмыс күні ішінде оны және әкімшілік істі шағымды қарайтын органға жібереді.</w:t>
      </w:r>
    </w:p>
    <w:bookmarkStart w:name="z16" w:id="12"/>
    <w:p>
      <w:pPr>
        <w:spacing w:after="0"/>
        <w:ind w:left="0"/>
        <w:jc w:val="both"/>
      </w:pPr>
      <w:r>
        <w:rPr>
          <w:rFonts w:ascii="Times New Roman"/>
          <w:b w:val="false"/>
          <w:i w:val="false"/>
          <w:color w:val="000000"/>
          <w:sz w:val="28"/>
        </w:rPr>
        <w:t>
      9. Портал арқылы жүгінген кезде шағымдану тәртібі туралы ақпаратты мемлекеттік қызметтер көрсету мәселелері жөніндегі бірыңғай байланыс орталығының: 8-800-080-7777 немесе 1414 телефоны бойынша алады.</w:t>
      </w:r>
    </w:p>
    <w:bookmarkEnd w:id="12"/>
    <w:bookmarkStart w:name="z17" w:id="13"/>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өтініш туралы ақпарат қолжетімді, ол көрсетілетін қызметті берушінің өтінішті өңдеуі барысында (жеткізілуі, тіркелуі, орындалуы туралы белгілер, қаралғаны немесе қараудан бас тарту туралы жауап) жаңартылады.</w:t>
      </w:r>
    </w:p>
    <w:bookmarkEnd w:id="13"/>
    <w:bookmarkStart w:name="z18" w:id="14"/>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15 (он бес) жұмыс күні ішінде қаралуға жатады.</w:t>
      </w:r>
    </w:p>
    <w:bookmarkStart w:name="z19" w:id="1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сотқа Мемлекеттік көрсетілетін қызметтер туралы заңның 4-бабының 6) тармақшасына cәйкес жүгінеді.";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1-қосымшаға сәйкес жаңа редакцияда жазылсын;</w:t>
      </w:r>
    </w:p>
    <w:bookmarkStart w:name="z21" w:id="16"/>
    <w:p>
      <w:pPr>
        <w:spacing w:after="0"/>
        <w:ind w:left="0"/>
        <w:jc w:val="both"/>
      </w:pPr>
      <w:r>
        <w:rPr>
          <w:rFonts w:ascii="Times New Roman"/>
          <w:b w:val="false"/>
          <w:i w:val="false"/>
          <w:color w:val="000000"/>
          <w:sz w:val="28"/>
        </w:rPr>
        <w:t xml:space="preserve">
      көрсетілген бұйрықпен бекітілген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2-қосымшаға сәйкес жаңа редакцияда жазылсын.</w:t>
      </w:r>
    </w:p>
    <w:bookmarkEnd w:id="16"/>
    <w:bookmarkStart w:name="z22" w:id="1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 алғашқы ресми жарияланған күнінен кейін күнтiзбелiк он күн өткен соң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75"/>
        <w:gridCol w:w="95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w:t>
            </w:r>
            <w:r>
              <w:br/>
            </w: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төлемнің мөлшері және Қазақстан Республикасының заңнамасында көзделген жағдайларда оны өндіріп алу тәсілдері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2) көрсетілетін қызметті беруші - Қазақстан Республикасының Еңбек кодексіне сәйкес демалыс күндері мен мереке күндерін санамағанда, дүйсенбіден - жұмаға дейін белгіленген кестеге сәйкес 9.00-ден 18.30 сағатқа дейін.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тізбесін алуға;</w:t>
            </w:r>
            <w:r>
              <w:br/>
            </w:r>
            <w:r>
              <w:rPr>
                <w:rFonts w:ascii="Times New Roman"/>
                <w:b w:val="false"/>
                <w:i w:val="false"/>
                <w:color w:val="000000"/>
                <w:sz w:val="20"/>
              </w:rPr>
              <w:t>
Мемлекет бақылайтын акционерлік қоғамдар мен жауапкершілігі шектеулі серіктестіктер, сондай-ақ мемлекеттік заңды тұлғалар туралы мәліметтер қарауға;</w:t>
            </w:r>
            <w:r>
              <w:br/>
            </w: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материалдарды алуға арналған сұрау.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r>
              <w:br/>
            </w: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www.​minfin.​gov.​kz интернет-ресурсында;</w:t>
            </w:r>
            <w:r>
              <w:br/>
            </w:r>
            <w:r>
              <w:rPr>
                <w:rFonts w:ascii="Times New Roman"/>
                <w:b w:val="false"/>
                <w:i w:val="false"/>
                <w:color w:val="000000"/>
                <w:sz w:val="20"/>
              </w:rPr>
              <w:t>
2) порталда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742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362 бұйрығына</w:t>
            </w:r>
            <w:r>
              <w:br/>
            </w:r>
            <w:r>
              <w:rPr>
                <w:rFonts w:ascii="Times New Roman"/>
                <w:b w:val="false"/>
                <w:i w:val="false"/>
                <w:color w:val="000000"/>
                <w:sz w:val="20"/>
              </w:rPr>
              <w:t>2-қосымша</w:t>
            </w:r>
          </w:p>
        </w:tc>
      </w:tr>
    </w:tbl>
    <w:bookmarkStart w:name="z31" w:id="22"/>
    <w:p>
      <w:pPr>
        <w:spacing w:after="0"/>
        <w:ind w:left="0"/>
        <w:jc w:val="left"/>
      </w:pPr>
      <w:r>
        <w:rPr>
          <w:rFonts w:ascii="Times New Roman"/>
          <w:b/>
          <w:i w:val="false"/>
          <w:color w:val="00000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 1-тарау. Жалпы ережелер</w:t>
      </w:r>
    </w:p>
    <w:bookmarkEnd w:id="22"/>
    <w:bookmarkStart w:name="z32" w:id="23"/>
    <w:p>
      <w:pPr>
        <w:spacing w:after="0"/>
        <w:ind w:left="0"/>
        <w:jc w:val="both"/>
      </w:pPr>
      <w:r>
        <w:rPr>
          <w:rFonts w:ascii="Times New Roman"/>
          <w:b w:val="false"/>
          <w:i w:val="false"/>
          <w:color w:val="000000"/>
          <w:sz w:val="28"/>
        </w:rPr>
        <w:t xml:space="preserve">
      1. Осы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 (бұдан әрі - Қағидалар) "Мемлекеттік мүлік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(бұдан әрі - мемлекеттік көрсетілетін қызмет) тәртібін айқындайды.</w:t>
      </w:r>
    </w:p>
    <w:bookmarkEnd w:id="23"/>
    <w:bookmarkStart w:name="z33" w:id="24"/>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мүлік және жекешелендіру комитеті (бұдан әрі - көрсетілетін қызмет беруші) www.egov.kz "электрондық үкімет" веб-порталы (бұдан әрі - портал) арқылы көрсетеді.</w:t>
      </w:r>
    </w:p>
    <w:bookmarkEnd w:id="24"/>
    <w:bookmarkStart w:name="z34"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35" w:id="26"/>
    <w:p>
      <w:pPr>
        <w:spacing w:after="0"/>
        <w:ind w:left="0"/>
        <w:jc w:val="both"/>
      </w:pPr>
      <w:r>
        <w:rPr>
          <w:rFonts w:ascii="Times New Roman"/>
          <w:b w:val="false"/>
          <w:i w:val="false"/>
          <w:color w:val="000000"/>
          <w:sz w:val="28"/>
        </w:rPr>
        <w:t xml:space="preserve">
      3. Мемлекеттік көрсетілетін қызметті алу үшін заңды және жеке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жалға алу келісім-шарттың нөмірі туралы мәліметтер көрсетілген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алу үшін портал арқылы сұрау (бұдан әрі - сұрау) салады және куәландыру (қол қою) үшін электрондық цифрлық қолтаңбасымен (бұдан әрі - ЭЦҚ) немесе порталдың есептік жазбасына ұялы байланыс операторы ұсынған көрсетілетін қызметті алушының абоненттік нөмірі қосылғаны тіркелген жағдайда, бір рет қолданылатын пароль арқылы қолын қояды.</w:t>
      </w:r>
    </w:p>
    <w:bookmarkEnd w:id="26"/>
    <w:p>
      <w:pPr>
        <w:spacing w:after="0"/>
        <w:ind w:left="0"/>
        <w:jc w:val="both"/>
      </w:pPr>
      <w:r>
        <w:rPr>
          <w:rFonts w:ascii="Times New Roman"/>
          <w:b w:val="false"/>
          <w:i w:val="false"/>
          <w:color w:val="000000"/>
          <w:sz w:val="28"/>
        </w:rPr>
        <w:t xml:space="preserve">
      Мемлекеттік қызмет көрсету ерекшеліктерін ескере отырып, қызмет көрсету процессінің сипаттамаларын, нысанын, мазмұны мен нәтижесін, сондай-ақ өзге де мәліметтерді қамтитын мемлекеттік қызметті көрсетуге негізгі талаптар тізбесі мемлекеттік көрсетілетін қызмет стандартында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Start w:name="z36" w:id="27"/>
    <w:p>
      <w:pPr>
        <w:spacing w:after="0"/>
        <w:ind w:left="0"/>
        <w:jc w:val="both"/>
      </w:pPr>
      <w:r>
        <w:rPr>
          <w:rFonts w:ascii="Times New Roman"/>
          <w:b w:val="false"/>
          <w:i w:val="false"/>
          <w:color w:val="000000"/>
          <w:sz w:val="28"/>
        </w:rPr>
        <w:t>
      4. Сұрау www.gosreestr.kz "мемлекеттік мүлік тізілімі" веб-порталда (бұдан әрі - мемтізілім) автоматты түрде тіркеліп, 10 (он) минуттан артық емес өңделеді.</w:t>
      </w:r>
    </w:p>
    <w:bookmarkEnd w:id="27"/>
    <w:bookmarkStart w:name="z37" w:id="28"/>
    <w:p>
      <w:pPr>
        <w:spacing w:after="0"/>
        <w:ind w:left="0"/>
        <w:jc w:val="both"/>
      </w:pPr>
      <w:r>
        <w:rPr>
          <w:rFonts w:ascii="Times New Roman"/>
          <w:b w:val="false"/>
          <w:i w:val="false"/>
          <w:color w:val="000000"/>
          <w:sz w:val="28"/>
        </w:rPr>
        <w:t xml:space="preserve">
      5. Сұрауды өңдеудің қорытындысы бойынша қарау режимінде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немесе 2-нысандарына сәйкес мемлекеттік мүлікті жалға беру туралы шарт бойынша ақпарат қалыптастырылады.</w:t>
      </w:r>
    </w:p>
    <w:bookmarkEnd w:id="28"/>
    <w:bookmarkStart w:name="z38" w:id="29"/>
    <w:p>
      <w:pPr>
        <w:spacing w:after="0"/>
        <w:ind w:left="0"/>
        <w:jc w:val="both"/>
      </w:pPr>
      <w:r>
        <w:rPr>
          <w:rFonts w:ascii="Times New Roman"/>
          <w:b w:val="false"/>
          <w:i w:val="false"/>
          <w:color w:val="000000"/>
          <w:sz w:val="28"/>
        </w:rPr>
        <w:t>
      6.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сұрау жолдау арқылы хабардар етеді.</w:t>
      </w:r>
    </w:p>
    <w:bookmarkEnd w:id="29"/>
    <w:bookmarkStart w:name="z39" w:id="30"/>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мониторингінің ақпараттық жүйесіне деректер енгізу Қазақстан Республикасы Көлік және коммуникация министрі міндетін атқарушының 2013 жылғы 14 маусымдағы № 452 бұйрығымен бекітілген Мемлекеттік көрсетілетін қызметтерді көрсету мониторингінің ақпараттық жүйесіне мемлекеттік көрсетілетін қызметтерді көрсету сатысы туралы деректер енгізу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актілері мемлекеттік тіркеу тізілімінде № 8555 болып тіркелді) белгіленеді.</w:t>
      </w:r>
    </w:p>
    <w:bookmarkEnd w:id="30"/>
    <w:p>
      <w:pPr>
        <w:spacing w:after="0"/>
        <w:ind w:left="0"/>
        <w:jc w:val="both"/>
      </w:pPr>
      <w:r>
        <w:rPr>
          <w:rFonts w:ascii="Times New Roman"/>
          <w:b w:val="false"/>
          <w:i w:val="false"/>
          <w:color w:val="000000"/>
          <w:sz w:val="28"/>
        </w:rPr>
        <w:t>
      Мемлекеттік қызмет көрсету мониторингінің ақпараттық жүйесінде деректер енгізу автоматтандырылды.</w:t>
      </w:r>
    </w:p>
    <w:bookmarkStart w:name="z40" w:id="3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31"/>
    <w:bookmarkStart w:name="z41" w:id="32"/>
    <w:p>
      <w:pPr>
        <w:spacing w:after="0"/>
        <w:ind w:left="0"/>
        <w:jc w:val="both"/>
      </w:pPr>
      <w:r>
        <w:rPr>
          <w:rFonts w:ascii="Times New Roman"/>
          <w:b w:val="false"/>
          <w:i w:val="false"/>
          <w:color w:val="000000"/>
          <w:sz w:val="28"/>
        </w:rPr>
        <w:t>
      8.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 Шешімі, әрекеті (әрекетсіздігі) шағымданған көрсетілетін қызметті беруші 3 (үш) жұмыс күні шағымда көрсетілген талаптарды қанағаттандыратын шешім қабылдаса, ол оны шағымды қарайтын органға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қабылдаған кезде шешіміне, әрекетіне (әрекетсіздігіне) шағым жасалатын көрсетілетін қызметті беруші шағым келіп түскен күннен бастап 3 (үш) жұмыс күні ішінде оны және әкімшілік істі шағымды қарайтын органға жібереді.</w:t>
      </w:r>
    </w:p>
    <w:bookmarkStart w:name="z42" w:id="33"/>
    <w:p>
      <w:pPr>
        <w:spacing w:after="0"/>
        <w:ind w:left="0"/>
        <w:jc w:val="both"/>
      </w:pPr>
      <w:r>
        <w:rPr>
          <w:rFonts w:ascii="Times New Roman"/>
          <w:b w:val="false"/>
          <w:i w:val="false"/>
          <w:color w:val="000000"/>
          <w:sz w:val="28"/>
        </w:rPr>
        <w:t>
      9. Портал арқылы жүгінген кезде шағымдану тәртібі туралы ақпаратты мемлекеттік қызметтер көрсету мәселелері жөніндегі бірыңғай байланыс орталығының: 8-800-080-7777 немесе 1414 телефоны бойынша алады.</w:t>
      </w:r>
    </w:p>
    <w:bookmarkEnd w:id="33"/>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өтініш туралы ақпарат қолжетімді, ол көрсетілетін қызметті берушінің өтінішті өңдеуі барысында (жеткізілуі, тіркелуі, орындалуы туралы белгілер, қаралғаны немесе қараудан бас тарту туралы жауап) жаңартылады.</w:t>
      </w:r>
    </w:p>
    <w:bookmarkStart w:name="z43" w:id="34"/>
    <w:p>
      <w:pPr>
        <w:spacing w:after="0"/>
        <w:ind w:left="0"/>
        <w:jc w:val="both"/>
      </w:pPr>
      <w:r>
        <w:rPr>
          <w:rFonts w:ascii="Times New Roman"/>
          <w:b w:val="false"/>
          <w:i w:val="false"/>
          <w:color w:val="000000"/>
          <w:sz w:val="28"/>
        </w:rPr>
        <w:t>
      10.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bookmarkEnd w:id="3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15 (он бес) жұмыс күні ішінде қаралуға жатады.</w:t>
      </w:r>
    </w:p>
    <w:bookmarkStart w:name="z44" w:id="35"/>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сотқа Мемлекеттік көрсетілетін қызметтер туралы заңның </w:t>
      </w:r>
      <w:r>
        <w:rPr>
          <w:rFonts w:ascii="Times New Roman"/>
          <w:b w:val="false"/>
          <w:i w:val="false"/>
          <w:color w:val="000000"/>
          <w:sz w:val="28"/>
        </w:rPr>
        <w:t>4-бабының</w:t>
      </w:r>
      <w:r>
        <w:rPr>
          <w:rFonts w:ascii="Times New Roman"/>
          <w:b w:val="false"/>
          <w:i w:val="false"/>
          <w:color w:val="000000"/>
          <w:sz w:val="28"/>
        </w:rPr>
        <w:t xml:space="preserve"> 6) тармақшасына cәйкес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6"/>
    <w:p>
      <w:pPr>
        <w:spacing w:after="0"/>
        <w:ind w:left="0"/>
        <w:jc w:val="both"/>
      </w:pPr>
      <w:r>
        <w:rPr>
          <w:rFonts w:ascii="Times New Roman"/>
          <w:b w:val="false"/>
          <w:i w:val="false"/>
          <w:color w:val="000000"/>
          <w:sz w:val="28"/>
        </w:rPr>
        <w:t>
      Нысан</w:t>
      </w:r>
    </w:p>
    <w:bookmarkEnd w:id="36"/>
    <w:bookmarkStart w:name="z47" w:id="37"/>
    <w:p>
      <w:pPr>
        <w:spacing w:after="0"/>
        <w:ind w:left="0"/>
        <w:jc w:val="left"/>
      </w:pPr>
      <w:r>
        <w:rPr>
          <w:rFonts w:ascii="Times New Roman"/>
          <w:b/>
          <w:i w:val="false"/>
          <w:color w:val="00000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алу үшін сұрау</w:t>
      </w:r>
    </w:p>
    <w:bookmarkEnd w:id="37"/>
    <w:p>
      <w:pPr>
        <w:spacing w:after="0"/>
        <w:ind w:left="0"/>
        <w:jc w:val="both"/>
      </w:pPr>
      <w:r>
        <w:rPr>
          <w:rFonts w:ascii="Times New Roman"/>
          <w:b w:val="false"/>
          <w:i w:val="false"/>
          <w:color w:val="000000"/>
          <w:sz w:val="28"/>
        </w:rPr>
        <w:t>
      Ұйымдарды іздеу өлшем шарттары</w:t>
      </w:r>
    </w:p>
    <w:p>
      <w:pPr>
        <w:spacing w:after="0"/>
        <w:ind w:left="0"/>
        <w:jc w:val="both"/>
      </w:pPr>
      <w:r>
        <w:rPr>
          <w:rFonts w:ascii="Times New Roman"/>
          <w:b w:val="false"/>
          <w:i w:val="false"/>
          <w:color w:val="000000"/>
          <w:sz w:val="28"/>
        </w:rPr>
        <w:t>
      1-қадам. Деректерді толтыру:</w:t>
      </w:r>
    </w:p>
    <w:p>
      <w:pPr>
        <w:spacing w:after="0"/>
        <w:ind w:left="0"/>
        <w:jc w:val="both"/>
      </w:pPr>
      <w:r>
        <w:rPr>
          <w:rFonts w:ascii="Times New Roman"/>
          <w:b w:val="false"/>
          <w:i w:val="false"/>
          <w:color w:val="000000"/>
          <w:sz w:val="28"/>
        </w:rPr>
        <w:t>
      1) жалдаушының бизнес-сәйкестендіру нөмірі (бұдан әрі-БСН)/ жеке сәйкестендіру нөмірі (бұдан әрі-ЖСН);</w:t>
      </w:r>
    </w:p>
    <w:p>
      <w:pPr>
        <w:spacing w:after="0"/>
        <w:ind w:left="0"/>
        <w:jc w:val="both"/>
      </w:pPr>
      <w:r>
        <w:rPr>
          <w:rFonts w:ascii="Times New Roman"/>
          <w:b w:val="false"/>
          <w:i w:val="false"/>
          <w:color w:val="000000"/>
          <w:sz w:val="28"/>
        </w:rPr>
        <w:t>
      2) шарттың нөмірі.</w:t>
      </w:r>
    </w:p>
    <w:p>
      <w:pPr>
        <w:spacing w:after="0"/>
        <w:ind w:left="0"/>
        <w:jc w:val="both"/>
      </w:pPr>
      <w:r>
        <w:rPr>
          <w:rFonts w:ascii="Times New Roman"/>
          <w:b w:val="false"/>
          <w:i w:val="false"/>
          <w:color w:val="000000"/>
          <w:sz w:val="28"/>
        </w:rPr>
        <w:t>
      2-қадам. Электрондық цифрлық қолтаңбасымен (бұдан әрі-ЭЦҚ) немесе бір рет қолданылатын парольдің көмегі арқылы қол қою:</w:t>
      </w:r>
    </w:p>
    <w:p>
      <w:pPr>
        <w:spacing w:after="0"/>
        <w:ind w:left="0"/>
        <w:jc w:val="both"/>
      </w:pPr>
      <w:r>
        <w:rPr>
          <w:rFonts w:ascii="Times New Roman"/>
          <w:b w:val="false"/>
          <w:i w:val="false"/>
          <w:color w:val="000000"/>
          <w:sz w:val="28"/>
        </w:rPr>
        <w:t>
      1) ЭЦҚ-мен қол қою немесе бір рет қолданылатын парольді енгізу.</w:t>
      </w:r>
    </w:p>
    <w:p>
      <w:pPr>
        <w:spacing w:after="0"/>
        <w:ind w:left="0"/>
        <w:jc w:val="both"/>
      </w:pPr>
      <w:r>
        <w:rPr>
          <w:rFonts w:ascii="Times New Roman"/>
          <w:b w:val="false"/>
          <w:i w:val="false"/>
          <w:color w:val="000000"/>
          <w:sz w:val="28"/>
        </w:rPr>
        <w:t>
      3-қадам. Сұрау салудың нәтижесі (экранға шығару):</w:t>
      </w:r>
    </w:p>
    <w:p>
      <w:pPr>
        <w:spacing w:after="0"/>
        <w:ind w:left="0"/>
        <w:jc w:val="both"/>
      </w:pPr>
      <w:r>
        <w:rPr>
          <w:rFonts w:ascii="Times New Roman"/>
          <w:b w:val="false"/>
          <w:i w:val="false"/>
          <w:color w:val="000000"/>
          <w:sz w:val="28"/>
        </w:rPr>
        <w:t>
      1) жалдаушының БСН-і/ЖСН-і;</w:t>
      </w:r>
    </w:p>
    <w:p>
      <w:pPr>
        <w:spacing w:after="0"/>
        <w:ind w:left="0"/>
        <w:jc w:val="both"/>
      </w:pPr>
      <w:r>
        <w:rPr>
          <w:rFonts w:ascii="Times New Roman"/>
          <w:b w:val="false"/>
          <w:i w:val="false"/>
          <w:color w:val="000000"/>
          <w:sz w:val="28"/>
        </w:rPr>
        <w:t>
      2) сұрау салу нөмірі;</w:t>
      </w:r>
    </w:p>
    <w:p>
      <w:pPr>
        <w:spacing w:after="0"/>
        <w:ind w:left="0"/>
        <w:jc w:val="both"/>
      </w:pPr>
      <w:r>
        <w:rPr>
          <w:rFonts w:ascii="Times New Roman"/>
          <w:b w:val="false"/>
          <w:i w:val="false"/>
          <w:color w:val="000000"/>
          <w:sz w:val="28"/>
        </w:rPr>
        <w:t>
      3) қызметтің типі;</w:t>
      </w:r>
    </w:p>
    <w:p>
      <w:pPr>
        <w:spacing w:after="0"/>
        <w:ind w:left="0"/>
        <w:jc w:val="both"/>
      </w:pPr>
      <w:r>
        <w:rPr>
          <w:rFonts w:ascii="Times New Roman"/>
          <w:b w:val="false"/>
          <w:i w:val="false"/>
          <w:color w:val="000000"/>
          <w:sz w:val="28"/>
        </w:rPr>
        <w:t>
      4) сұрау салудың мәртебесі.</w:t>
      </w:r>
    </w:p>
    <w:p>
      <w:pPr>
        <w:spacing w:after="0"/>
        <w:ind w:left="0"/>
        <w:jc w:val="both"/>
      </w:pPr>
      <w:r>
        <w:rPr>
          <w:rFonts w:ascii="Times New Roman"/>
          <w:b w:val="false"/>
          <w:i w:val="false"/>
          <w:color w:val="000000"/>
          <w:sz w:val="28"/>
        </w:rPr>
        <w:t>
      Сұрауды өңдеудің қорытындысы бойынша қарау режимінде мемлекеттік мүлікті жалға беру туралы шарт бойынша ақпарат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75"/>
        <w:gridCol w:w="95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жалға беру туралы шарт бойынша ақпарат.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өндіріп алынатын төлемнің мөлшері және Қазақстан Республикасының заңнамасында көзделген жағдайларда оны өндіріп алу тәсілдері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2) көрсетілетін қызметті беруші - Қазақстан Республикасының Еңбек кодексіне сәйкес демалыс күндері мен мереке күндерін санамағанда, дүйсенбіден - жұмаға дейін белгіленген кестеге сәйкес 9.00-ден 18.30 сағатқа дейін.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жалға алу шартының нөмірі және жеке тұлға үшін - жеке сәйкестендіру нөмірі, заңды тұлға үшін - бизнес-сәйкестендіру нөмірі туралы мәліметті көрсете отырып, ақпарат алу үшін сұрау.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 болуы немесе порталдың есептік жазбасына ұялы байланыс операторы ұсынған көрсетілетін қызметті алушының абоненттік нөмірі тіркелген және қосылған жағдайда, бір рет қолданылатын парольді пайдалану шартында портал арқылы электрондық нысанда мемлекеттік көрсетілетін қызметті алады. </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r>
              <w:br/>
            </w: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www.minfin.gov.kz интернет-ресурсында;</w:t>
            </w:r>
            <w:r>
              <w:br/>
            </w:r>
            <w:r>
              <w:rPr>
                <w:rFonts w:ascii="Times New Roman"/>
                <w:b w:val="false"/>
                <w:i w:val="false"/>
                <w:color w:val="000000"/>
                <w:sz w:val="20"/>
              </w:rPr>
              <w:t>
2) порталда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38"/>
    <w:p>
      <w:pPr>
        <w:spacing w:after="0"/>
        <w:ind w:left="0"/>
        <w:jc w:val="both"/>
      </w:pPr>
      <w:r>
        <w:rPr>
          <w:rFonts w:ascii="Times New Roman"/>
          <w:b w:val="false"/>
          <w:i w:val="false"/>
          <w:color w:val="000000"/>
          <w:sz w:val="28"/>
        </w:rPr>
        <w:t>
      1-Нысан</w:t>
      </w:r>
    </w:p>
    <w:bookmarkEnd w:id="38"/>
    <w:bookmarkStart w:name="z51" w:id="39"/>
    <w:p>
      <w:pPr>
        <w:spacing w:after="0"/>
        <w:ind w:left="0"/>
        <w:jc w:val="left"/>
      </w:pPr>
      <w:r>
        <w:rPr>
          <w:rFonts w:ascii="Times New Roman"/>
          <w:b/>
          <w:i w:val="false"/>
          <w:color w:val="000000"/>
        </w:rPr>
        <w:t xml:space="preserve"> Мемлекеттік мүлікті жалға беру туралы шарт бойынша ақпарат</w:t>
      </w:r>
    </w:p>
    <w:bookmarkEnd w:id="39"/>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Ақпаратты алатын күні мен уақыты:</w:t>
      </w:r>
    </w:p>
    <w:p>
      <w:pPr>
        <w:spacing w:after="0"/>
        <w:ind w:left="0"/>
        <w:jc w:val="both"/>
      </w:pPr>
      <w:r>
        <w:rPr>
          <w:rFonts w:ascii="Times New Roman"/>
          <w:b w:val="false"/>
          <w:i w:val="false"/>
          <w:color w:val="000000"/>
          <w:sz w:val="28"/>
        </w:rPr>
        <w:t>
      Құрметті мемлекеттік мүлік тізілімі веб-порталының мемлекеттік көрсетілетін қызметтерін тұтынушы!</w:t>
      </w:r>
    </w:p>
    <w:p>
      <w:pPr>
        <w:spacing w:after="0"/>
        <w:ind w:left="0"/>
        <w:jc w:val="both"/>
      </w:pPr>
      <w:r>
        <w:rPr>
          <w:rFonts w:ascii="Times New Roman"/>
          <w:b w:val="false"/>
          <w:i w:val="false"/>
          <w:color w:val="000000"/>
          <w:sz w:val="28"/>
        </w:rPr>
        <w:t>
      Сіз тапсырған іздестіру өлшемшарттары бойынша: шарттың № - ____ және бизнес-сәйкестендіру нөмірі (бұдан әрі-БСН)/ жеке сәйкестендіру нөмірі (бұдан әрі-ЖСН) - _______, мемлекеттік мүлік тізілімінің дерекқорларында мыналар тіркелген:</w:t>
      </w:r>
    </w:p>
    <w:p>
      <w:pPr>
        <w:spacing w:after="0"/>
        <w:ind w:left="0"/>
        <w:jc w:val="both"/>
      </w:pPr>
      <w:r>
        <w:rPr>
          <w:rFonts w:ascii="Times New Roman"/>
          <w:b w:val="false"/>
          <w:i w:val="false"/>
          <w:color w:val="000000"/>
          <w:sz w:val="28"/>
        </w:rPr>
        <w:t>
      1) шарт және мемлекеттік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6579"/>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типі: мүліктік жалға алу (жалдау)</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толық атауы, мекенжайы, байланыс телефондары</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типі: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не ғимараттағы үй-жай немесе ғимарат не жабдық немесе басқалар</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кезеңі: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объектісі: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орналасқан орны, сипаты мен сипаттамасы</w:t>
            </w:r>
          </w:p>
        </w:tc>
      </w:tr>
    </w:tbl>
    <w:bookmarkStart w:name="z52" w:id="40"/>
    <w:p>
      <w:pPr>
        <w:spacing w:after="0"/>
        <w:ind w:left="0"/>
        <w:jc w:val="both"/>
      </w:pPr>
      <w:r>
        <w:rPr>
          <w:rFonts w:ascii="Times New Roman"/>
          <w:b w:val="false"/>
          <w:i w:val="false"/>
          <w:color w:val="000000"/>
          <w:sz w:val="28"/>
        </w:rPr>
        <w:t>
      2) шарт бойынша есептеулер, өсімпұл және мемлекеттік бюджетке түсімдер: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88"/>
        <w:gridCol w:w="1518"/>
        <w:gridCol w:w="6030"/>
        <w:gridCol w:w="1849"/>
        <w:gridCol w:w="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төленбегені үшін өсімпұл, теңге (бір күнгі өсімпұл сомасы Х мерзімі өткен күндер саны)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түсті,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есептелді:</w:t>
      </w:r>
    </w:p>
    <w:p>
      <w:pPr>
        <w:spacing w:after="0"/>
        <w:ind w:left="0"/>
        <w:jc w:val="both"/>
      </w:pPr>
      <w:r>
        <w:rPr>
          <w:rFonts w:ascii="Times New Roman"/>
          <w:b w:val="false"/>
          <w:i w:val="false"/>
          <w:color w:val="000000"/>
          <w:sz w:val="28"/>
        </w:rPr>
        <w:t>
      жалдау ақысы, теңге: _________</w:t>
      </w:r>
    </w:p>
    <w:p>
      <w:pPr>
        <w:spacing w:after="0"/>
        <w:ind w:left="0"/>
        <w:jc w:val="both"/>
      </w:pPr>
      <w:r>
        <w:rPr>
          <w:rFonts w:ascii="Times New Roman"/>
          <w:b w:val="false"/>
          <w:i w:val="false"/>
          <w:color w:val="000000"/>
          <w:sz w:val="28"/>
        </w:rPr>
        <w:t>
      өсімпұл, теңге: _________</w:t>
      </w:r>
    </w:p>
    <w:p>
      <w:pPr>
        <w:spacing w:after="0"/>
        <w:ind w:left="0"/>
        <w:jc w:val="both"/>
      </w:pPr>
      <w:r>
        <w:rPr>
          <w:rFonts w:ascii="Times New Roman"/>
          <w:b w:val="false"/>
          <w:i w:val="false"/>
          <w:color w:val="000000"/>
          <w:sz w:val="28"/>
        </w:rPr>
        <w:t>
      мемлекеттік бюджетке түсті, теңге: _________</w:t>
      </w:r>
    </w:p>
    <w:p>
      <w:pPr>
        <w:spacing w:after="0"/>
        <w:ind w:left="0"/>
        <w:jc w:val="both"/>
      </w:pPr>
      <w:r>
        <w:rPr>
          <w:rFonts w:ascii="Times New Roman"/>
          <w:b w:val="false"/>
          <w:i w:val="false"/>
          <w:color w:val="000000"/>
          <w:sz w:val="28"/>
        </w:rPr>
        <w:t>
      төлемге жиыны, теңге: _________</w:t>
      </w:r>
    </w:p>
    <w:bookmarkStart w:name="z53" w:id="41"/>
    <w:p>
      <w:pPr>
        <w:spacing w:after="0"/>
        <w:ind w:left="0"/>
        <w:jc w:val="both"/>
      </w:pPr>
      <w:r>
        <w:rPr>
          <w:rFonts w:ascii="Times New Roman"/>
          <w:b w:val="false"/>
          <w:i w:val="false"/>
          <w:color w:val="000000"/>
          <w:sz w:val="28"/>
        </w:rPr>
        <w:t>
      2-Нысан</w:t>
      </w:r>
    </w:p>
    <w:bookmarkEnd w:id="41"/>
    <w:bookmarkStart w:name="z54" w:id="42"/>
    <w:p>
      <w:pPr>
        <w:spacing w:after="0"/>
        <w:ind w:left="0"/>
        <w:jc w:val="left"/>
      </w:pPr>
      <w:r>
        <w:rPr>
          <w:rFonts w:ascii="Times New Roman"/>
          <w:b/>
          <w:i w:val="false"/>
          <w:color w:val="000000"/>
        </w:rPr>
        <w:t xml:space="preserve"> Мемлекеттік мүлікті жалға беру туралы шарт бойынша ақпарат</w:t>
      </w:r>
    </w:p>
    <w:bookmarkEnd w:id="42"/>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Ақпаратты алатын күні мен уақыты:</w:t>
      </w:r>
    </w:p>
    <w:bookmarkStart w:name="z55" w:id="43"/>
    <w:p>
      <w:pPr>
        <w:spacing w:after="0"/>
        <w:ind w:left="0"/>
        <w:jc w:val="left"/>
      </w:pPr>
      <w:r>
        <w:rPr>
          <w:rFonts w:ascii="Times New Roman"/>
          <w:b/>
          <w:i w:val="false"/>
          <w:color w:val="000000"/>
        </w:rPr>
        <w:t xml:space="preserve"> Құрметті мемлекеттік мүлік веб-портал тізілімінің мемлекеттік көрсетілетін қызметтерін тұтынушы!</w:t>
      </w:r>
    </w:p>
    <w:bookmarkEnd w:id="43"/>
    <w:p>
      <w:pPr>
        <w:spacing w:after="0"/>
        <w:ind w:left="0"/>
        <w:jc w:val="both"/>
      </w:pPr>
      <w:r>
        <w:rPr>
          <w:rFonts w:ascii="Times New Roman"/>
          <w:b w:val="false"/>
          <w:i w:val="false"/>
          <w:color w:val="000000"/>
          <w:sz w:val="28"/>
        </w:rPr>
        <w:t>
      Сіз тапсырған іздестіру өлшемшарттары бойынша: шарттың № - ____ және БСН/ЖСН - _______, мемлекеттік мүлік тізілімінің дерекқорларында мәліметтер табылған жоқ.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*Мемлекеттік мүлікті жалға беру туралы шарт бойынша ақпарат мәліметтер болған кезде қалыптастырылады;</w:t>
      </w:r>
    </w:p>
    <w:p>
      <w:pPr>
        <w:spacing w:after="0"/>
        <w:ind w:left="0"/>
        <w:jc w:val="both"/>
      </w:pPr>
      <w:r>
        <w:rPr>
          <w:rFonts w:ascii="Times New Roman"/>
          <w:b w:val="false"/>
          <w:i w:val="false"/>
          <w:color w:val="000000"/>
          <w:sz w:val="28"/>
        </w:rPr>
        <w:t>
      **Мемлекеттік мүлікті жалға беру туралы шарт бойынша ақпарат мәліметтер болмаған кезде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