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d492" w14:textId="316d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Энергетикалық кәдеге жаратуға жатпайтын қалдықтардың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30 шiлдедегі № 275 бұйрығы. Қазақстан Республикасының Әділет министрлігінде 2021 жылғы 31 шiлдеде № 23788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2021 жылғы 2 қаңтардағы Қазақстан Республикасы Экология кодексінің 324-бабының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Энергетикалық кәдеге жаратуға жатпайтын қалдықтардың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Экология, геология және табиғи ресурстар министрінің міндетін атқарушының "Энергетикалық кәдеге жаратуға жатпайтын қалдықтардың тізбесін бекіту туралы" 2021 жылғы 18 наурыздағы 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Экология,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Экология, геология және табиғи ресурстар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Энергетикалық кәдеге жаратуға жатпайтын қалдықтардың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кәдеге жаратуға жатпайтын қалдықтардың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қалдықтар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Жарылатын, коррозиялы, қышқылданатын, өрт қаупі жоғары немесе өрт қаупі бар қауіпті қалдықтар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немесе ветеринариялық мекемелердің жұқпалы болып табылатын қалдықтары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Жойылмайтын органикалық ластаушыларды қамтитын қалдықтар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сынап бар лампалар мен аспаптар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және электр жабдықтары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 қара металдар сынықтары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қорғасын-қышқыл батареялары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материалдарының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