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f1fe" w14:textId="746f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бекіту туралы" Қазақстан Республикасы Ұлттық экономика министрінің 2018 жылғы 13 маусымдағы № 214, Қазақстан Республикасы Қаржы министрінің 2018 жылғы 18 маусымдағы № 605 және Қазақстан Республикасы Білім және ғылым министрінің 2018 жылғы 26 маусымдағы № 307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22 шілдедегі № 71, Қазақстан Республикасы Қаржы министрінің 2021 жылғы 15 шілдедегі № 680 және Қазақстан Республикасы Білім және ғылым министрінің 2021 жылғы 28 шілдедегі № 371 бірлескен бұйрығы. Қазақстан Республикасының Әділет министрлігінде 2021 жылғы 29 шiлдеде № 23766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бекіту туралы" Қазақстан Республикасы Ұлттық экономика министрінің 2018 жылғы 13 маусымдағы № 214, Қазақстан Республикасы Қаржы министрінің 2018 жылғы 18 маусымдағы № 605 және Қазақстан Республикасы Білім және ғылым министрінің 2018 жылғы 26 маусымдағы № 307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тiркеу тiзiлiмiнде № 17195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экономика министрлігінің мәселелері" туралы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239) тармақшасына сәйкес БҰЙЫРАМЫЗ:";</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w:t>
      </w:r>
      <w:r>
        <w:rPr>
          <w:rFonts w:ascii="Times New Roman"/>
          <w:b w:val="false"/>
          <w:i w:val="false"/>
          <w:color w:val="000000"/>
          <w:sz w:val="28"/>
        </w:rPr>
        <w:t>әдістеме</w:t>
      </w:r>
      <w:r>
        <w:rPr>
          <w:rFonts w:ascii="Times New Roman"/>
          <w:b w:val="false"/>
          <w:i w:val="false"/>
          <w:color w:val="000000"/>
          <w:sz w:val="28"/>
        </w:rPr>
        <w:t xml:space="preserve"> осы бірлескен бұйрыққа қосымшаға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Иргалиев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шілдедегі</w:t>
            </w:r>
            <w:r>
              <w:br/>
            </w:r>
            <w:r>
              <w:rPr>
                <w:rFonts w:ascii="Times New Roman"/>
                <w:b w:val="false"/>
                <w:i w:val="false"/>
                <w:color w:val="000000"/>
                <w:sz w:val="20"/>
              </w:rPr>
              <w:t>№ 680,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28 шілдедегі</w:t>
            </w:r>
            <w:r>
              <w:br/>
            </w:r>
            <w:r>
              <w:rPr>
                <w:rFonts w:ascii="Times New Roman"/>
                <w:b w:val="false"/>
                <w:i w:val="false"/>
                <w:color w:val="000000"/>
                <w:sz w:val="20"/>
              </w:rPr>
              <w:t>№ 371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22 шілдедегі</w:t>
            </w:r>
            <w:r>
              <w:br/>
            </w:r>
            <w:r>
              <w:rPr>
                <w:rFonts w:ascii="Times New Roman"/>
                <w:b w:val="false"/>
                <w:i w:val="false"/>
                <w:color w:val="000000"/>
                <w:sz w:val="20"/>
              </w:rPr>
              <w:t>№ 71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18 маусымдағы</w:t>
            </w:r>
            <w:r>
              <w:br/>
            </w:r>
            <w:r>
              <w:rPr>
                <w:rFonts w:ascii="Times New Roman"/>
                <w:b w:val="false"/>
                <w:i w:val="false"/>
                <w:color w:val="000000"/>
                <w:sz w:val="20"/>
              </w:rPr>
              <w:t>№ 605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307 бірлескен бұйрығымен</w:t>
            </w:r>
            <w:r>
              <w:br/>
            </w:r>
            <w:r>
              <w:rPr>
                <w:rFonts w:ascii="Times New Roman"/>
                <w:b w:val="false"/>
                <w:i w:val="false"/>
                <w:color w:val="000000"/>
                <w:sz w:val="20"/>
              </w:rPr>
              <w:t>бекітілді</w:t>
            </w:r>
          </w:p>
        </w:tc>
      </w:tr>
    </w:tbl>
    <w:bookmarkStart w:name="z16" w:id="11"/>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239) тармақшасына сәйкес әзірленді және талдамалық, әлеуметтанушылық зерттеулерді және шетелдік ұйымдармен бірлескен зерттеулерді бірыңғай орталықтандырылған және тиімді түрде қарау, іріктеу тәртібін, сондай-ақ талдамалық және әлеуметтанушылық зерттеулер шығындарының құрылымын айқындайды және оны республикалық бюджеттен қаржыландырылатын талдамалық және әлеуметтанушылық зерттеулерді іріктеу кезінде мемлекеттік органдар қолданады.</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талдамалық және әлеуметтанушылық зерттеулерді және шетелдік ұйымдармен бірлескен зерттеулерді іріктеуді осы Әдістеменің ережелерін ескере отырып жергілікті атқарушы органдар өз бетінше жүзеге асырады.</w:t>
      </w:r>
    </w:p>
    <w:bookmarkEnd w:id="13"/>
    <w:bookmarkStart w:name="z19" w:id="14"/>
    <w:p>
      <w:pPr>
        <w:spacing w:after="0"/>
        <w:ind w:left="0"/>
        <w:jc w:val="both"/>
      </w:pPr>
      <w:r>
        <w:rPr>
          <w:rFonts w:ascii="Times New Roman"/>
          <w:b w:val="false"/>
          <w:i w:val="false"/>
          <w:color w:val="000000"/>
          <w:sz w:val="28"/>
        </w:rPr>
        <w:t>
      2. Осы Әдістемеде мынадай негізгі ұғымдар мен анықтамалар пайдаланылады:</w:t>
      </w:r>
    </w:p>
    <w:bookmarkEnd w:id="14"/>
    <w:bookmarkStart w:name="z20" w:id="15"/>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15"/>
    <w:bookmarkStart w:name="z21" w:id="16"/>
    <w:p>
      <w:pPr>
        <w:spacing w:after="0"/>
        <w:ind w:left="0"/>
        <w:jc w:val="both"/>
      </w:pPr>
      <w:r>
        <w:rPr>
          <w:rFonts w:ascii="Times New Roman"/>
          <w:b w:val="false"/>
          <w:i w:val="false"/>
          <w:color w:val="000000"/>
          <w:sz w:val="28"/>
        </w:rPr>
        <w:t>
      2)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6"/>
    <w:bookmarkStart w:name="z22" w:id="17"/>
    <w:p>
      <w:pPr>
        <w:spacing w:after="0"/>
        <w:ind w:left="0"/>
        <w:jc w:val="both"/>
      </w:pPr>
      <w:r>
        <w:rPr>
          <w:rFonts w:ascii="Times New Roman"/>
          <w:b w:val="false"/>
          <w:i w:val="false"/>
          <w:color w:val="000000"/>
          <w:sz w:val="28"/>
        </w:rPr>
        <w:t>
      3) шетелдік ұйымдармен бірлескен зерттеу – Қазақстан Республикасы мемлекеттік органдарының шетелдік ұйымдармен ынтымақтастықта жүргізетін зерттеуі.</w:t>
      </w:r>
    </w:p>
    <w:bookmarkEnd w:id="17"/>
    <w:bookmarkStart w:name="z23" w:id="18"/>
    <w:p>
      <w:pPr>
        <w:spacing w:after="0"/>
        <w:ind w:left="0"/>
        <w:jc w:val="left"/>
      </w:pPr>
      <w:r>
        <w:rPr>
          <w:rFonts w:ascii="Times New Roman"/>
          <w:b/>
          <w:i w:val="false"/>
          <w:color w:val="000000"/>
        </w:rPr>
        <w:t xml:space="preserve"> 2-тарау.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w:t>
      </w:r>
    </w:p>
    <w:bookmarkEnd w:id="18"/>
    <w:bookmarkStart w:name="z24" w:id="19"/>
    <w:p>
      <w:pPr>
        <w:spacing w:after="0"/>
        <w:ind w:left="0"/>
        <w:jc w:val="both"/>
      </w:pPr>
      <w:r>
        <w:rPr>
          <w:rFonts w:ascii="Times New Roman"/>
          <w:b w:val="false"/>
          <w:i w:val="false"/>
          <w:color w:val="000000"/>
          <w:sz w:val="28"/>
        </w:rPr>
        <w:t>
      3. Зерттеулердің тақырыптарын іріктеу Қазақстан Республикасының Президенті, Қазақстан Республикасы Президентінің Әкімшілігі, Қазақстан Республикасының Мемлекеттік хатшысы, Қазақстан халқы Ассамблеясы және Қазақстан Республикасы Үкіметінің тапсырмаларына негізделеді.</w:t>
      </w:r>
    </w:p>
    <w:bookmarkEnd w:id="19"/>
    <w:p>
      <w:pPr>
        <w:spacing w:after="0"/>
        <w:ind w:left="0"/>
        <w:jc w:val="both"/>
      </w:pPr>
      <w:r>
        <w:rPr>
          <w:rFonts w:ascii="Times New Roman"/>
          <w:b w:val="false"/>
          <w:i w:val="false"/>
          <w:color w:val="000000"/>
          <w:sz w:val="28"/>
        </w:rPr>
        <w:t>
      Сыртқы саясат мәселелері бойынша зерттеулерді қоспағанда, мемлекеттік құпияларды құрайтын қызмет шеңберінде, сондай-ақ ұлттық қауіпсіздікті қамтамасыз ету саласында зерттеулер жүргізуге жол берілмейді.</w:t>
      </w:r>
    </w:p>
    <w:bookmarkStart w:name="z25" w:id="20"/>
    <w:p>
      <w:pPr>
        <w:spacing w:after="0"/>
        <w:ind w:left="0"/>
        <w:jc w:val="both"/>
      </w:pPr>
      <w:r>
        <w:rPr>
          <w:rFonts w:ascii="Times New Roman"/>
          <w:b w:val="false"/>
          <w:i w:val="false"/>
          <w:color w:val="000000"/>
          <w:sz w:val="28"/>
        </w:rPr>
        <w:t>
      4. Республикалық бюджеттен қаржыландырылатын талдамалық және әлеуметтанушылық зерттеулерді және шетелдік ұйымдармен бірлескен зерттеулерді жүргізу жөнінде ұсынымдар әзірлеу үшін Қазақстан Республикасы Ұлттық экономика министрінің бұйрығымен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жөніндегі комиссия (бұдан әрі – Комиссия) құрылады.</w:t>
      </w:r>
    </w:p>
    <w:bookmarkEnd w:id="20"/>
    <w:bookmarkStart w:name="z26" w:id="21"/>
    <w:p>
      <w:pPr>
        <w:spacing w:after="0"/>
        <w:ind w:left="0"/>
        <w:jc w:val="both"/>
      </w:pPr>
      <w:r>
        <w:rPr>
          <w:rFonts w:ascii="Times New Roman"/>
          <w:b w:val="false"/>
          <w:i w:val="false"/>
          <w:color w:val="000000"/>
          <w:sz w:val="28"/>
        </w:rPr>
        <w:t>
      5. Комиссияның жұмыс органы жоспарланатын кезеңнің алдындағы жылғы 15 ақпаннан кешіктірмей, алдағы үш жылға республикалық бюджеттен қаржыландырылатын талдамалық және әлеуметтанушылық зерттеулердің, сондай-ақ шетелдік ұйымдармен бірлескен зерттеулердің жоспарланып отырған тақырыптарының тізбесін ұсыну жөнінде мемлекеттік органдарға сұрау салу жолдайды.</w:t>
      </w:r>
    </w:p>
    <w:bookmarkEnd w:id="21"/>
    <w:p>
      <w:pPr>
        <w:spacing w:after="0"/>
        <w:ind w:left="0"/>
        <w:jc w:val="both"/>
      </w:pPr>
      <w:r>
        <w:rPr>
          <w:rFonts w:ascii="Times New Roman"/>
          <w:b w:val="false"/>
          <w:i w:val="false"/>
          <w:color w:val="000000"/>
          <w:sz w:val="28"/>
        </w:rPr>
        <w:t xml:space="preserve">
      Мемлекеттік органдар жоспарланатын кезеңнің алдындағы жылғы 20 наурыздан кешіктірмей республикалық бюджеттен қаржыландырылатын талдамалық және әлеуметтанушылық зерттеулердің және шетелдік ұйымдармен бірлескен зерттеулердің тізбесін (бұдан әрі – Тізбе)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және Қазақстан Республикасының Ұлттық экономика министрлігіне қарауға жолдайды. Тізбеге әрбір зерттеу бойынша тиісті негіздемелермен бірге, түсіндірме жазбахат қоса беріледі.</w:t>
      </w:r>
    </w:p>
    <w:bookmarkStart w:name="z27" w:id="22"/>
    <w:p>
      <w:pPr>
        <w:spacing w:after="0"/>
        <w:ind w:left="0"/>
        <w:jc w:val="both"/>
      </w:pPr>
      <w:r>
        <w:rPr>
          <w:rFonts w:ascii="Times New Roman"/>
          <w:b w:val="false"/>
          <w:i w:val="false"/>
          <w:color w:val="000000"/>
          <w:sz w:val="28"/>
        </w:rPr>
        <w:t>
      6. Қазақстан Республикасы Ұлттық экономика министрлігінің экономиканың тиісті салалары мен аяларының дамуына жетекшілік ететін құрылымдық бөлімшелері (бұдан әрі – құрылымдық бөлімшелер) өз құзыреттері шегінде ұсынылған Тізбені:</w:t>
      </w:r>
    </w:p>
    <w:bookmarkEnd w:id="22"/>
    <w:bookmarkStart w:name="z28" w:id="23"/>
    <w:p>
      <w:pPr>
        <w:spacing w:after="0"/>
        <w:ind w:left="0"/>
        <w:jc w:val="both"/>
      </w:pPr>
      <w:r>
        <w:rPr>
          <w:rFonts w:ascii="Times New Roman"/>
          <w:b w:val="false"/>
          <w:i w:val="false"/>
          <w:color w:val="000000"/>
          <w:sz w:val="28"/>
        </w:rPr>
        <w:t>
      1) бастамашылық жасалған зерттеулер тақырыптарының орындылығы мен негізділігі, олардың Мемлекеттік жоспарлау жүйесі құжаттарының стратегиялық мақсаттарына сәйкестігі, зерттеулердің ұлттық жобалардың, мемлекеттік бағдарламалардың және/немесе мемлекеттік органдардың даму жоспарларының нысаналы индикаторларына және/немесе нәтижелері көрсеткіштеріне қол жеткізуге бағдарланушылық дәрежесін бағалау;</w:t>
      </w:r>
    </w:p>
    <w:bookmarkEnd w:id="23"/>
    <w:bookmarkStart w:name="z29" w:id="24"/>
    <w:p>
      <w:pPr>
        <w:spacing w:after="0"/>
        <w:ind w:left="0"/>
        <w:jc w:val="both"/>
      </w:pPr>
      <w:r>
        <w:rPr>
          <w:rFonts w:ascii="Times New Roman"/>
          <w:b w:val="false"/>
          <w:i w:val="false"/>
          <w:color w:val="000000"/>
          <w:sz w:val="28"/>
        </w:rPr>
        <w:t>
      2) елдің әлеуметтік-экономикалық дамуындағы неғұрлым маңызды ағымдағы міндеттерді шешу кезінде бастамашылық жасалған зерттеулер тақырыптарының уақтылылығы мен өзектілігі;</w:t>
      </w:r>
    </w:p>
    <w:bookmarkEnd w:id="24"/>
    <w:bookmarkStart w:name="z30" w:id="25"/>
    <w:p>
      <w:pPr>
        <w:spacing w:after="0"/>
        <w:ind w:left="0"/>
        <w:jc w:val="both"/>
      </w:pPr>
      <w:r>
        <w:rPr>
          <w:rFonts w:ascii="Times New Roman"/>
          <w:b w:val="false"/>
          <w:i w:val="false"/>
          <w:color w:val="000000"/>
          <w:sz w:val="28"/>
        </w:rPr>
        <w:t>
      3) зерттеулер тақырыптарының, мақсаттары мен міндеттерінің мемлекеттік органдардың функцияларын қайталауын болдырмауы тұрғысынан қарайды.</w:t>
      </w:r>
    </w:p>
    <w:bookmarkEnd w:id="25"/>
    <w:bookmarkStart w:name="z31" w:id="26"/>
    <w:p>
      <w:pPr>
        <w:spacing w:after="0"/>
        <w:ind w:left="0"/>
        <w:jc w:val="both"/>
      </w:pPr>
      <w:r>
        <w:rPr>
          <w:rFonts w:ascii="Times New Roman"/>
          <w:b w:val="false"/>
          <w:i w:val="false"/>
          <w:color w:val="000000"/>
          <w:sz w:val="28"/>
        </w:rPr>
        <w:t xml:space="preserve">
      7. Құрылымдық бөлімшелер қарау нәтижелері бойынша Комиссияның жұмыс органына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бюджеттен қаржыландырылатын талдамалық және әлеуметтанушылық зерттеулер және шетелдік ұйымдармен бірлескен зерттеулер бойынша қорытындылар (бұдан әрі – қорытындылар) ұсынады.</w:t>
      </w:r>
    </w:p>
    <w:bookmarkEnd w:id="26"/>
    <w:p>
      <w:pPr>
        <w:spacing w:after="0"/>
        <w:ind w:left="0"/>
        <w:jc w:val="both"/>
      </w:pPr>
      <w:r>
        <w:rPr>
          <w:rFonts w:ascii="Times New Roman"/>
          <w:b w:val="false"/>
          <w:i w:val="false"/>
          <w:color w:val="000000"/>
          <w:sz w:val="28"/>
        </w:rPr>
        <w:t>
      Қорытындыларды құрылымдық бөлімшелер Тізбенің келіп түскен күнінен бастап 10 жұмыс күні ішінде ұсынады.</w:t>
      </w:r>
    </w:p>
    <w:bookmarkStart w:name="z32" w:id="27"/>
    <w:p>
      <w:pPr>
        <w:spacing w:after="0"/>
        <w:ind w:left="0"/>
        <w:jc w:val="both"/>
      </w:pPr>
      <w:r>
        <w:rPr>
          <w:rFonts w:ascii="Times New Roman"/>
          <w:b w:val="false"/>
          <w:i w:val="false"/>
          <w:color w:val="000000"/>
          <w:sz w:val="28"/>
        </w:rPr>
        <w:t xml:space="preserve">
      8. Мемлекеттік органдар ұсынған зерттеулердің негізінде 10 жұмыс күні ішінде Комиссияның жұмыс органы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республикалық бюджеттен қаржыландырылатын талдамалық және әлеуметтанушылық зерттеулердің және шетелдік ұйымдармен бірлескен зерттеулердің жиынтық тізбесін (бұдан әрі – Жиынтық тізбе) қалыптастырады.</w:t>
      </w:r>
    </w:p>
    <w:bookmarkEnd w:id="27"/>
    <w:bookmarkStart w:name="z33" w:id="28"/>
    <w:p>
      <w:pPr>
        <w:spacing w:after="0"/>
        <w:ind w:left="0"/>
        <w:jc w:val="both"/>
      </w:pPr>
      <w:r>
        <w:rPr>
          <w:rFonts w:ascii="Times New Roman"/>
          <w:b w:val="false"/>
          <w:i w:val="false"/>
          <w:color w:val="000000"/>
          <w:sz w:val="28"/>
        </w:rPr>
        <w:t>
      9. Комиссияның жұмыс органы жоспарланатын кезеңнің алдындағы жылғы 25 сәуірден кешіктірмей құрылымдық бөлімшелерінің қорытындыларын ескере отырып, Жиынтық тізбені Комиссия отырысына қарауға енгізуді қамтамасыз етеді.</w:t>
      </w:r>
    </w:p>
    <w:bookmarkEnd w:id="28"/>
    <w:bookmarkStart w:name="z34" w:id="29"/>
    <w:p>
      <w:pPr>
        <w:spacing w:after="0"/>
        <w:ind w:left="0"/>
        <w:jc w:val="both"/>
      </w:pPr>
      <w:r>
        <w:rPr>
          <w:rFonts w:ascii="Times New Roman"/>
          <w:b w:val="false"/>
          <w:i w:val="false"/>
          <w:color w:val="000000"/>
          <w:sz w:val="28"/>
        </w:rPr>
        <w:t>
      10. Комиссия Жиынтық тізбені мақұлдағаннан кейін Комиссияның жұмыс органы жоспарланатын кезеңнің алдындағы жылғы 5 мамырдан кешіктірмей, мақұлданған Жиынтық тізбемен бірге, Комиссия отырысының хаттамасын мемлекеттік органдарға жолдайды.</w:t>
      </w:r>
    </w:p>
    <w:bookmarkEnd w:id="29"/>
    <w:bookmarkStart w:name="z35" w:id="30"/>
    <w:p>
      <w:pPr>
        <w:spacing w:after="0"/>
        <w:ind w:left="0"/>
        <w:jc w:val="both"/>
      </w:pPr>
      <w:r>
        <w:rPr>
          <w:rFonts w:ascii="Times New Roman"/>
          <w:b w:val="false"/>
          <w:i w:val="false"/>
          <w:color w:val="000000"/>
          <w:sz w:val="28"/>
        </w:rPr>
        <w:t>
      11. Мақұлданған Жиынтық тізбені нақтылау мақұлданған зерттеулер тақырыптарының атаулары өзгерген және мемлекеттік органдар зерттеулердің қосымша тақырыптарын ұсынған кезде осы Әдістемеде белгіленген талаптар сақтала отырып жүзеге асырылады. Мемлекеттік органдар жоспарланатын кезең жылының 25 қаңтарынан кешіктірмей Комиссияның жұмыс органына өзгертілген және қосымша республикалық бюджеттен қаржыландырылатын, талдамалық және әлеуметтанушылық зерттеулердің, шетелдік ұйымдармен бірлескен зерттеулердің тізбесін ұсынады.</w:t>
      </w:r>
    </w:p>
    <w:bookmarkEnd w:id="30"/>
    <w:bookmarkStart w:name="z36" w:id="31"/>
    <w:p>
      <w:pPr>
        <w:spacing w:after="0"/>
        <w:ind w:left="0"/>
        <w:jc w:val="both"/>
      </w:pPr>
      <w:r>
        <w:rPr>
          <w:rFonts w:ascii="Times New Roman"/>
          <w:b w:val="false"/>
          <w:i w:val="false"/>
          <w:color w:val="000000"/>
          <w:sz w:val="28"/>
        </w:rPr>
        <w:t>
      12. Мемлекеттік органдар жыл сайын, 15 маусымнан кешіктірмей Комиссияның жұмыс органына зерттеулердің Мемлекеттік жоспарлау жүйесі құжаттарының стратегиялық мақсаттарымен интеграциялануы, ұлттық жобалардың, мемлекеттік бағдарламалардың және/немесе мемлекеттік органдардың даму жоспарларының нысаналы индикаторлары және/немесе нәтижелер көрсеткіштері, зерттеулердің тиімділігінің бағалауы, алынған тікелей және жанама нәтижелер, зерттеулер ұсынымдарының практикалық қолданылуы көрсетілген түсіндірме жазбахатты қоса бере отырып, осы Әдістемеге 4-қосымшаға сәйкес нысан бойынша өткен жылғы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ақпаратты ұсынады.</w:t>
      </w:r>
    </w:p>
    <w:bookmarkEnd w:id="31"/>
    <w:bookmarkStart w:name="z37" w:id="32"/>
    <w:p>
      <w:pPr>
        <w:spacing w:after="0"/>
        <w:ind w:left="0"/>
        <w:jc w:val="both"/>
      </w:pPr>
      <w:r>
        <w:rPr>
          <w:rFonts w:ascii="Times New Roman"/>
          <w:b w:val="false"/>
          <w:i w:val="false"/>
          <w:color w:val="000000"/>
          <w:sz w:val="28"/>
        </w:rPr>
        <w:t>
      13. Зерттеулердің бастамашылық жасалған тақырыптарының орындылығы мен негізділігін, олардың елдің ұлттық басымдылықтарына, стратегиялық әлеуметтік-экономикалық міндеттеріне сәйкестігін, жүргізілген зерттеулердің нәтижелілігі мен қолданылу дәрежесін зерттеулер тақырыптарын мәлімдеген мемлекеттік орган – бюджеттік бағдарлама әкімшісі қамтамасыз етеді.</w:t>
      </w:r>
    </w:p>
    <w:bookmarkEnd w:id="32"/>
    <w:bookmarkStart w:name="z38" w:id="33"/>
    <w:p>
      <w:pPr>
        <w:spacing w:after="0"/>
        <w:ind w:left="0"/>
        <w:jc w:val="both"/>
      </w:pPr>
      <w:r>
        <w:rPr>
          <w:rFonts w:ascii="Times New Roman"/>
          <w:b w:val="false"/>
          <w:i w:val="false"/>
          <w:color w:val="000000"/>
          <w:sz w:val="28"/>
        </w:rPr>
        <w:t xml:space="preserve">
      14. Зерттеулерді жүргізу аяқталғаннан кейін мемлекеттік органдар 10 жұмыс күні ішінде зерттеулер нәтижелерін Қазақстан Республикасы Әділет министрінің 2017 жылғы 25 сәуірдегі № 461 бұйрығымен (Нормативтік құқықтық актілерді мемлекеттік тіркеу тізілімінде № 15034 болып тіркелген) бекітілген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республикалық және жергілікті бюджеттерден қаржыландырылатын, Қазақстан Республикасының мемлекеттік органдарының және жергілікті атқарушы органдарының, олардың ведомстволық бағынысты ұйымдарының, ұлттық холдингтер мен компаниялардың, квазимемлекеттік сектор субъектілерінің тапсырысы бойынша жүргізілетін талдамалық, консалтингтік, әлеуметтанушылық және өзге де зерттеулердің бірыңғай дерекқорына, сондай-ақ "Ақпаратқа қол жеткізу туралы" Қазақстан Республикасы Заңының 16-бабына сәйкес қол жеткізу шектелген ақпаратты қоспағанда, зерттеулер нәтижелері туралы деректерді ресми интернет-ресурсқа орналастырады.</w:t>
      </w:r>
    </w:p>
    <w:bookmarkEnd w:id="33"/>
    <w:bookmarkStart w:name="z39" w:id="34"/>
    <w:p>
      <w:pPr>
        <w:spacing w:after="0"/>
        <w:ind w:left="0"/>
        <w:jc w:val="both"/>
      </w:pPr>
      <w:r>
        <w:rPr>
          <w:rFonts w:ascii="Times New Roman"/>
          <w:b w:val="false"/>
          <w:i w:val="false"/>
          <w:color w:val="000000"/>
          <w:sz w:val="28"/>
        </w:rPr>
        <w:t>
      15. Талдамалық және әлеуметтанушылық зерттеулердің құнына зерттеулерді жүргізуге тікелей байланысты мынадай шығындар:</w:t>
      </w:r>
    </w:p>
    <w:bookmarkEnd w:id="34"/>
    <w:bookmarkStart w:name="z40" w:id="35"/>
    <w:p>
      <w:pPr>
        <w:spacing w:after="0"/>
        <w:ind w:left="0"/>
        <w:jc w:val="both"/>
      </w:pPr>
      <w:r>
        <w:rPr>
          <w:rFonts w:ascii="Times New Roman"/>
          <w:b w:val="false"/>
          <w:i w:val="false"/>
          <w:color w:val="000000"/>
          <w:sz w:val="28"/>
        </w:rPr>
        <w:t>
      1) зерттеулерді жүзеге асыратын ұйымдар персоналының жалақысы;</w:t>
      </w:r>
    </w:p>
    <w:bookmarkEnd w:id="35"/>
    <w:bookmarkStart w:name="z41" w:id="36"/>
    <w:p>
      <w:pPr>
        <w:spacing w:after="0"/>
        <w:ind w:left="0"/>
        <w:jc w:val="both"/>
      </w:pPr>
      <w:r>
        <w:rPr>
          <w:rFonts w:ascii="Times New Roman"/>
          <w:b w:val="false"/>
          <w:i w:val="false"/>
          <w:color w:val="000000"/>
          <w:sz w:val="28"/>
        </w:rPr>
        <w:t>
      2) әлеуметтік салық, әлеуметтік сақтандырудың мемлекеттік қорына әлеуметтік аударымдар, Әлеуметтік медициналық сақтандыру қорына жұмыс берушілердің аударымдары;</w:t>
      </w:r>
    </w:p>
    <w:bookmarkEnd w:id="36"/>
    <w:bookmarkStart w:name="z42" w:id="37"/>
    <w:p>
      <w:pPr>
        <w:spacing w:after="0"/>
        <w:ind w:left="0"/>
        <w:jc w:val="both"/>
      </w:pPr>
      <w:r>
        <w:rPr>
          <w:rFonts w:ascii="Times New Roman"/>
          <w:b w:val="false"/>
          <w:i w:val="false"/>
          <w:color w:val="000000"/>
          <w:sz w:val="28"/>
        </w:rPr>
        <w:t>
      3) қосылған құн салығы;</w:t>
      </w:r>
    </w:p>
    <w:bookmarkEnd w:id="37"/>
    <w:bookmarkStart w:name="z43" w:id="38"/>
    <w:p>
      <w:pPr>
        <w:spacing w:after="0"/>
        <w:ind w:left="0"/>
        <w:jc w:val="both"/>
      </w:pPr>
      <w:r>
        <w:rPr>
          <w:rFonts w:ascii="Times New Roman"/>
          <w:b w:val="false"/>
          <w:i w:val="false"/>
          <w:color w:val="000000"/>
          <w:sz w:val="28"/>
        </w:rPr>
        <w:t>
      4) зерттеулерді жүзеге асыратын ұйымдар персоналының іссапар шығыстары (ел ішіндегі және (немесе) елден тыс жерлердегі қызметтік сапарлар);</w:t>
      </w:r>
    </w:p>
    <w:bookmarkEnd w:id="38"/>
    <w:bookmarkStart w:name="z44" w:id="39"/>
    <w:p>
      <w:pPr>
        <w:spacing w:after="0"/>
        <w:ind w:left="0"/>
        <w:jc w:val="both"/>
      </w:pPr>
      <w:r>
        <w:rPr>
          <w:rFonts w:ascii="Times New Roman"/>
          <w:b w:val="false"/>
          <w:i w:val="false"/>
          <w:color w:val="000000"/>
          <w:sz w:val="28"/>
        </w:rPr>
        <w:t>
      5) сыртқы сарапшыларды тарту;</w:t>
      </w:r>
    </w:p>
    <w:bookmarkEnd w:id="39"/>
    <w:bookmarkStart w:name="z45" w:id="40"/>
    <w:p>
      <w:pPr>
        <w:spacing w:after="0"/>
        <w:ind w:left="0"/>
        <w:jc w:val="both"/>
      </w:pPr>
      <w:r>
        <w:rPr>
          <w:rFonts w:ascii="Times New Roman"/>
          <w:b w:val="false"/>
          <w:i w:val="false"/>
          <w:color w:val="000000"/>
          <w:sz w:val="28"/>
        </w:rPr>
        <w:t>
      6) материалдар сатып алу (шығыс материалдары, кеңсе тауарлары, материалдық қор);</w:t>
      </w:r>
    </w:p>
    <w:bookmarkEnd w:id="40"/>
    <w:bookmarkStart w:name="z46" w:id="41"/>
    <w:p>
      <w:pPr>
        <w:spacing w:after="0"/>
        <w:ind w:left="0"/>
        <w:jc w:val="both"/>
      </w:pPr>
      <w:r>
        <w:rPr>
          <w:rFonts w:ascii="Times New Roman"/>
          <w:b w:val="false"/>
          <w:i w:val="false"/>
          <w:color w:val="000000"/>
          <w:sz w:val="28"/>
        </w:rPr>
        <w:t>
      7) байланыстың көрсетілетін қызметтері (халықаралық телефонмен сөйлесулер, телефон үшін абоненттік төлем, пошта-телеграф шығындары, факс, электрондық пошта, интернет);</w:t>
      </w:r>
    </w:p>
    <w:bookmarkEnd w:id="41"/>
    <w:bookmarkStart w:name="z47" w:id="42"/>
    <w:p>
      <w:pPr>
        <w:spacing w:after="0"/>
        <w:ind w:left="0"/>
        <w:jc w:val="both"/>
      </w:pPr>
      <w:r>
        <w:rPr>
          <w:rFonts w:ascii="Times New Roman"/>
          <w:b w:val="false"/>
          <w:i w:val="false"/>
          <w:color w:val="000000"/>
          <w:sz w:val="28"/>
        </w:rPr>
        <w:t>
      8) көліктік көрсетілетін қызметтер;</w:t>
      </w:r>
    </w:p>
    <w:bookmarkEnd w:id="42"/>
    <w:bookmarkStart w:name="z48" w:id="43"/>
    <w:p>
      <w:pPr>
        <w:spacing w:after="0"/>
        <w:ind w:left="0"/>
        <w:jc w:val="both"/>
      </w:pPr>
      <w:r>
        <w:rPr>
          <w:rFonts w:ascii="Times New Roman"/>
          <w:b w:val="false"/>
          <w:i w:val="false"/>
          <w:color w:val="000000"/>
          <w:sz w:val="28"/>
        </w:rPr>
        <w:t>
      9) полиграфиялық шығыстар (бланк өнімдері: сауалнамалар, бағыттау парақтары, карточкалар, зерттеулер есептері, тест тапсырмаларын тираждау, құжаттарды түптеу, тігу және өңдеу);</w:t>
      </w:r>
    </w:p>
    <w:bookmarkEnd w:id="43"/>
    <w:bookmarkStart w:name="z49" w:id="44"/>
    <w:p>
      <w:pPr>
        <w:spacing w:after="0"/>
        <w:ind w:left="0"/>
        <w:jc w:val="both"/>
      </w:pPr>
      <w:r>
        <w:rPr>
          <w:rFonts w:ascii="Times New Roman"/>
          <w:b w:val="false"/>
          <w:i w:val="false"/>
          <w:color w:val="000000"/>
          <w:sz w:val="28"/>
        </w:rPr>
        <w:t>
      10) курьерлік көрсетілетін қызметтер (материалдарды жөнелту);</w:t>
      </w:r>
    </w:p>
    <w:bookmarkEnd w:id="44"/>
    <w:bookmarkStart w:name="z50" w:id="45"/>
    <w:p>
      <w:pPr>
        <w:spacing w:after="0"/>
        <w:ind w:left="0"/>
        <w:jc w:val="both"/>
      </w:pPr>
      <w:r>
        <w:rPr>
          <w:rFonts w:ascii="Times New Roman"/>
          <w:b w:val="false"/>
          <w:i w:val="false"/>
          <w:color w:val="000000"/>
          <w:sz w:val="28"/>
        </w:rPr>
        <w:t>
      11) конференциялар, семинарлар, дөңгелек үстелдер өткізу үшін жалдау төлемақысы;</w:t>
      </w:r>
    </w:p>
    <w:bookmarkEnd w:id="45"/>
    <w:bookmarkStart w:name="z51" w:id="46"/>
    <w:p>
      <w:pPr>
        <w:spacing w:after="0"/>
        <w:ind w:left="0"/>
        <w:jc w:val="both"/>
      </w:pPr>
      <w:r>
        <w:rPr>
          <w:rFonts w:ascii="Times New Roman"/>
          <w:b w:val="false"/>
          <w:i w:val="false"/>
          <w:color w:val="000000"/>
          <w:sz w:val="28"/>
        </w:rPr>
        <w:t>
      12) банктік көрсетілетін қызметтер;</w:t>
      </w:r>
    </w:p>
    <w:bookmarkEnd w:id="46"/>
    <w:bookmarkStart w:name="z52" w:id="47"/>
    <w:p>
      <w:pPr>
        <w:spacing w:after="0"/>
        <w:ind w:left="0"/>
        <w:jc w:val="both"/>
      </w:pPr>
      <w:r>
        <w:rPr>
          <w:rFonts w:ascii="Times New Roman"/>
          <w:b w:val="false"/>
          <w:i w:val="false"/>
          <w:color w:val="000000"/>
          <w:sz w:val="28"/>
        </w:rPr>
        <w:t>
      13) мемлекеттік органдардың ақпараттық дерекқорларына қолжетімділік;</w:t>
      </w:r>
    </w:p>
    <w:bookmarkEnd w:id="47"/>
    <w:bookmarkStart w:name="z53" w:id="48"/>
    <w:p>
      <w:pPr>
        <w:spacing w:after="0"/>
        <w:ind w:left="0"/>
        <w:jc w:val="both"/>
      </w:pPr>
      <w:r>
        <w:rPr>
          <w:rFonts w:ascii="Times New Roman"/>
          <w:b w:val="false"/>
          <w:i w:val="false"/>
          <w:color w:val="000000"/>
          <w:sz w:val="28"/>
        </w:rPr>
        <w:t>
      14) аударма қызметтері қосылады.</w:t>
      </w:r>
    </w:p>
    <w:bookmarkEnd w:id="48"/>
    <w:p>
      <w:pPr>
        <w:spacing w:after="0"/>
        <w:ind w:left="0"/>
        <w:jc w:val="both"/>
      </w:pPr>
      <w:r>
        <w:rPr>
          <w:rFonts w:ascii="Times New Roman"/>
          <w:b w:val="false"/>
          <w:i w:val="false"/>
          <w:color w:val="000000"/>
          <w:sz w:val="28"/>
        </w:rPr>
        <w:t>
      Зерттеу шығындарының өзге де ерекшелігі туындаған кезде мемлекеттік органдар шығындар құрылымын салалық ерекшеліктерді ескере отырып бекіте алады.</w:t>
      </w:r>
    </w:p>
    <w:bookmarkStart w:name="z54" w:id="49"/>
    <w:p>
      <w:pPr>
        <w:spacing w:after="0"/>
        <w:ind w:left="0"/>
        <w:jc w:val="both"/>
      </w:pPr>
      <w:r>
        <w:rPr>
          <w:rFonts w:ascii="Times New Roman"/>
          <w:b w:val="false"/>
          <w:i w:val="false"/>
          <w:color w:val="000000"/>
          <w:sz w:val="28"/>
        </w:rPr>
        <w:t>
      16. Мыналар:</w:t>
      </w:r>
    </w:p>
    <w:bookmarkEnd w:id="49"/>
    <w:bookmarkStart w:name="z55" w:id="50"/>
    <w:p>
      <w:pPr>
        <w:spacing w:after="0"/>
        <w:ind w:left="0"/>
        <w:jc w:val="both"/>
      </w:pPr>
      <w:r>
        <w:rPr>
          <w:rFonts w:ascii="Times New Roman"/>
          <w:b w:val="false"/>
          <w:i w:val="false"/>
          <w:color w:val="000000"/>
          <w:sz w:val="28"/>
        </w:rPr>
        <w:t>
      1) ықтимал залалдарға резервтер қалыптастыру;</w:t>
      </w:r>
    </w:p>
    <w:bookmarkEnd w:id="50"/>
    <w:bookmarkStart w:name="z56" w:id="51"/>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51"/>
    <w:bookmarkStart w:name="z57" w:id="52"/>
    <w:p>
      <w:pPr>
        <w:spacing w:after="0"/>
        <w:ind w:left="0"/>
        <w:jc w:val="both"/>
      </w:pPr>
      <w:r>
        <w:rPr>
          <w:rFonts w:ascii="Times New Roman"/>
          <w:b w:val="false"/>
          <w:i w:val="false"/>
          <w:color w:val="000000"/>
          <w:sz w:val="28"/>
        </w:rPr>
        <w:t>
      3) ақпараттық ілгерілету шығыстары (жарнама);</w:t>
      </w:r>
    </w:p>
    <w:bookmarkEnd w:id="52"/>
    <w:bookmarkStart w:name="z58" w:id="53"/>
    <w:p>
      <w:pPr>
        <w:spacing w:after="0"/>
        <w:ind w:left="0"/>
        <w:jc w:val="both"/>
      </w:pPr>
      <w:r>
        <w:rPr>
          <w:rFonts w:ascii="Times New Roman"/>
          <w:b w:val="false"/>
          <w:i w:val="false"/>
          <w:color w:val="000000"/>
          <w:sz w:val="28"/>
        </w:rPr>
        <w:t>
      4) демеушілік көмек;</w:t>
      </w:r>
    </w:p>
    <w:bookmarkEnd w:id="53"/>
    <w:bookmarkStart w:name="z59" w:id="54"/>
    <w:p>
      <w:pPr>
        <w:spacing w:after="0"/>
        <w:ind w:left="0"/>
        <w:jc w:val="both"/>
      </w:pPr>
      <w:r>
        <w:rPr>
          <w:rFonts w:ascii="Times New Roman"/>
          <w:b w:val="false"/>
          <w:i w:val="false"/>
          <w:color w:val="000000"/>
          <w:sz w:val="28"/>
        </w:rPr>
        <w:t>
      5) айыппұлдар, өсімпұлдар мен тұрақсыздық айыбы шығындарға қосылмайды.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1" w:id="55"/>
    <w:p>
      <w:pPr>
        <w:spacing w:after="0"/>
        <w:ind w:left="0"/>
        <w:jc w:val="left"/>
      </w:pPr>
      <w:r>
        <w:rPr>
          <w:rFonts w:ascii="Times New Roman"/>
          <w:b/>
          <w:i w:val="false"/>
          <w:color w:val="000000"/>
        </w:rPr>
        <w:t xml:space="preserve"> __________________________________________ бойынша (мемлекеттік органның атауы) _______ жылдарға арналған республикалық бюджеттен қаржыландырылатын талдамалық және әлеуметтанушылық зерттеулердің және шетелдік ұйымдармен бірлескен зерттеулердің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1"/>
        <w:gridCol w:w="451"/>
        <w:gridCol w:w="451"/>
        <w:gridCol w:w="451"/>
        <w:gridCol w:w="743"/>
        <w:gridCol w:w="1714"/>
        <w:gridCol w:w="6875"/>
        <w:gridCol w:w="583"/>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мақсаттары мен міндеттері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өзектілігі мен уақтылығы, экономикалық орындылығы және негізділігі</w:t>
            </w:r>
          </w:p>
        </w:tc>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Мемлекеттік жоспарлау жүйесі құжаттарының стратегиялық мақсаттарымен интеграциялануы, зерттеудің ұлттық жобалардың, мемлекеттік бағдарламалардың және/немесе мемлекеттік органдардың даму жоспарларының нысаналы индикаторларына және/немесе нәтижелері көрсеткіштеріне қол жеткізуге бағдарланушылық дәрежесін бағалау (мақсаттарды, индикаторларды және көрсеткіштерді көрсете отырып)</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56"/>
    <w:p>
      <w:pPr>
        <w:spacing w:after="0"/>
        <w:ind w:left="0"/>
        <w:jc w:val="both"/>
      </w:pPr>
      <w:r>
        <w:rPr>
          <w:rFonts w:ascii="Times New Roman"/>
          <w:b w:val="false"/>
          <w:i w:val="false"/>
          <w:color w:val="000000"/>
          <w:sz w:val="28"/>
        </w:rPr>
        <w:t>
      Нысан</w:t>
      </w:r>
    </w:p>
    <w:bookmarkEnd w:id="56"/>
    <w:bookmarkStart w:name="z64" w:id="57"/>
    <w:p>
      <w:pPr>
        <w:spacing w:after="0"/>
        <w:ind w:left="0"/>
        <w:jc w:val="left"/>
      </w:pPr>
      <w:r>
        <w:rPr>
          <w:rFonts w:ascii="Times New Roman"/>
          <w:b/>
          <w:i w:val="false"/>
          <w:color w:val="000000"/>
        </w:rPr>
        <w:t xml:space="preserve"> __________________________________________ бойынша (мемлекеттік органның атауы) _______ 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бойынша қорытынды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50"/>
        <w:gridCol w:w="650"/>
        <w:gridCol w:w="650"/>
        <w:gridCol w:w="650"/>
        <w:gridCol w:w="1070"/>
        <w:gridCol w:w="1071"/>
        <w:gridCol w:w="838"/>
        <w:gridCol w:w="5884"/>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мақсаттары мен міндеттері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өзектілігі және уақтылығы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w:t>
            </w:r>
          </w:p>
        </w:tc>
        <w:tc>
          <w:tcPr>
            <w:tcW w:w="5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құрылымдық бөлімшелерінің қорытындысы (қолдау табады немесе қолдау таппайды). Қолдау таппаған мәлімделген тақырыптар бойынша негіздеме ұсыну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58"/>
    <w:p>
      <w:pPr>
        <w:spacing w:after="0"/>
        <w:ind w:left="0"/>
        <w:jc w:val="both"/>
      </w:pPr>
      <w:r>
        <w:rPr>
          <w:rFonts w:ascii="Times New Roman"/>
          <w:b w:val="false"/>
          <w:i w:val="false"/>
          <w:color w:val="000000"/>
          <w:sz w:val="28"/>
        </w:rPr>
        <w:t>
      Нысан</w:t>
      </w:r>
    </w:p>
    <w:bookmarkEnd w:id="58"/>
    <w:bookmarkStart w:name="z67" w:id="59"/>
    <w:p>
      <w:pPr>
        <w:spacing w:after="0"/>
        <w:ind w:left="0"/>
        <w:jc w:val="left"/>
      </w:pPr>
      <w:r>
        <w:rPr>
          <w:rFonts w:ascii="Times New Roman"/>
          <w:b/>
          <w:i w:val="false"/>
          <w:color w:val="000000"/>
        </w:rPr>
        <w:t xml:space="preserve"> __________________________________________ бойынша (мемлекеттік органның атауы) _______ жылдарға арналған республикалық бюджеттен қаржыландырылатын талдамалық және әлеуметтанушылық зерттеулердің және шетелдік ұйымдармен бірлескен зерттеулердің жиынтық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525"/>
        <w:gridCol w:w="670"/>
        <w:gridCol w:w="1546"/>
        <w:gridCol w:w="6203"/>
        <w:gridCol w:w="125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мақсаттары мен міндеттері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өзектілігі мен уақтылығы, экономикалық орындылығы және негізділігі</w:t>
            </w:r>
          </w:p>
        </w:tc>
        <w:tc>
          <w:tcPr>
            <w:tcW w:w="6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Мемлекеттік жоспарлау жүйесі құжаттарының стратегиялық мақсаттарымен интеграциялануы, зерттеудің ұлттық жобалардың, мемлекеттік бағдарламалардың және/немесе мемлекеттік органдардың даму жоспарларының нысаналы индикаторларына және/немесе нәтижелері көрсеткіштеріне қол жеткізуге бағдарланушылық дәрежесін бағалау (мақсаттарды, индикаторларды және көрсеткіштерді көрсете отырып)</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құрылымдық бөлімшелерінің қорытындылары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9" w:id="60"/>
    <w:p>
      <w:pPr>
        <w:spacing w:after="0"/>
        <w:ind w:left="0"/>
        <w:jc w:val="both"/>
      </w:pPr>
      <w:r>
        <w:rPr>
          <w:rFonts w:ascii="Times New Roman"/>
          <w:b w:val="false"/>
          <w:i w:val="false"/>
          <w:color w:val="000000"/>
          <w:sz w:val="28"/>
        </w:rPr>
        <w:t>
      Нысан</w:t>
      </w:r>
    </w:p>
    <w:bookmarkEnd w:id="60"/>
    <w:bookmarkStart w:name="z70" w:id="61"/>
    <w:p>
      <w:pPr>
        <w:spacing w:after="0"/>
        <w:ind w:left="0"/>
        <w:jc w:val="left"/>
      </w:pPr>
      <w:r>
        <w:rPr>
          <w:rFonts w:ascii="Times New Roman"/>
          <w:b/>
          <w:i w:val="false"/>
          <w:color w:val="000000"/>
        </w:rPr>
        <w:t xml:space="preserve"> __________________________________________ бойынша (мемлекеттік органдардың атауы) _______ жылдарға арналған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925"/>
        <w:gridCol w:w="5405"/>
        <w:gridCol w:w="1127"/>
        <w:gridCol w:w="1329"/>
        <w:gridCol w:w="2066"/>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міндеттері</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Мемлекеттік жоспарлау жүйесі құжаттарының стратегиялық мақсаттарына, ұлттық жобалардың, мемлекеттік бағдарламалардың және/немесе мемлекеттік органдардың даму жоспарларының нысаналы индикаторларына және/немесе нәтижелер көрсеткіштеріне сәйкестігі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алынған ұсынымдар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ұсынымдардың мемлекеттік органның қызметінде қолданылуы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тиімділігін бағалау (тікелей және жанама нәтижелер)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