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63ee" w14:textId="f1a6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гидрометеорологиялық қызметтің ақпарат беру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23 шiлдедегі № 267 бұйрығы. Қазақстан Республикасының Әділет министрлігінде 2021 жылғы 27 шiлдеде № 23716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2021 жылғы 2 қаңтардағы Экология кодексінің 169-бабының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гидрометеорологиялық қызметтің ақпарат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Ақпарат</w:t>
      </w:r>
    </w:p>
    <w:p>
      <w:pPr>
        <w:spacing w:after="0"/>
        <w:ind w:left="0"/>
        <w:jc w:val="both"/>
      </w:pPr>
      <w:r>
        <w:rPr>
          <w:rFonts w:ascii="Times New Roman"/>
          <w:b w:val="false"/>
          <w:i w:val="false"/>
          <w:color w:val="000000"/>
          <w:sz w:val="28"/>
        </w:rPr>
        <w:t>
      және қоғамдық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Сауда</w:t>
      </w:r>
    </w:p>
    <w:p>
      <w:pPr>
        <w:spacing w:after="0"/>
        <w:ind w:left="0"/>
        <w:jc w:val="both"/>
      </w:pPr>
      <w:r>
        <w:rPr>
          <w:rFonts w:ascii="Times New Roman"/>
          <w:b w:val="false"/>
          <w:i w:val="false"/>
          <w:color w:val="000000"/>
          <w:sz w:val="28"/>
        </w:rPr>
        <w:t>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23 шілдедегі</w:t>
            </w:r>
            <w:r>
              <w:br/>
            </w:r>
            <w:r>
              <w:rPr>
                <w:rFonts w:ascii="Times New Roman"/>
                <w:b w:val="false"/>
                <w:i w:val="false"/>
                <w:color w:val="000000"/>
                <w:sz w:val="20"/>
              </w:rPr>
              <w:t>№ 267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Ұлттық гидрометеорологиялық қызметтің ақпарат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Ұлттық гидрометеорологиялық қызметтің ақпарат беру қағидасы (бұдан әрі - Қағида) Қазақстан Республикасы Экологиялық Кодексінің (бұдан әрі - Кодекс) 169-бабының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Ұлттық гидрометеорологиялық қызметтің (бұдан әрі – ҰГМҚ) метеорологиялық, гидрологиялық ақпарат пен қоршаған ортаның жағдайы туралы ақпарат беру тәртібін айқындайды.</w:t>
      </w:r>
    </w:p>
    <w:bookmarkEnd w:id="10"/>
    <w:bookmarkStart w:name="z13" w:id="11"/>
    <w:p>
      <w:pPr>
        <w:spacing w:after="0"/>
        <w:ind w:left="0"/>
        <w:jc w:val="both"/>
      </w:pPr>
      <w:r>
        <w:rPr>
          <w:rFonts w:ascii="Times New Roman"/>
          <w:b w:val="false"/>
          <w:i w:val="false"/>
          <w:color w:val="000000"/>
          <w:sz w:val="28"/>
        </w:rPr>
        <w:t xml:space="preserve">
      2. ҰГМҚ жұртшылыққа экологиялық ақпарат беруі Кодекстің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20-баптарында</w:t>
      </w:r>
      <w:r>
        <w:rPr>
          <w:rFonts w:ascii="Times New Roman"/>
          <w:b w:val="false"/>
          <w:i w:val="false"/>
          <w:color w:val="000000"/>
          <w:sz w:val="28"/>
        </w:rPr>
        <w:t xml:space="preserve"> көзделген талаптарға сәйкес жүзеге асырылады.</w:t>
      </w:r>
    </w:p>
    <w:bookmarkEnd w:id="11"/>
    <w:bookmarkStart w:name="z14" w:id="12"/>
    <w:p>
      <w:pPr>
        <w:spacing w:after="0"/>
        <w:ind w:left="0"/>
        <w:jc w:val="both"/>
      </w:pPr>
      <w:r>
        <w:rPr>
          <w:rFonts w:ascii="Times New Roman"/>
          <w:b w:val="false"/>
          <w:i w:val="false"/>
          <w:color w:val="000000"/>
          <w:sz w:val="28"/>
        </w:rPr>
        <w:t>
      3. Тұтынушылар - мемлекеттік органдар, бұқаралық ақпарат құралдары және меншіктің барлық нысанындағы өзге де ұйымдар, жеке тұлғалар.</w:t>
      </w:r>
    </w:p>
    <w:bookmarkEnd w:id="12"/>
    <w:bookmarkStart w:name="z15" w:id="13"/>
    <w:p>
      <w:pPr>
        <w:spacing w:after="0"/>
        <w:ind w:left="0"/>
        <w:jc w:val="left"/>
      </w:pPr>
      <w:r>
        <w:rPr>
          <w:rFonts w:ascii="Times New Roman"/>
          <w:b/>
          <w:i w:val="false"/>
          <w:color w:val="000000"/>
        </w:rPr>
        <w:t xml:space="preserve"> 2-тарау. Ақпарат беру тәртібі</w:t>
      </w:r>
    </w:p>
    <w:bookmarkEnd w:id="13"/>
    <w:bookmarkStart w:name="z16" w:id="14"/>
    <w:p>
      <w:pPr>
        <w:spacing w:after="0"/>
        <w:ind w:left="0"/>
        <w:jc w:val="both"/>
      </w:pPr>
      <w:r>
        <w:rPr>
          <w:rFonts w:ascii="Times New Roman"/>
          <w:b w:val="false"/>
          <w:i w:val="false"/>
          <w:color w:val="000000"/>
          <w:sz w:val="28"/>
        </w:rPr>
        <w:t xml:space="preserve">
      4. Метеорологиялық және гидрологиялық мониторинг, қоршаған орта жай-күйінің мониторингі саласында жалпы мемлекеттік және халықаралық маңызы бар қызметтерді көрсету нәтижесінде жыл сайын жүргізілетін ақпараттың көлемі қоршаған ортаны қорғау саласындағы уәкілетті орган мен ҰГМҚ арасында жасалатын шарттарға сәйкес айқындалады және Кодекстің 166-бабы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сәйкес уәкілетті орган белгілеген бағалар бойынша төленеді.</w:t>
      </w:r>
    </w:p>
    <w:bookmarkEnd w:id="14"/>
    <w:bookmarkStart w:name="z17" w:id="15"/>
    <w:p>
      <w:pPr>
        <w:spacing w:after="0"/>
        <w:ind w:left="0"/>
        <w:jc w:val="both"/>
      </w:pPr>
      <w:r>
        <w:rPr>
          <w:rFonts w:ascii="Times New Roman"/>
          <w:b w:val="false"/>
          <w:i w:val="false"/>
          <w:color w:val="000000"/>
          <w:sz w:val="28"/>
        </w:rPr>
        <w:t>
      5. Арнаулы ақпарат Кодекстің 166-бабы 3-тармағының екінші бөлігіне сәйкес уәкілетті орган бекіткен қызмет көрсету бағаларына сәйкес өтеулі негізде шарттар негізінде сұратылған ақпаратты ұсыну кезеңін, мерзімдерін, түрін, көлемін және тәсілін ескере отырып, тұтынушылардың сұрау салулары бойынша ҰГМҚ-ға ұсынылады.</w:t>
      </w:r>
    </w:p>
    <w:bookmarkEnd w:id="15"/>
    <w:bookmarkStart w:name="z18" w:id="16"/>
    <w:p>
      <w:pPr>
        <w:spacing w:after="0"/>
        <w:ind w:left="0"/>
        <w:jc w:val="both"/>
      </w:pPr>
      <w:r>
        <w:rPr>
          <w:rFonts w:ascii="Times New Roman"/>
          <w:b w:val="false"/>
          <w:i w:val="false"/>
          <w:color w:val="000000"/>
          <w:sz w:val="28"/>
        </w:rPr>
        <w:t>
      6. Метеорологиялық, гидрологиялық ақпаратты және қоршаған ортаның жай-күйі туралы ақпаратты беру тәртібі ұсынылатын ақпараттың түріне байланысты айқындалады:</w:t>
      </w:r>
    </w:p>
    <w:bookmarkEnd w:id="16"/>
    <w:p>
      <w:pPr>
        <w:spacing w:after="0"/>
        <w:ind w:left="0"/>
        <w:jc w:val="both"/>
      </w:pPr>
      <w:r>
        <w:rPr>
          <w:rFonts w:ascii="Times New Roman"/>
          <w:b w:val="false"/>
          <w:i w:val="false"/>
          <w:color w:val="000000"/>
          <w:sz w:val="28"/>
        </w:rPr>
        <w:t>
      жалпы мақсаттағы ақпарат, оның ішінде дауылды метеорологиялық және гидрологиялық ақпарат;</w:t>
      </w:r>
    </w:p>
    <w:p>
      <w:pPr>
        <w:spacing w:after="0"/>
        <w:ind w:left="0"/>
        <w:jc w:val="both"/>
      </w:pPr>
      <w:r>
        <w:rPr>
          <w:rFonts w:ascii="Times New Roman"/>
          <w:b w:val="false"/>
          <w:i w:val="false"/>
          <w:color w:val="000000"/>
          <w:sz w:val="28"/>
        </w:rPr>
        <w:t>
      арнаулы ақпарат.</w:t>
      </w:r>
    </w:p>
    <w:bookmarkStart w:name="z19" w:id="17"/>
    <w:p>
      <w:pPr>
        <w:spacing w:after="0"/>
        <w:ind w:left="0"/>
        <w:jc w:val="both"/>
      </w:pPr>
      <w:r>
        <w:rPr>
          <w:rFonts w:ascii="Times New Roman"/>
          <w:b w:val="false"/>
          <w:i w:val="false"/>
          <w:color w:val="000000"/>
          <w:sz w:val="28"/>
        </w:rPr>
        <w:t xml:space="preserve">
      7. Жалпы мақсаттағы ақпарат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7"/>
    <w:bookmarkStart w:name="z20" w:id="18"/>
    <w:p>
      <w:pPr>
        <w:spacing w:after="0"/>
        <w:ind w:left="0"/>
        <w:jc w:val="both"/>
      </w:pPr>
      <w:r>
        <w:rPr>
          <w:rFonts w:ascii="Times New Roman"/>
          <w:b w:val="false"/>
          <w:i w:val="false"/>
          <w:color w:val="000000"/>
          <w:sz w:val="28"/>
        </w:rPr>
        <w:t>
      8. Мемлекеттік байқау желісін пайдалану арқылы алынған жалпы мақсаттағы ақпарат тұтынушылардың сұраныстары бойынша сұратылған ақпарат құнын төлемей-ақ ұсынылады.</w:t>
      </w:r>
    </w:p>
    <w:bookmarkEnd w:id="18"/>
    <w:p>
      <w:pPr>
        <w:spacing w:after="0"/>
        <w:ind w:left="0"/>
        <w:jc w:val="both"/>
      </w:pPr>
      <w:r>
        <w:rPr>
          <w:rFonts w:ascii="Times New Roman"/>
          <w:b w:val="false"/>
          <w:i w:val="false"/>
          <w:color w:val="000000"/>
          <w:sz w:val="28"/>
        </w:rPr>
        <w:t>
      Халықтың санитарлық-эпидемиологиялық саламаттылығын бағалау мақсатында ҰГМҚ жалпы мақсаттағы ақпаратты халықтың санитарлық-эпидемиологиялық саламаттылығы саласындағы мемлекеттік органға жарты жылда бір рет мәтіндік түрде электрондық және (немесе) факсимильді байланыс желілері арқылы ұсынады.</w:t>
      </w:r>
    </w:p>
    <w:p>
      <w:pPr>
        <w:spacing w:after="0"/>
        <w:ind w:left="0"/>
        <w:jc w:val="both"/>
      </w:pPr>
      <w:r>
        <w:rPr>
          <w:rFonts w:ascii="Times New Roman"/>
          <w:b w:val="false"/>
          <w:i w:val="false"/>
          <w:color w:val="000000"/>
          <w:sz w:val="28"/>
        </w:rPr>
        <w:t>
      Іріктемені және қосымша талдамалық жұмысты жүргізуді талап ететін ақпаратты ұсынған кезде және оны сұрау салынған нысанда ұсыну мүмкіндігі болған жағдайда, тұтынушылар іріктеменің және қосымша талдамалық жұмыстың ақысын қолданыстағы заңнамада белгіленген тәртіппен бекітілген бағалар бойынша төлейді, мемлекеттік органдарды қоспағанда, олардың тізбесі жыл сайын ҰГМҚ және қоршаған ортаны қорғау саласындағы уәкілетті орган арасында жасалатын келісіммен айқындалады.</w:t>
      </w:r>
    </w:p>
    <w:bookmarkStart w:name="z21" w:id="19"/>
    <w:p>
      <w:pPr>
        <w:spacing w:after="0"/>
        <w:ind w:left="0"/>
        <w:jc w:val="both"/>
      </w:pPr>
      <w:r>
        <w:rPr>
          <w:rFonts w:ascii="Times New Roman"/>
          <w:b w:val="false"/>
          <w:i w:val="false"/>
          <w:color w:val="000000"/>
          <w:sz w:val="28"/>
        </w:rPr>
        <w:t>
      9. Дауылдық метеорологиялық және гидрологиялық ақпарат тек қана ҰГМҚ-мен беріледі және ол қауіпті және дүлей гидрометеорологиялық құбылыстар туралы дауылды ескертулер мен дауылды хабарландыруларды қамтиды.</w:t>
      </w:r>
    </w:p>
    <w:bookmarkEnd w:id="19"/>
    <w:p>
      <w:pPr>
        <w:spacing w:after="0"/>
        <w:ind w:left="0"/>
        <w:jc w:val="both"/>
      </w:pPr>
      <w:r>
        <w:rPr>
          <w:rFonts w:ascii="Times New Roman"/>
          <w:b w:val="false"/>
          <w:i w:val="false"/>
          <w:color w:val="000000"/>
          <w:sz w:val="28"/>
        </w:rPr>
        <w:t>
      Дауылдық ескертулер күтілетін қауіпті және дүлей гидрометеорологиялық құбылыстар туралы болжамдық метеорологиялық және гидрологиялық ақпаратты, дауылды хабарламалар - нақты аумақта басталған қауіпті және дүлей гидрометеорологиялық құбылыстар туралы нақты ақпаратты қамтиды.</w:t>
      </w:r>
    </w:p>
    <w:p>
      <w:pPr>
        <w:spacing w:after="0"/>
        <w:ind w:left="0"/>
        <w:jc w:val="both"/>
      </w:pPr>
      <w:r>
        <w:rPr>
          <w:rFonts w:ascii="Times New Roman"/>
          <w:b w:val="false"/>
          <w:i w:val="false"/>
          <w:color w:val="000000"/>
          <w:sz w:val="28"/>
        </w:rPr>
        <w:t xml:space="preserve">
      Дауылды ескерту мен дауыл туралы ескерту берілген табиғи және қауіпті метеорологиялық және гидрологиялық құбылыстардың атауы мен өлшемдері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p>
    <w:bookmarkStart w:name="z22" w:id="20"/>
    <w:p>
      <w:pPr>
        <w:spacing w:after="0"/>
        <w:ind w:left="0"/>
        <w:jc w:val="both"/>
      </w:pPr>
      <w:r>
        <w:rPr>
          <w:rFonts w:ascii="Times New Roman"/>
          <w:b w:val="false"/>
          <w:i w:val="false"/>
          <w:color w:val="000000"/>
          <w:sz w:val="28"/>
        </w:rPr>
        <w:t>
      10. Дауылдық ескертулер мен дауылдық хабарландыру метеорологиялық және гидрологиялық ақпаратты тұтынушыларға электрондық және (немесе) факсимильдік байланыс желілері бойынша мәтіндік түрде ақысыз беріледі.</w:t>
      </w:r>
    </w:p>
    <w:bookmarkEnd w:id="20"/>
    <w:p>
      <w:pPr>
        <w:spacing w:after="0"/>
        <w:ind w:left="0"/>
        <w:jc w:val="both"/>
      </w:pPr>
      <w:r>
        <w:rPr>
          <w:rFonts w:ascii="Times New Roman"/>
          <w:b w:val="false"/>
          <w:i w:val="false"/>
          <w:color w:val="000000"/>
          <w:sz w:val="28"/>
        </w:rPr>
        <w:t>
      Дауылдық метеорологиялық және гидрологиялық ақпаратты беру (қабылдау) фактісі оны беру (қабылдау) күні, уақыты, осындай ақпаратты беруді (қабылдауды) жүзеге асыратын қызметкерлердің тегі көрсетіле отырып, арнайы журналдарда немесе тізілімдерде тіркеледі.</w:t>
      </w:r>
    </w:p>
    <w:bookmarkStart w:name="z23" w:id="21"/>
    <w:p>
      <w:pPr>
        <w:spacing w:after="0"/>
        <w:ind w:left="0"/>
        <w:jc w:val="both"/>
      </w:pPr>
      <w:r>
        <w:rPr>
          <w:rFonts w:ascii="Times New Roman"/>
          <w:b w:val="false"/>
          <w:i w:val="false"/>
          <w:color w:val="000000"/>
          <w:sz w:val="28"/>
        </w:rPr>
        <w:t>
      11. Бұқаралық ақпарат құралдарында ҰГМҚ ұсынған жалпы мақсаттағы ақпаратты және дауылдық метеорологиялық және гидрологиялық ақпаратты тарату кезінде оны алу көзіне міндетті сілтеме беріледі.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гидрометеорологиялық</w:t>
            </w:r>
            <w:r>
              <w:br/>
            </w:r>
            <w:r>
              <w:rPr>
                <w:rFonts w:ascii="Times New Roman"/>
                <w:b w:val="false"/>
                <w:i w:val="false"/>
                <w:color w:val="000000"/>
                <w:sz w:val="20"/>
              </w:rPr>
              <w:t>қызметтің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Жалпы мақсаттағы ақпарат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9690"/>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өнім және бақылау түрлері</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және гидрологиялық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метеорологиялық және гидрологиялық ақпарат</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гидрологиялық бюллетень </w:t>
            </w:r>
            <w:r>
              <w:br/>
            </w:r>
            <w:r>
              <w:rPr>
                <w:rFonts w:ascii="Times New Roman"/>
                <w:b w:val="false"/>
                <w:i w:val="false"/>
                <w:color w:val="000000"/>
                <w:sz w:val="20"/>
              </w:rPr>
              <w:t>
(күн сайын жұмыс күндері)</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өзендердегі су деңгейлері биіктігінің мәндеріне шолу; көрсетілген су объектілеріндегі су температурасы, өзендердегі су шығыстары, мұз құбылыстары, өткен тәуліктегі гидрологиялық құбылыстар туралы шолу және алдағы тәуліктегі гидрологиялық құбылыстар туралы болжам</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болжамдар</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кезеңдегі өзендер ағынының күтілетін мөлшері туралы;</w:t>
            </w:r>
            <w:r>
              <w:br/>
            </w:r>
            <w:r>
              <w:rPr>
                <w:rFonts w:ascii="Times New Roman"/>
                <w:b w:val="false"/>
                <w:i w:val="false"/>
                <w:color w:val="000000"/>
                <w:sz w:val="20"/>
              </w:rPr>
              <w:t>
таулы өзендер бойынша вегетациялық кезеңде;</w:t>
            </w:r>
            <w:r>
              <w:br/>
            </w:r>
            <w:r>
              <w:rPr>
                <w:rFonts w:ascii="Times New Roman"/>
                <w:b w:val="false"/>
                <w:i w:val="false"/>
                <w:color w:val="000000"/>
                <w:sz w:val="20"/>
              </w:rPr>
              <w:t>
өзендерді мұздан ашу мерзімдері;</w:t>
            </w:r>
            <w:r>
              <w:br/>
            </w:r>
            <w:r>
              <w:rPr>
                <w:rFonts w:ascii="Times New Roman"/>
                <w:b w:val="false"/>
                <w:i w:val="false"/>
                <w:color w:val="000000"/>
                <w:sz w:val="20"/>
              </w:rPr>
              <w:t>
қалқыма мұздың пайда болу мерзімі және мұздың қатуын анықтау.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жақын метеорологиялық байқаулар нәтижесінде алынған метеорологиялық деректер</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және топырақ температурасының, ауа ылғалдылығының, атмосфералық қысымның, желдің бағыты мен жылдамдығының мәндері, атмосфералық жауын-шашынның мөлшері, қарқындылығы, жауын-шашынның басталу және аяқталу уақыты, метеорологиялық құбылыстардың басталу және аяқталу уақыты және олардың қарқындылығы, жерге жақын метеорологиялық байқаулардың белгіленген бағдарламаларына сәйкес анықталатын басқа да метеорологиялық сипаттамалар мен параметрлер</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Актинометриялық байқаулар нәтижесінде алынған күн радиациясының қарқындылық мәндері</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актинометриялық байқау бағдарламаларына сәйкес анықталатын шашыраңқы, жиынтық, шағылысқан күн (қысқа толқынды) радиациясы және басқа да актинометриялық сипаттамалар мен параметрлер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Агрометеорологиялық байқау нәтижесінде алынған агрометеорологиялық деректер</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тереңдіктегі топырақтың температурасы, топырақтағы өнімді ылғалдың қоры, ауыл шаруашылығы дақылдары өсімдіктерінің даму фазалары мен параметрлері, агрометеорологиялық байқаулардың белгіленген бағдарламаларына сәйкес анықталатын басқа да агрометеорологиялық сипаттамалар мен параметрлер</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 бойынша Бюллетень</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деңгейінің және су бетінің жай-күйіне шолу;</w:t>
            </w:r>
            <w:r>
              <w:br/>
            </w:r>
            <w:r>
              <w:rPr>
                <w:rFonts w:ascii="Times New Roman"/>
                <w:b w:val="false"/>
                <w:i w:val="false"/>
                <w:color w:val="000000"/>
                <w:sz w:val="20"/>
              </w:rPr>
              <w:t>
теңіз деңгейінің болжамдық мәндері және Қазақстан жағалауының әртүрлі пункттеріндегі желқума-айдау тербелістері;</w:t>
            </w:r>
            <w:r>
              <w:br/>
            </w:r>
            <w:r>
              <w:rPr>
                <w:rFonts w:ascii="Times New Roman"/>
                <w:b w:val="false"/>
                <w:i w:val="false"/>
                <w:color w:val="000000"/>
                <w:sz w:val="20"/>
              </w:rPr>
              <w:t>
солтүстік-шығыс жағалаудағы желқума-айдау құбылыстарының қауіптілік өлшемшарттары.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секторының орта бөлігіне арналған толқын жөніндегі Бюллетень</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5 ауданы бойынша толқудың болжамдары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теңізіндегі мұз жағдайына шолу</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кездегі мұз жағдайларының сипаттамасы.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теңізіндегі желқума-айдау құбылыстарына шолу</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желқума-айдау құбылыстарының күні мен сипаттамасы; солтүстік-шығыс жағалаудағы желқума-айдау құбылыстарының қауіптілік өлшемшарттары.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станциялары мен бекеттеріндегі бақылау нәтижесінде алынған гидрометеорологиялық деректер</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ауа температурасының, желдің жылдамдығы мен бағытының, су деңгейінің, толқынның биіктігі мен бағытының, тұздылықтың және мұз құбылыстарының мәні.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өзен бассейндері және олардың учаскелері бойынша су ресурстары" фондық кестелерін жасау</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өзен бассейндері мен олардың учаскелері бойынша су ресурстарын сандық бағалау, олар бақыланатын және шартты табиғи кезең үшін бөлек есептеледі.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барлық аумағы бойынша өзен ағынының ресурстары" фондық кестесін жасау</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ағынның су ресурстарын сандық бағалау және шектес аумақтардан бассейндерге ағу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Климат мониторингінің жыл сайынғы бюллетені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климаттық жағдайы туралы ақпарат. Белгілі бір жалпылау кезеңінде температураның мәнін, атмосфералық жауын-шашын мөлшерін, қауіпті гидрометеорологиялық құбылыстардың саны мен қарқындылығын келтіре отырып, климаттың өзгеруін ескере отырып, байқалған климаттық ерекшеліктерді бағалау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метеорологиялық бақылаулар нәтижесінде алынған радиолокациялық метеорологиялық деректер</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Бұлттылық, жауын-шашын және онымен байланысты ауа райының қауіпті құбылыстары (найзағай, бұршақ, дауыл), жауын-шашынның қарқындылығы мен жинақталған мөлшері, жел параметрлері және бұлттардағы жауын-шашынның фазалық жай-күйі туралы ақпарат</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Аэрологиялық бақылаулар нәтижесінде алынған аэрологиялық деректер</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аэрологиялық бақылаулардың белгіленген бағдарламаларына сәйкес анықталатын атмосфераның стандартты беттеріндегі (деңгейлеріндегі) ауа температурасының, ауа ылғалдылығының, желдің бағыты мен жылдамдығының, атмосфералық қысымның мәні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метеорологиялық деректерді өңдеу және талдау нәтижесі болып табылатын режимдік метеорологиялық ақпарат</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жақын метеорологиялық байқаулардың белгіленген бағдарламаларына сәйкес анықталатын бастапқы метеорологиялық деректерді өңдеу нәтижесі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Қыстап шығатын ауыл шаруашылығы дақылдарының көктемгі және күзгі кезеңдердегі жай-күйі туралы анықтама</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 кезінде күздік дәнді дақылдардың жай-күйін бағалау (бақыланатын учаскеде өсуін тоқтатқан күздік дәнді дақылдардың пайызы).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Құрғақшылық мониторингі</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гидротермиялық коэффициентті қолдана отырып құрғақшылық мониторингі және</w:t>
            </w:r>
            <w:r>
              <w:br/>
            </w:r>
            <w:r>
              <w:rPr>
                <w:rFonts w:ascii="Times New Roman"/>
                <w:b w:val="false"/>
                <w:i w:val="false"/>
                <w:color w:val="000000"/>
                <w:sz w:val="20"/>
              </w:rPr>
              <w:t xml:space="preserve">
агрометеорологиялық көрсеткіштерді орташа көпжылдық мәнмен және өткен жылдың мәнімен салыстыру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Онкүндік агрометеорологиялық бюллетень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өсіру, қалыптастыру (қыстату), себу және жинау агрометеорологиялық жағдайларына және он күндік метеорологиялық жағдайлардың сипаттамасын, ауыл шаруашылығы және жайылымдық дақылдардың өсуін, дамуы мен жай-күйін бағалауды көрсете отырып, жайылымдарда жұмыстар жүргізуге шолу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 бойынша метеорологиялық кесте</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агрометеорологиялық бақылаулары бар пункттердің деректері бойынша онкүндіктің негізгі метеорологиялық сипаттамалары (онкүндік бюллетеньге қосымша)</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өнімді ылғал қоры туралы анықтама</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ылғал қорының өсу қорытындысымен және 0-20, 0-50 және 0-100 см қабаттағы ылғал қорын көрсете отырып, онкүндік ішіндегі топырақтағы өнімді ылғал қоры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Жаздық дәнді дақылдардың жай-күйі туралы анықтама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фазаларының басталу күнін, биіктігін, қалыңдығын, жай-күйін бағалауды көрсете отырып, онкүндік ішіндегі Қазақстан Республикасының аумағы бойынша жаздық дәнді дақылдардың жай-күйі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еру барысы туралы анықтама</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қар еру барысы туралы ақпарат, қар еру жағдайлары сипатталған және тұрақты қар жамылғысы бар кезеңді сипаттайтын нақты деректер көрсетілген</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және қар жамылғысы түсер алдында күздік дәнді дақылдардың жай-күйі туралы анықтама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дәнді дақылдардың қысқа кетер алдында және қар жамылғысы түскеннен кейін маршруттық тексеру нәтижелері бойынша жай-күйі өсімдіктердің жай-күйінің сипаттамасын және зақымдану дәрежесін қамтиды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Өсіп-өну кезеңіндегі күздік дәнді дақылдардың жай-күйі туралы есеп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жай-күйінің сипаттамасы мен зақымдану дәрежесін көрсете отырып, Қазақстан Республикасының аумағы бойынша вегетацияның жаңаруы кезеңіндегі күздік дәнді дақылдардың жай-күйі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Топырақтағы өнімді ылғалдың нақты қоры туралы анықтама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маршруттық зерттеу нәтижелері бойынша Қазақстан аумағы бойынша топырақтағы өнімді ылғал қоры ылғал қорын бағалауды қамтиды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көпжылдық мәндерге және өткен жылдың мәндеріне қатысты агрометеорологиялық көрсеткіштердің салыстырмалы сипаттамасы</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көпжылдық мәндермен және өткен жылдың мәндерімен салыстырғанда өткен кезеңнің (онжылдық, ай, маусым, жыл) нақты метеорологиялық және агрометеорологиялық жағдайларының сипаттамалары.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мен зиянкестердің даму жағдайы туралы анықтама</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 бойынша ауа райы жағдайына байланысты ауыл шаруашылығы дақылдарының аурулары мен зиянкестерінің даму шарттары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Маршруттық фенологиялық тексеру туралы анықтама</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Маршруттық фенологиялық зерттеулердің нәтижелері жаздық дақылдардың "жарылу" фазасында және жаздық дәнді дақылдардың "3-ші кезеңі" фазасында қалыптастырылады.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оң температуралар мен тиімді ауа температуралары жиынтықтарының кестелері</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температурасы 0 градустан жоғары кезең үшін және орташа тәуліктік температурасы 5 градустан жоғары кезең үшін өсу қорытындысымен онкүндік бойынша Қазақстанның астық аймағының аудандары бойынша (тармақтар бойынша) ауаның белсенді оң температурасы сомасының кестесі; ол вегетациялық кезеңнің ортасында және вегетациялық кезеңнің соңында қалыптасады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климаттық кадастрға қатысты деректер</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құрамы Кодекстің 166-бабының </w:t>
            </w:r>
            <w:r>
              <w:rPr>
                <w:rFonts w:ascii="Times New Roman"/>
                <w:b w:val="false"/>
                <w:i w:val="false"/>
                <w:color w:val="000000"/>
                <w:sz w:val="20"/>
              </w:rPr>
              <w:t>4-тармағына</w:t>
            </w:r>
            <w:r>
              <w:rPr>
                <w:rFonts w:ascii="Times New Roman"/>
                <w:b w:val="false"/>
                <w:i w:val="false"/>
                <w:color w:val="000000"/>
                <w:sz w:val="20"/>
              </w:rPr>
              <w:t xml:space="preserve"> сәйкес айқындалады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үсті сулары" (бұдан әрі – ЖҮС) бөлімі бойынша Мемлекеттік су кадастрына (бұдан әрі - МСК) жататын деректер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бақылау кезеңінде бекітілген жыл сайынғы МСК "Жерүсті сулары" анықтамалық-ақпараттық басылымдарында жарияланған өзендер, көлдер, теңіздер және су қоймалары бойынша бақылау деректері: су деңгейлері мен шығыстарының орташа, ең аз мәндері; су температурасы, мұз қалыңдығы және мұздағы қар биіктігі, мұз құбылыстары туралы мәліметтер, көлдердің су балансы, су бетінен булану, ауа температурасы, жел жылдамдығы, қаныққан су буының қысымы, парциалды қысым және су бетінен жауын-шашын сомасы; Каспий теңізі суының тұздылығы, теңіз толқуы және Каспий теңізінің су балансы, Каспий теңізі мұз режимінің негізгі сипаттамалары, Солтүстік және Орта Каспийдің су бетінің жай-күйіне шолу.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гидрометеорологиялық қорға қатысты деректер</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құрамы Кодекстің 166-бабының </w:t>
            </w:r>
            <w:r>
              <w:rPr>
                <w:rFonts w:ascii="Times New Roman"/>
                <w:b w:val="false"/>
                <w:i w:val="false"/>
                <w:color w:val="000000"/>
                <w:sz w:val="20"/>
              </w:rPr>
              <w:t>4-тармағына</w:t>
            </w:r>
            <w:r>
              <w:rPr>
                <w:rFonts w:ascii="Times New Roman"/>
                <w:b w:val="false"/>
                <w:i w:val="false"/>
                <w:color w:val="000000"/>
                <w:sz w:val="20"/>
              </w:rPr>
              <w:t xml:space="preserve"> сәйкес айқындалады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күнделікті ауа райы бюллетені</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тәуліктегі метеорологиялық және гидрологиялық жағдайларға шолу, ауа райының қауіпті метеорологиялық және гидрологиялық құбылыстарының болжамы, Қазақстан Республикасының аумағы бойынша бір тәуліктегі ауа райы болжамы, астана және республикалық маңызы бар қалалар бойынша болжам және климаттық сипаттамалары, қар жамылғысының биіктігі/өрт қаупі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облысы бойынша күнделікті ауа райы бюллетені</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тәулікте метеорологиялық жағдайларға шолу, ауа райының қауіпті метеорологиялық құбылыстарының болжамы, облыс бойынша бір, екі-үш тәулікке ауа райы болжамы, облыстық орталық бойынша болжам және климаттық сипаттамалар, облыстық орталық бойынша өткен тәулікте метеорологиялық мәліметтер</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(республика және әр облыс бойынша) бір, екі-үш тәулікке, аптасына, онкүндікке, бір айға арналған ауа райы болжамы</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жауын-шашын, ауа райы құбылыстарының болжамы (боран, тұман, үсік, найзағай, бұршақ және т. б.), жел (бағыты мен жылдамдығы), ауа температурасы (ең төменгі және ең жоғарғы)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облысы бойынша маусымға арналған ауа райы болжамы</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мен жауын-шашынның климаттық нормадан ауытқу болжамы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пункті бойынша (облыс орталығы және республикалық маңызы бар қалалар) бір тәулікке арналған ауа райы болжамы</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Бұлттылық, атмосфералық жауын-шашын, ауа райы құбылыстарының болжамы (боран, тұман, үсік, найзағай, бұршақ және т. б.), жел (бағыты мен жылдамдығы), ауа температурасы (ең төменгі және ең жоғарғы)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 бойынша және пункт бойынша (облыс орталығы және республикалық маңызы бар қалалар) қауіпті метеорологиялық құбылыстар туралы дауылды ескертулер</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қарқындылығы, ұзақтығы және таралу ауданы бойынша қауіпті метеорологиялық құбылыстардың өлшемшарттарына қол жеткізілген ауа райы құбылыстарының болжамы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 бойынша және пункт бойынша (облыс орталығы және республикалық маңызы бар қалалар) апатты гидрометеорологиялық құбылыстар/ауа райының күрт өзгеруі туралы дауылды ескертулер</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қарқындылығы, ұзақтығы және таралу ауданы бойынша апатты метеорологиялық құбылыстардың өлшемшарттарына қол жеткізілген ауа райы құбылыстарының болжамы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теңізіндегі гидрометеорологиялық жағдайлар туралы болжам</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деңгейінің, толқудың және басқа да сипаттамаларының болжамы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 егіс жұмыстарының басталуына топырақтағы өнімді ылғал қорының болжамы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жұмыстарының басталуына қарай топырақтың метрлік қабатындағы өнімді ылғал қорының болжамды мәндері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дақылдарды егудің оңтайлы мерзімдерін болжау</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дақылдарды себудің болжамды мерзімдері (топырақтың жұмсақ пластикалық жай-күйіне қол жеткізу)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дақылдардың пісу мерзімдерін болжау</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дақылдардың дамуы мен жетілуінің негізгі кезеңдерінің болжамды мерзімдері (3-ші жапырақ, масақ)</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Құрғақшылық болу ықтималдығының болжамы</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жауын-шашынның стандартталған индексі негізінде құрғақшылықтың ықтимал болжамы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майлы дақылдар мен қант қызылшасының өнімділігін болжау</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майлы дақылдар мен қант қызылшасының орташа түсімділігінің болжамды мәндері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жинаудың агрометеорологиялық жағдайын болжау</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жұмыстарын жүргізуге қолайлы жағдайлармен күндердің болжамды саны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Гидрометеорологиялық ақпарат (15 мамырдан 15 қыркүйекке дейін)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Алатауы бойынша нөлдік изотерма туралы қамтитын деректер, ауа температурасы, жауын-шашын, су деңгейі, шығысы және лайлылығы туралы деректер</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ақпарат</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жауын-шашын, жел және қар жамылғысының биіктігі туралы қамтитын деректер</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көшкінінің алдын алу шараларын жүргізу туралы ұсыныстар</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және Үлкен Алматы өзендерінің бассейндері бойынша ұсынымдар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қоршаған ортаның жай-күйі туралы ақпарат</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объектілерінің сапалық жай-күйі: атмосфералық ауа, жер үсті сулары, атмосфералық жауын-шашын, қар жамылғысы, топырақ, радиациялық фон туралы ақпарат.</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елді мекен немесе бақылау пункті бойынша белгілі бір уақыт кезеңі (бір жолғы, тәулік, ай, тоқсан, жарты жылдық, жыл) үшін ластаушы заттардың шоғырлануы туралы деректер.</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 туралы бюллетень</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жоғары-бір реттік және орташа тәуліктік концентрациялар, ластаушы заттардың шекті жол берілетін концентрациясының асып кету саны, жоғары және экстремалды-жоғары ластану жағдайлары туралы ақпаратты қамтитын бюллетень.</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Бір-екі тәулікке қала бойынша ауа ластану деңгейінің болжамы</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Бір-екі тәулікке қала бойынша ауа ластану деңгейінің болжамды мәні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ластаушы заттардың фондық шоғырлануы туралы ақпарат</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ластаушы заттардың фондық шоғырлануы туралы ақпарат дайындау (жылына 1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гидрометеорологиялық</w:t>
            </w:r>
            <w:r>
              <w:br/>
            </w:r>
            <w:r>
              <w:rPr>
                <w:rFonts w:ascii="Times New Roman"/>
                <w:b w:val="false"/>
                <w:i w:val="false"/>
                <w:color w:val="000000"/>
                <w:sz w:val="20"/>
              </w:rPr>
              <w:t>қызметтің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Дүлей және қауіпті метеорологиялық және гидрологиялық құбылыстардың атаулары мен өлшемшарттары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108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құбылыстар</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қатты жаңбыр, сулы қар </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жауын-шашын мөлшері 50 мм және одан жоғары, сел қаупі бар аудандарда 12 сағат және одан төмен кезеңде 30 мм және одан жоғары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қатты қар </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жауын-шашынның мөлшері 20 мм және одан көп кезең ішінде 12 сағат және одан аз</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қатты жел, оның ішінде дауыл және құйын </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ұзақтықта желдің ең жоғары жылдамдығы 30 м/с және одан жоғары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боран</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басым жылдамдығы 15 м/с және одан көп болғанда ұзақтығы 12 сағат және одан көп қарды 500 м және одан кем көру кезінде тасымалдау</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шаңды дауыл</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басым жылдамдығы 15 м/с және одан жоғары болғанда 12 сағат және одан жоғары болғанда, көру мүмкіндігі 500 м және одан төмен болғанда қатты желмен шаңның немесе құмның көп мөлшерін тасымалдау</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көктайғақ </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 станогының сымдарында мұз қабатының шөгуінің диаметрі 20 мм және одан да көп кез келген ұзақтықта</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шөгінділер </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 станогының сымдарындағы шөгіндінің диаметрі 35 мм және одан да көп кез келген ұзақтықта</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тұман</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100 м және одан кем, ұзақтығы 6 сағат және одан көп</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бұршақ</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градиналардың диаметрі 20 мм және одан да көп кез келген ұзақтықта</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қатты аяз</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байланысты ауаның ең төменгі температурасы -25 °C.... -45°C және одан төмен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қатты ыстық</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байланысты ауаның ең жоғары температурасы +40 °C-тан... + 45 ° C-қа дейін және одан жоғары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ұзақтығы кезінде ауаның жерге жақын қабатында немесе вегетациялық кезеңде топырақтың бетінде температураның 0°C төмен төмендеуі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өрт қаупі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класқа сәйкес келетін өрт қауіптілігінің көрсеткіші (Нестеров шкаласы бойынша 10000°C және одан жоғары)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құбылыстар</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жаңбыр, сулы қар</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сағат және одан кем кезеңде атмосфералық жауын-шашынның мөлшері 15-49 мм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қар </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 және одан кем кезеңде атмосфералық жауын-шашынның мөлшері 7-19 мм</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жел, оның ішінде дауыл мен құйын</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ұзақтықта желдің максималды жылдамдығы 15-29 м / с</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басым жылдамдығы 15 м/с және одан жоғары болғанда, ұзақтығы 12 сағаттан кем және кез келген көріністе қарды тасымалдау</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дауылды боран</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басым жылдамдығы 15 м/с және одан жоғары болғанда 12 сағаттан кем және кез келген көріну кезінде шаңның немесе құмды күшті желмен көп мөлшерде тасымалдау</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 станогының сымдарында мұз қабаты шөгіндісінің диаметрі 1-19 мм кез келген ұзақтықта</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қату</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көктайғақ станогының сымдарында мұз қабатының шөгуінің диаметрі 30 мм кез келген ұзақтықта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ұзақтықта көріну 500 м және одан кем</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диаметрі 1-19 мм кез келген ұзақтықта</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аяз</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байланысты ауаның ең аз температурасы -20°C... -40°C</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ыстық</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байланысты ауаның ең жоғары температурасы +35°C-тан... + 40 ° C-қа дейін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құрғақшылық</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30 күннен кем емес кезеңде тиімді жауын-шашынның болмауы (тәулігіне 5 мм астам) салыстырмалы ылғалдылығы төмен және ауаның ең жоғары температурасы көктемде +20 °C-ден және жазда +25 +30°C-ден жоғары болған кезде ауыл шаруашылығы дақылдарының вегетациясы (немесе құрғақшылықты анықтау әдістемесіне сәйкес неғұрлым жоғары температура кезінде аз күндер саны)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құрғақшылығы</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ылғал қоры жазда топырақтың қабатындағы 0-20 см 10 мм артық емес, көктемде топырақтың қабатындағы 0-20 см артық емес 25 мм артық емес, 0-100см 100 мм кем емес және қатарынан үш онкүндік бойы кем емес</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ылғалдануы</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кезеңде 20 күн қатарынан ылғалдануды көзбен бағалау бойынша 10 - 12 см тереңдікте топырақтың жабысқақ немесе ағымдағы жай-күйі көрсетілген кезеңдердің жекелеген күндері (кезең ұзақтығының 25% - тен аспайтын) топырақтың жұмсақ пластикалық жай-күйіне көшуіне жол беріледі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аңызақ</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25оС және одан жоғары ауа температурасының, 30% және одан төмен салыстырмалы ауа ылғалдылығының, секундына 5 метр және одан жоғары жылдамдықпен желдің қатарынан 5 күн және одан жоғары бақылау мерзімдерінің біріне үйлесуі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қауіпті деңгейлері (су тасқыны, жаңбырлы су тасқыны)</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 басуы орын алатын өзендердегі су деңгейінің маңызы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Жаңбыр генезисінің селі </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және ұзақ жаңбыр салдарынан пайда болатын сел қаупі туралы ескерту</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көшкінінің түсуі</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және Үлкен Алматы өзендерінің бассейндерінде қар көшкінінің түсу қаупі туралы ескертулер</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Кептеліс </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жүру кезінде мұздың жиналуы, өзеннің жеке учаскесінде арнаның тығыздалуын тудырады және судың ең жоғары деңгейлерінің 10%-нан кем қамтамасыз етілуімен белгілерге дейін су деңгейінің көтерілуін тудырады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Мұзқұрсау </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Күзгі сең жүру кезеңінде және мұз қатудың басында анжыр мен су ішіндегі мұз массаларының жиналуы, өзеннің жеке учаскесінде тығыздық тудырады және судың ең жоғары деңгейінің 10%-нан кем қамтамасыз етілуімен белгілерге дейін судың көтерілуін тудырады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саба </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деңгейін су тарту құрылыстарының жобалық белгілерінен және нақты пункттердегі кеме қатынасы өзендеріндегі навигациялық деңгейлерден кем дегенде 10 күн ішінде төмендету</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теңізіндегі желқума-айдау құбылыстары</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жағалауының әртүрлі пункттерінде белгіленген қауіпті белгілерден төмен немесе жоғары теңіз деңгейінің өзгеруі;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толқу </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аудандардағы толқындардың биіктігі кемінде 4 м, ашық теңізде кемінде 6 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