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6a6c" w14:textId="b106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өзгерістер енгізілетін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2021 жылғы 23 шілдедегі № 10 бұйрығы. Қазақстан Республикасының Әділет министрлігінде 2021 жылғы 26 шілдеде № 23700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Баға статистикасы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Баға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 Ә. Жарқынбаев)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Басшының міндетін атқарушы </w:t>
            </w:r>
            <w:r>
              <w:br/>
            </w:r>
            <w:r>
              <w:rPr>
                <w:rFonts w:ascii="Times New Roman"/>
                <w:b w:val="false"/>
                <w:i w:val="false"/>
                <w:color w:val="000000"/>
                <w:sz w:val="20"/>
              </w:rPr>
              <w:t>2021 жылғы 23 шілдедегі</w:t>
            </w:r>
            <w:r>
              <w:br/>
            </w:r>
            <w:r>
              <w:rPr>
                <w:rFonts w:ascii="Times New Roman"/>
                <w:b w:val="false"/>
                <w:i w:val="false"/>
                <w:color w:val="000000"/>
                <w:sz w:val="20"/>
              </w:rPr>
              <w:t xml:space="preserve">№ 10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"Құрылыс ұйымдары сатып алатын құрылыс материалдары, бөлшектер мен конструкцияларға бағаның өзгерісін байқау әдістемесін бекіту туралы" Қазақстан Республикасы Ұлттық экономика министрлігі Статистика комитеті төрағасының міндетін атқарушының 2015 жылғы 30 желтоқсандағы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12940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"9. Жыл бойы мемлекеттік статистиканың аумақтық бөлімшелерінің (бұдан әрі – аумақтық бөлімшелер) лауазымды адамдары базалық объектілердің құрылымдық өзгерістерін қадағалайды: меншік нысанының ықшамдалуы (қосылуы), құрылыс қызметінің тоқталуы. Базалық объекті жойылғанда (банкрот болуы) мамандануы, меншік нысаны және атқарылатын жұмыс көлемі ұқсас объектіге ауыстырылады. Базалық объектілер ықшамдалғанда байқауға жаңадан құрылған:</w:t>
      </w:r>
    </w:p>
    <w:bookmarkEnd w:id="14"/>
    <w:p>
      <w:pPr>
        <w:spacing w:after="0"/>
        <w:ind w:left="0"/>
        <w:jc w:val="both"/>
      </w:pPr>
      <w:r>
        <w:rPr>
          <w:rFonts w:ascii="Times New Roman"/>
          <w:b w:val="false"/>
          <w:i w:val="false"/>
          <w:color w:val="000000"/>
          <w:sz w:val="28"/>
        </w:rPr>
        <w:t>
      1) егер олар байқалатын құрылыс материалдарының ұқсас ассортиментін сатып алса, бір немесе екі;</w:t>
      </w:r>
    </w:p>
    <w:p>
      <w:pPr>
        <w:spacing w:after="0"/>
        <w:ind w:left="0"/>
        <w:jc w:val="both"/>
      </w:pPr>
      <w:r>
        <w:rPr>
          <w:rFonts w:ascii="Times New Roman"/>
          <w:b w:val="false"/>
          <w:i w:val="false"/>
          <w:color w:val="000000"/>
          <w:sz w:val="28"/>
        </w:rPr>
        <w:t>
      2) егер олардың әрқайсысы нақты бір жұмыс түрлерін орындауға мамандандырылған болса, бірнеше объект байқауға қосылады.</w:t>
      </w:r>
    </w:p>
    <w:p>
      <w:pPr>
        <w:spacing w:after="0"/>
        <w:ind w:left="0"/>
        <w:jc w:val="both"/>
      </w:pPr>
      <w:r>
        <w:rPr>
          <w:rFonts w:ascii="Times New Roman"/>
          <w:b w:val="false"/>
          <w:i w:val="false"/>
          <w:color w:val="000000"/>
          <w:sz w:val="28"/>
        </w:rPr>
        <w:t xml:space="preserve">
      Жыл соңында базалық объектілер тізбесін өзектендіру және алмастыру жүргізіледі. Әрбір объект бойынша есепті жыл бойы баға туралы деректерді ұсынуының тұрақтылығына талдау жүргізіледі және орындалған құрылыс-монтаждау жұмыстарының көлемі қарастырылады. Іріктемеге жыл бойы өңір үшін едәуір жұмыс көлемін атқарған немесе бұрын байқау үшін Ұлттық статистика бюросы әзірлеген бағаларды байқау үшін құрылыс өндірісінде қолданылатын материалдар, бөлшектер мен конструкциялар түрлерінің тізбесіне (бұдан әрі – Тізбе) қосылмаған құрылыс материалдарын қолданған жаңа ұйымдар қосылады. Оларды іріктеу осы Әдістеменің 2-тарауының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баяндалған тәртіпке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"12. Аумақтық бөлімшелердің бағаны жинауға жауапты лауазымды адамдары баға ақпаратын жинаумен қатар өз өңірінің құрылыс нарығындағы конъюнктура өзгерісін қадағалайды, жыл сайын Тізбені өзектендіру бойынша өз ұсыныстарын енгізеді. Өзектілігін жоғалтқан өкіл тауарлар нарықтағы бар басқа тауарларға ауыстырылады.";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22" w:id="16"/>
    <w:p>
      <w:pPr>
        <w:spacing w:after="0"/>
        <w:ind w:left="0"/>
        <w:jc w:val="both"/>
      </w:pPr>
      <w:r>
        <w:rPr>
          <w:rFonts w:ascii="Times New Roman"/>
          <w:b w:val="false"/>
          <w:i w:val="false"/>
          <w:color w:val="000000"/>
          <w:sz w:val="28"/>
        </w:rPr>
        <w:t>
      "Аумақтық бөлімшелердің тиісті лауазымдық тұлғалары баға туралы ақпараттың болмауының әрбір нақты жағдайына талдау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"17. Статистикалық нысанды қабылдауды және алғашқы статистикалық деректердің сапасын және анықтығын бақылауды аумақтық бөлімшелердің лауазымды адамдары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"19. Алғашқы статистикалық деректердің анықтығын растау үшін Заңның 12-бабының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базалық объектінің мамандары бір жұмыс күні ішінде аумақтық бөлімшелерге жөнелтпе құжаттар, шот-фактуралар, сәйкестік сертификаттары, сынақ хаттамаларын ұсынады.</w:t>
      </w:r>
    </w:p>
    <w:bookmarkEnd w:id="18"/>
    <w:p>
      <w:pPr>
        <w:spacing w:after="0"/>
        <w:ind w:left="0"/>
        <w:jc w:val="both"/>
      </w:pPr>
      <w:r>
        <w:rPr>
          <w:rFonts w:ascii="Times New Roman"/>
          <w:b w:val="false"/>
          <w:i w:val="false"/>
          <w:color w:val="000000"/>
          <w:sz w:val="28"/>
        </w:rPr>
        <w:t xml:space="preserve">
      Қазақстан Республикасы Ұлттық экономика министрлігі Статистика комитеті төрағасының 2020 жылғы 28 қаңтардағы № 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19953 болып тіркелген)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нұсқаулықта көрсетілген құрылыс материалдарының жекелеген түрлері бойынша растау құжаттары статистикалық нысанмен бірге ұсынылады.".</w:t>
      </w:r>
    </w:p>
    <w:bookmarkStart w:name="z27" w:id="19"/>
    <w:p>
      <w:pPr>
        <w:spacing w:after="0"/>
        <w:ind w:left="0"/>
        <w:jc w:val="both"/>
      </w:pPr>
      <w:r>
        <w:rPr>
          <w:rFonts w:ascii="Times New Roman"/>
          <w:b w:val="false"/>
          <w:i w:val="false"/>
          <w:color w:val="000000"/>
          <w:sz w:val="28"/>
        </w:rPr>
        <w:t xml:space="preserve">
      2. "Коммерциялық жылжымайтын мүлікті жалға беру бағасының индексін құру әдістемесін бекіту туралы" Қазақстан Республикасы Ұлттық экономика министрлігі Статистика комитеті төрағасының 2016 жылғы 17 тамыздағы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14241 болып тіркелген) мынадай өзгерістер енгізілсін:</w:t>
      </w:r>
    </w:p>
    <w:bookmarkEnd w:id="19"/>
    <w:bookmarkStart w:name="z28" w:id="2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Коммерциялық жылжымайтын мүлікті жалға беру бағасының индексін құру </w:t>
      </w:r>
      <w:r>
        <w:rPr>
          <w:rFonts w:ascii="Times New Roman"/>
          <w:b w:val="false"/>
          <w:i w:val="false"/>
          <w:color w:val="000000"/>
          <w:sz w:val="28"/>
        </w:rPr>
        <w:t>әдістемеcінде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"1. Осы Коммерциялық жылжымайтын мүлікті жалға беру бағасының индексін құру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коммерциялық жылжымайтын мүлікті жалға беру бағасына жалпымемлекеттік статистикалық байқау жүргізуде және баға индексін құру кезінде қолданады.";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36" w:id="25"/>
    <w:p>
      <w:pPr>
        <w:spacing w:after="0"/>
        <w:ind w:left="0"/>
        <w:jc w:val="both"/>
      </w:pPr>
      <w:r>
        <w:rPr>
          <w:rFonts w:ascii="Times New Roman"/>
          <w:b w:val="false"/>
          <w:i w:val="false"/>
          <w:color w:val="000000"/>
          <w:sz w:val="28"/>
        </w:rPr>
        <w:t xml:space="preserve">
      "4. Осы Әдістемеде </w:t>
      </w:r>
      <w:r>
        <w:rPr>
          <w:rFonts w:ascii="Times New Roman"/>
          <w:b w:val="false"/>
          <w:i w:val="false"/>
          <w:color w:val="000000"/>
          <w:sz w:val="28"/>
        </w:rPr>
        <w:t>Заңда</w:t>
      </w:r>
      <w:r>
        <w:rPr>
          <w:rFonts w:ascii="Times New Roman"/>
          <w:b w:val="false"/>
          <w:i w:val="false"/>
          <w:color w:val="000000"/>
          <w:sz w:val="28"/>
        </w:rPr>
        <w:t>, сондай-ақ "</w:t>
      </w:r>
      <w:r>
        <w:rPr>
          <w:rFonts w:ascii="Times New Roman"/>
          <w:b w:val="false"/>
          <w:i w:val="false"/>
          <w:color w:val="000000"/>
          <w:sz w:val="28"/>
        </w:rPr>
        <w:t>Сауда қызметін реттеу туралы</w:t>
      </w:r>
      <w:r>
        <w:rPr>
          <w:rFonts w:ascii="Times New Roman"/>
          <w:b w:val="false"/>
          <w:i w:val="false"/>
          <w:color w:val="000000"/>
          <w:sz w:val="28"/>
        </w:rPr>
        <w:t>", "</w:t>
      </w:r>
      <w:r>
        <w:rPr>
          <w:rFonts w:ascii="Times New Roman"/>
          <w:b w:val="false"/>
          <w:i w:val="false"/>
          <w:color w:val="000000"/>
          <w:sz w:val="28"/>
        </w:rPr>
        <w:t>Жол жүрісі туралы</w:t>
      </w:r>
      <w:r>
        <w:rPr>
          <w:rFonts w:ascii="Times New Roman"/>
          <w:b w:val="false"/>
          <w:i w:val="false"/>
          <w:color w:val="000000"/>
          <w:sz w:val="28"/>
        </w:rPr>
        <w:t>",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Республикасының Заңдарында айқындалған мәндерде ұғымдар мен келесі анықтамалар қолданылады:";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xml:space="preserve">
      "25. Бағаларды тіркеу базалық объектілердің Заңның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бекітілетін "Коммерциялық жылжымайтын мүлікті жалға беру бағасы туралы есеп" (1-Ц (жалға беру)) жалпымемлекеттік статистикалық байқаудың статистикалық нысанын толтыру және мемлекеттік статистика органдарына ұсыну жолымен ай сайынғы негізде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40" w:id="27"/>
    <w:p>
      <w:pPr>
        <w:spacing w:after="0"/>
        <w:ind w:left="0"/>
        <w:jc w:val="both"/>
      </w:pPr>
      <w:r>
        <w:rPr>
          <w:rFonts w:ascii="Times New Roman"/>
          <w:b w:val="false"/>
          <w:i w:val="false"/>
          <w:color w:val="000000"/>
          <w:sz w:val="28"/>
        </w:rPr>
        <w:t>
      "Әр өңір бойынша қалыптастырылған құнды Ұлттық статистика бюросы талдау және құнды нақтылау, оларды түзету (алып тастауға, өзгертуге) және коммерциялық жылжымайтын мүліктің өкіл объектілерінің және объект түрлерінің аймақтық жинағына сәйкес толықтыру үшін аумақтық бөлімшелеріне жібереді.".</w:t>
      </w:r>
    </w:p>
    <w:bookmarkEnd w:id="27"/>
    <w:bookmarkStart w:name="z41" w:id="28"/>
    <w:p>
      <w:pPr>
        <w:spacing w:after="0"/>
        <w:ind w:left="0"/>
        <w:jc w:val="both"/>
      </w:pPr>
      <w:r>
        <w:rPr>
          <w:rFonts w:ascii="Times New Roman"/>
          <w:b w:val="false"/>
          <w:i w:val="false"/>
          <w:color w:val="000000"/>
          <w:sz w:val="28"/>
        </w:rPr>
        <w:t xml:space="preserve">
      3. "Экспорттық жеткізілімдер мен импорттық түсімдер бағасының индекстерін құру әдістемесін бекіту туралы" Қазақстан Республикасы Ұлттық экономика министрлігі Статистика комитеті төрағасының 2015 жылғы 20 тамыздағы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12063 болып тіркелген) мынадай өзгерістер енгізілсін:</w:t>
      </w:r>
    </w:p>
    <w:bookmarkEnd w:id="28"/>
    <w:bookmarkStart w:name="z42" w:id="2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9"/>
    <w:bookmarkStart w:name="z43" w:id="3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Экспорттық жеткізілімдер мен импорттық түсімдер бағасының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"3. Осы Әдістеме тауарлар мен өнімдердің экспорттық жеткізілімдер мен импорттық түсімдерінің баға индекстерін құруда және өнімдердің, тауарлардың экспорттық жеткізілімдер мен импорттық түсімдер бағасына жалпымемлекеттік статистикалық байқау өткізу кезінде Қазақстан Республикасы Стратегиялық жоспарлау және реформалар агенттігінің Ұлттық статистика бюросы және оның аумақтық бөлімшелері қолданады.";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48" w:id="33"/>
    <w:p>
      <w:pPr>
        <w:spacing w:after="0"/>
        <w:ind w:left="0"/>
        <w:jc w:val="both"/>
      </w:pPr>
      <w:r>
        <w:rPr>
          <w:rFonts w:ascii="Times New Roman"/>
          <w:b w:val="false"/>
          <w:i w:val="false"/>
          <w:color w:val="000000"/>
          <w:sz w:val="28"/>
        </w:rPr>
        <w:t>
      "7. Осы Әдістемеде Заңда айқындалған мәндердегі ұғымдар мен келесі анықтамалар қолданылады:".</w:t>
      </w:r>
    </w:p>
    <w:bookmarkEnd w:id="33"/>
    <w:bookmarkStart w:name="z49" w:id="34"/>
    <w:p>
      <w:pPr>
        <w:spacing w:after="0"/>
        <w:ind w:left="0"/>
        <w:jc w:val="both"/>
      </w:pPr>
      <w:r>
        <w:rPr>
          <w:rFonts w:ascii="Times New Roman"/>
          <w:b w:val="false"/>
          <w:i w:val="false"/>
          <w:color w:val="000000"/>
          <w:sz w:val="28"/>
        </w:rPr>
        <w:t xml:space="preserve">
      4. "Пошталық, курьерлік және байланыс қызметтері тарифтерінің индекстерін құру әдістемесін бекіту туралы" Қазақстан Республикасы Ұлттық экономика министрлігі Статистика комитеті төрағасының 2016 жылғы 23 тамыздағы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14251 болып тіркелген) мынадай өзгерістер енгізілсін:</w:t>
      </w:r>
    </w:p>
    <w:bookmarkEnd w:id="34"/>
    <w:bookmarkStart w:name="z50" w:id="3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5"/>
    <w:bookmarkStart w:name="z51" w:id="36"/>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6"/>
    <w:bookmarkStart w:name="z52" w:id="37"/>
    <w:p>
      <w:pPr>
        <w:spacing w:after="0"/>
        <w:ind w:left="0"/>
        <w:jc w:val="both"/>
      </w:pPr>
      <w:r>
        <w:rPr>
          <w:rFonts w:ascii="Times New Roman"/>
          <w:b w:val="false"/>
          <w:i w:val="false"/>
          <w:color w:val="000000"/>
          <w:sz w:val="28"/>
        </w:rPr>
        <w:t xml:space="preserve">
      көрсетілген бұйрықпен бекітілген Пошталық, курьерлік және байланыс қызметтері тарифтерінің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"3. Осы Әдістемені пошталық, курьерлік қызметтері және байланыс қызметтері тарифтеріне жалпымемлекеттік статистикалық байқау өткізу кезінде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"9. Экономиканың зерттеліп отырған сегменттері Экономикалық қызмет түрлерінің жалпы жіктеуішіне (бұдан әрі – ЭҚЖЖ) сәйкес әртүрлі шарттарда хаттар мен сәлемдемелерді алу, тасымалдау және жеткізу бойынша қызметтер сияқты пошталық және курьерлік қызметтерді қамтитын "Пошталық және курьерлік қызмет" (ЭҚЖЖ – 53) және телекоммуникациялық және басқа да дауыстық, мәтіндік, дыбыстық және бейне деректер сияқты "Телекоммуникациялар" (ЭҚЖЖ – 61) бөлімдерімен ұсынылған.";</w:t>
      </w:r>
    </w:p>
    <w:bookmarkEnd w:id="39"/>
    <w:bookmarkStart w:name="z57" w:id="4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0"/>
    <w:bookmarkStart w:name="z58" w:id="41"/>
    <w:p>
      <w:pPr>
        <w:spacing w:after="0"/>
        <w:ind w:left="0"/>
        <w:jc w:val="both"/>
      </w:pPr>
      <w:r>
        <w:rPr>
          <w:rFonts w:ascii="Times New Roman"/>
          <w:b w:val="false"/>
          <w:i w:val="false"/>
          <w:color w:val="000000"/>
          <w:sz w:val="28"/>
        </w:rPr>
        <w:t>
      "2) қызметтердің түрлерін нақтылау үшін көрсетілетін қызметтердің жіктелімі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60" w:id="42"/>
    <w:p>
      <w:pPr>
        <w:spacing w:after="0"/>
        <w:ind w:left="0"/>
        <w:jc w:val="both"/>
      </w:pPr>
      <w:r>
        <w:rPr>
          <w:rFonts w:ascii="Times New Roman"/>
          <w:b w:val="false"/>
          <w:i w:val="false"/>
          <w:color w:val="000000"/>
          <w:sz w:val="28"/>
        </w:rPr>
        <w:t>
      "Негізделген тізбені Ұлттық статистика бюросы зерттелген жиынтықтың (ықтималсыздық (мақсатқа) іріктеу) едәуір типті элементтерін зерттеуге мүмкіндік беретін іріктеу арқылы қалыптастырады.".</w:t>
      </w:r>
    </w:p>
    <w:bookmarkEnd w:id="42"/>
    <w:bookmarkStart w:name="z61" w:id="43"/>
    <w:p>
      <w:pPr>
        <w:spacing w:after="0"/>
        <w:ind w:left="0"/>
        <w:jc w:val="both"/>
      </w:pPr>
      <w:r>
        <w:rPr>
          <w:rFonts w:ascii="Times New Roman"/>
          <w:b w:val="false"/>
          <w:i w:val="false"/>
          <w:color w:val="000000"/>
          <w:sz w:val="28"/>
        </w:rPr>
        <w:t xml:space="preserve">
      5. "Өндірушілердің ауыл, орман және балық шаруашылығы өніміне баға индекстерін құру әдістемесін бекіту туралы" Қазақстан Республикасы Ұлттық экономика министрлігі Статистика комитеті төрағасының 2016 жылғы 9 желтоқсандағы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14663 болып тіркелген) мынадай өзгерістер енгізілсін:</w:t>
      </w:r>
    </w:p>
    <w:bookmarkEnd w:id="43"/>
    <w:bookmarkStart w:name="z62" w:id="4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4"/>
    <w:bookmarkStart w:name="z63" w:id="45"/>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5"/>
    <w:bookmarkStart w:name="z64" w:id="46"/>
    <w:p>
      <w:pPr>
        <w:spacing w:after="0"/>
        <w:ind w:left="0"/>
        <w:jc w:val="both"/>
      </w:pPr>
      <w:r>
        <w:rPr>
          <w:rFonts w:ascii="Times New Roman"/>
          <w:b w:val="false"/>
          <w:i w:val="false"/>
          <w:color w:val="000000"/>
          <w:sz w:val="28"/>
        </w:rPr>
        <w:t xml:space="preserve">
      көрсетілген бұйрықпен бекітілген Өндірушілердің ауыл, орман және балық шаруашылығы өніміне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ауыл шаруашылығында өсімдік және мал шаруашылығының өткізілген өнімдерінің бағаларына, орман шаруашылығында өңделмеген сүрекке және соған байланысты көрсетілетін қызметтердің бағаларына, балық шаруашылығында балық аулау және балық өсіру өнімдерінің бағаларына жалпымемлекеттік статистикалық байқауларды жүргізу кезінде және баға индекстерін құру кезінде қолданады.";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68" w:id="48"/>
    <w:p>
      <w:pPr>
        <w:spacing w:after="0"/>
        <w:ind w:left="0"/>
        <w:jc w:val="both"/>
      </w:pPr>
      <w:r>
        <w:rPr>
          <w:rFonts w:ascii="Times New Roman"/>
          <w:b w:val="false"/>
          <w:i w:val="false"/>
          <w:color w:val="000000"/>
          <w:sz w:val="28"/>
        </w:rPr>
        <w:t>
      "Балық аулау және балық өсіру өніміне баға индексі аулау нәтижесінде өндірілген және өткізудің әртүрлі арналары арқылы өткізілген өнімге бағаның өзгеруін сипаттайды.";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70" w:id="49"/>
    <w:p>
      <w:pPr>
        <w:spacing w:after="0"/>
        <w:ind w:left="0"/>
        <w:jc w:val="both"/>
      </w:pPr>
      <w:r>
        <w:rPr>
          <w:rFonts w:ascii="Times New Roman"/>
          <w:b w:val="false"/>
          <w:i w:val="false"/>
          <w:color w:val="000000"/>
          <w:sz w:val="28"/>
        </w:rPr>
        <w:t xml:space="preserve">
      "7.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мен келесі анықтамалар қолданылады:";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абзацының 3) тармақшасы мынадай редакцияда жазылсын:</w:t>
      </w:r>
    </w:p>
    <w:bookmarkStart w:name="z72" w:id="50"/>
    <w:p>
      <w:pPr>
        <w:spacing w:after="0"/>
        <w:ind w:left="0"/>
        <w:jc w:val="both"/>
      </w:pPr>
      <w:r>
        <w:rPr>
          <w:rFonts w:ascii="Times New Roman"/>
          <w:b w:val="false"/>
          <w:i w:val="false"/>
          <w:color w:val="000000"/>
          <w:sz w:val="28"/>
        </w:rPr>
        <w:t>
      "3) балық аулау және балық өсіру қосылады.";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абзацының 2) тармақшасы мынадай редакцияда жазылсын:</w:t>
      </w:r>
    </w:p>
    <w:bookmarkStart w:name="z74" w:id="51"/>
    <w:p>
      <w:pPr>
        <w:spacing w:after="0"/>
        <w:ind w:left="0"/>
        <w:jc w:val="both"/>
      </w:pPr>
      <w:r>
        <w:rPr>
          <w:rFonts w:ascii="Times New Roman"/>
          <w:b w:val="false"/>
          <w:i w:val="false"/>
          <w:color w:val="000000"/>
          <w:sz w:val="28"/>
        </w:rPr>
        <w:t>
      "2) балық өсіру (өсірілген балық және шаянтәрізділер) есепке алынады.";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"13. Статистикалық байқау бірліктері болып табылады:</w:t>
      </w:r>
    </w:p>
    <w:bookmarkEnd w:id="52"/>
    <w:p>
      <w:pPr>
        <w:spacing w:after="0"/>
        <w:ind w:left="0"/>
        <w:jc w:val="both"/>
      </w:pPr>
      <w:r>
        <w:rPr>
          <w:rFonts w:ascii="Times New Roman"/>
          <w:b w:val="false"/>
          <w:i w:val="false"/>
          <w:color w:val="000000"/>
          <w:sz w:val="28"/>
        </w:rPr>
        <w:t>
      1) ауыл шаруашылығы үшін – "Өсімдік және мал шаруашылығы, аңшылық және осы салаларда қызметтер ұсыну" экономикалық қызмет түрімен заңды тұлғалар және (немесе) олардың құрылымдық және оқшауланған бөлімшелері, шаруа немесе фермер қожалықтары;</w:t>
      </w:r>
    </w:p>
    <w:p>
      <w:pPr>
        <w:spacing w:after="0"/>
        <w:ind w:left="0"/>
        <w:jc w:val="both"/>
      </w:pPr>
      <w:r>
        <w:rPr>
          <w:rFonts w:ascii="Times New Roman"/>
          <w:b w:val="false"/>
          <w:i w:val="false"/>
          <w:color w:val="000000"/>
          <w:sz w:val="28"/>
        </w:rPr>
        <w:t>
      2) орман шаруашылығы үшін – "Орман шаруашылығы және ағаш дайындау" экономикалық қызмет түрімен заңды тұлғалар және (немесе) олардың құрылымдық және оқшауланған бөлімшелері;</w:t>
      </w:r>
    </w:p>
    <w:p>
      <w:pPr>
        <w:spacing w:after="0"/>
        <w:ind w:left="0"/>
        <w:jc w:val="both"/>
      </w:pPr>
      <w:r>
        <w:rPr>
          <w:rFonts w:ascii="Times New Roman"/>
          <w:b w:val="false"/>
          <w:i w:val="false"/>
          <w:color w:val="000000"/>
          <w:sz w:val="28"/>
        </w:rPr>
        <w:t>
      3) балық шаруашылығы үшін – "Балық аулау және балық өсіру" экономикалық қызмет түрімен заңды тұлғалар және (немесе) олардың құрылымдық және оқшауланған бөлімшелері, дара кәсіпкерлер, сондай-ақ жеке тұлғалар, жануарлар дүниесін пайдалануға және балық шаруашылығын жүргізуге рұқсаты болған жағдайда.</w:t>
      </w:r>
    </w:p>
    <w:p>
      <w:pPr>
        <w:spacing w:after="0"/>
        <w:ind w:left="0"/>
        <w:jc w:val="both"/>
      </w:pPr>
      <w:r>
        <w:rPr>
          <w:rFonts w:ascii="Times New Roman"/>
          <w:b w:val="false"/>
          <w:i w:val="false"/>
          <w:color w:val="000000"/>
          <w:sz w:val="28"/>
        </w:rPr>
        <w:t>
      Аталған байқау бірліктері экономикалық қызметтің негізгі немесе қосалқы түрі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78" w:id="53"/>
    <w:p>
      <w:pPr>
        <w:spacing w:after="0"/>
        <w:ind w:left="0"/>
        <w:jc w:val="both"/>
      </w:pPr>
      <w:r>
        <w:rPr>
          <w:rFonts w:ascii="Times New Roman"/>
          <w:b w:val="false"/>
          <w:i w:val="false"/>
          <w:color w:val="000000"/>
          <w:sz w:val="28"/>
        </w:rPr>
        <w:t>
      "Ауыл, орман және балық шаруашылығының шаруашылық жүргізуші субъектілері құрылымында шағын кәсіпорындар басым болады, бұл өндірістің бейіні мен мамандануының жиі ауысуымен жүретін бас жиынтықтың қозғалғыштығын негіздейді. Базалық субъектілер санатына түсетін ірі және орта шаруашылық жүргізуші субъектілер жаппай негізде зерттеледі, шағын шаруашылық жүргізуші субъектілер арасында – іріктеме бас жиынтықтан негізгі өлшемшарт бойынша ең үлкен үлес салмағына ие ең маңызды бірліктерді іріктеуді көздейтін негізгі массив әдісін пайдалану арқылы жүзеге асырылады. Өткізілген (өндірілген) ауылшаруашылық, орман шаруашылығы өнімдері және балық аулау мен балық өсіру өнімдерінің көлемі іріктеудің негізгі өлшемшарты болып табылады.";</w:t>
      </w:r>
    </w:p>
    <w:bookmarkEnd w:id="53"/>
    <w:bookmarkStart w:name="z79" w:id="5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4"/>
    <w:bookmarkStart w:name="z80" w:id="55"/>
    <w:p>
      <w:pPr>
        <w:spacing w:after="0"/>
        <w:ind w:left="0"/>
        <w:jc w:val="both"/>
      </w:pPr>
      <w:r>
        <w:rPr>
          <w:rFonts w:ascii="Times New Roman"/>
          <w:b w:val="false"/>
          <w:i w:val="false"/>
          <w:color w:val="000000"/>
          <w:sz w:val="28"/>
        </w:rPr>
        <w:t>
      "4) рангілерге бөлу қатарында өткізілген өнім түрлерінің жалпы көлемінен (ең көп құндық деректер) 70 пайызға дейін құрайтын, алдын ала іріктемені құрайтын ауыл шаруашылығы кәсіпорындары мен шаруа немесе фермер қожалықтары жиынтығы анықталады.";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bookmarkStart w:name="z82" w:id="56"/>
    <w:p>
      <w:pPr>
        <w:spacing w:after="0"/>
        <w:ind w:left="0"/>
        <w:jc w:val="both"/>
      </w:pPr>
      <w:r>
        <w:rPr>
          <w:rFonts w:ascii="Times New Roman"/>
          <w:b w:val="false"/>
          <w:i w:val="false"/>
          <w:color w:val="000000"/>
          <w:sz w:val="28"/>
        </w:rPr>
        <w:t>
      "Балық аулау және балық өсіру өнімінің бағаларын байқау үшін Қазақстан Республикасындағы өндірілетін немесе өсірілетін балықтардың түрлері анықталады. Мұхит және жағалау суларынан аулау нәтижесінде алынған балық түрлері теңіз балықтары ретінде көрсетіледі, ішкі сулардан ауланған балық және шаянтәрізділер, тұщы су балықтары ретінде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84" w:id="57"/>
    <w:p>
      <w:pPr>
        <w:spacing w:after="0"/>
        <w:ind w:left="0"/>
        <w:jc w:val="both"/>
      </w:pPr>
      <w:r>
        <w:rPr>
          <w:rFonts w:ascii="Times New Roman"/>
          <w:b w:val="false"/>
          <w:i w:val="false"/>
          <w:color w:val="000000"/>
          <w:sz w:val="28"/>
        </w:rPr>
        <w:t>
      "30. Бағаларды тіркеу базалық объектілердің ауыл, орман және балық шаруашылығы өнімдерінің бағаларына жалпымемлекеттік статистикалық байқаулардың статистикалық нысандарын толтыруы және мемлекеттік статистика органдарына ұсынуы арқылы ай сайынғы (тоқсан сайынғы) негізде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86" w:id="58"/>
    <w:p>
      <w:pPr>
        <w:spacing w:after="0"/>
        <w:ind w:left="0"/>
        <w:jc w:val="both"/>
      </w:pPr>
      <w:r>
        <w:rPr>
          <w:rFonts w:ascii="Times New Roman"/>
          <w:b w:val="false"/>
          <w:i w:val="false"/>
          <w:color w:val="000000"/>
          <w:sz w:val="28"/>
        </w:rPr>
        <w:t>
      "32. Өткізу бағалары, егер олар бір ғана өткізу арнасы бойынша өткізілетін, өзгермейтін сапалық сипаттамалары бар бір өкіл-тауарға (көрсетілетін қызметке) тіркелсе, салыстырмалы болып табылады. Баға ақпаратының уақытқа қатысты салғастырмалылығы мақсатында өкіл-тауар түрін және оны өткізу арнасын ай сайын (тоқсан сайын) ауыстыруға жол берілмейді.";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8" w:id="59"/>
    <w:p>
      <w:pPr>
        <w:spacing w:after="0"/>
        <w:ind w:left="0"/>
        <w:jc w:val="both"/>
      </w:pPr>
      <w:r>
        <w:rPr>
          <w:rFonts w:ascii="Times New Roman"/>
          <w:b w:val="false"/>
          <w:i w:val="false"/>
          <w:color w:val="000000"/>
          <w:sz w:val="28"/>
        </w:rPr>
        <w:t>
      "35. Тауардың әрбір түрі бойынша бағаны тіркеу үшін жыл бойы жеткізу көлемдері едәуір тұрақты өткізу арналары іріктеледі.";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90" w:id="60"/>
    <w:p>
      <w:pPr>
        <w:spacing w:after="0"/>
        <w:ind w:left="0"/>
        <w:jc w:val="both"/>
      </w:pPr>
      <w:r>
        <w:rPr>
          <w:rFonts w:ascii="Times New Roman"/>
          <w:b w:val="false"/>
          <w:i w:val="false"/>
          <w:color w:val="000000"/>
          <w:sz w:val="28"/>
        </w:rPr>
        <w:t>
      "39. Орман шаруашылығы өніміне баға деңгейі сұраныс пен ұсыныстың қатынасына байланысты болады және сүректі дайындаумен байланысты барлық нақты шығындарды қамтиды. Кесілген ағаш материалдарына бағаның негізгі элементі оны дайындауға "Салық және бюждетке төленетiн басқа да мiндеттi төлемдер туралы" Қазақстан Республикасы Кодексінің (Салық кодексі) 587-бабына сәйкес мөлшерлемелер бойынша бюджетке төлемдер болып табылады. Түбірімен босатылатын сүрекке төлем мөлшерлемелерінің көлемі ағаштардың тұқымдары және жоғарғы бөлігіндегі дің кесіндісінің диаметрі бойынша сараланған, жыл ішінде оларға жоғарылату және төмендету коэффициенттері қолданылады.";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2" w:id="61"/>
    <w:p>
      <w:pPr>
        <w:spacing w:after="0"/>
        <w:ind w:left="0"/>
        <w:jc w:val="both"/>
      </w:pPr>
      <w:r>
        <w:rPr>
          <w:rFonts w:ascii="Times New Roman"/>
          <w:b w:val="false"/>
          <w:i w:val="false"/>
          <w:color w:val="000000"/>
          <w:sz w:val="28"/>
        </w:rPr>
        <w:t>
      "41. Балық аулау және балық өсіру өнімдерінің нақты түріне тұтынушының өндірушіге төлеген нарықтық бағасы тіркеледі. Баға қосылған құн салығынсыз және өнімді тасымалдау, экспедициялау, тиеу және түсіру бойынша шығыстарды есепке алусыз тіркеледі.";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94" w:id="62"/>
    <w:p>
      <w:pPr>
        <w:spacing w:after="0"/>
        <w:ind w:left="0"/>
        <w:jc w:val="both"/>
      </w:pPr>
      <w:r>
        <w:rPr>
          <w:rFonts w:ascii="Times New Roman"/>
          <w:b w:val="false"/>
          <w:i w:val="false"/>
          <w:color w:val="000000"/>
          <w:sz w:val="28"/>
        </w:rPr>
        <w:t>
      "42. Балық аулау өніміне тараптарға өткізуге арналған ауланған тауарлық балықтың бір тоннасының бағасы тіркеледі. Жаңа ауланған балықтарды аулау маусымдық сипатқа ие болғандықтан, аулау болмайтын кезеңде балық шаруашылығы ұйымдарының тоңазытқыш қоймаларында сақтаулы мұздатылған балықтың бағасы тіркеледі, жон еті алынған (жон етіне бөліктелген) балықтар қосылмайды.";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6" w:id="63"/>
    <w:p>
      <w:pPr>
        <w:spacing w:after="0"/>
        <w:ind w:left="0"/>
        <w:jc w:val="both"/>
      </w:pPr>
      <w:r>
        <w:rPr>
          <w:rFonts w:ascii="Times New Roman"/>
          <w:b w:val="false"/>
          <w:i w:val="false"/>
          <w:color w:val="000000"/>
          <w:sz w:val="28"/>
        </w:rPr>
        <w:t>
      "43. Балықтың нақты түрі бойынша баға жыл ішіндегі жеткізу көлемдері едәуір тұрақты өткізу арналары арқылы тіркеледі. Тауардың әрбір түрі бойынша бағаны тіркеу үшін өткізу арналары іріктеледі олар бойынша өнімді өткізу тұрақты негізде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8" w:id="64"/>
    <w:p>
      <w:pPr>
        <w:spacing w:after="0"/>
        <w:ind w:left="0"/>
        <w:jc w:val="both"/>
      </w:pPr>
      <w:r>
        <w:rPr>
          <w:rFonts w:ascii="Times New Roman"/>
          <w:b w:val="false"/>
          <w:i w:val="false"/>
          <w:color w:val="000000"/>
          <w:sz w:val="28"/>
        </w:rPr>
        <w:t>
      "5-тарау. Байқалатын өнім түрлерінің сапалық сипаттамасының өзгеруі кезіндегі бағаны түзету әдістері";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00" w:id="65"/>
    <w:p>
      <w:pPr>
        <w:spacing w:after="0"/>
        <w:ind w:left="0"/>
        <w:jc w:val="both"/>
      </w:pPr>
      <w:r>
        <w:rPr>
          <w:rFonts w:ascii="Times New Roman"/>
          <w:b w:val="false"/>
          <w:i w:val="false"/>
          <w:color w:val="000000"/>
          <w:sz w:val="28"/>
        </w:rPr>
        <w:t>
      "46. "Бағаны келесі кезеңге ауыстыру" әдісінде өткен кезеңдегі тіркеу бағаларын пайдалану жүзеге асырылады. Әдіс өткізілуі қысқа уақыт болмайтын және бағаның өзгеріссіз қалатынын немесе шамалы ғана өзгеретінін болжауға негіз болатын өнімдер үшін, сондай-ақ жылыжайда өсірілгендерден басқа, өндіру жүзеге асырылмайтын айлардағы маусымдық өнімдерге қолданылады. "Бағаны келесі кезеңге ауыстыру" әдісін қолдана отырып өнім түрінің орташа бағасын есептеу мысалы осы Әдістеменің Қосымшасында келтірілген.";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02" w:id="66"/>
    <w:p>
      <w:pPr>
        <w:spacing w:after="0"/>
        <w:ind w:left="0"/>
        <w:jc w:val="both"/>
      </w:pPr>
      <w:r>
        <w:rPr>
          <w:rFonts w:ascii="Times New Roman"/>
          <w:b w:val="false"/>
          <w:i w:val="false"/>
          <w:color w:val="000000"/>
          <w:sz w:val="28"/>
        </w:rPr>
        <w:t>
      "47. Статистикалық тәжірибеде сапасының қатты өзгергені көрінетін немесе жоғалып кеткен өнімдер үшін "шартты бағаларды" қолдануды көздейтін жалпы орташа шаманы шартты есептеу әдісі бар. Өндірістің маусымдылығына (өнім өндірді және бір мезгілде өткізді, егіннің бүлінуі, объектінің жойылуы) қатыссыз себептерге байланысты бір немесе бірнеше базалық объектілер бойынша өнімдерді өткізу болмаған жағдайда "шартты" баға іріктемеге қосылған басқа да базалық объектілердегі бағаның өзгеру үрдісіне сүйене отырып есептеледі.";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04" w:id="67"/>
    <w:p>
      <w:pPr>
        <w:spacing w:after="0"/>
        <w:ind w:left="0"/>
        <w:jc w:val="both"/>
      </w:pPr>
      <w:r>
        <w:rPr>
          <w:rFonts w:ascii="Times New Roman"/>
          <w:b w:val="false"/>
          <w:i w:val="false"/>
          <w:color w:val="000000"/>
          <w:sz w:val="28"/>
        </w:rPr>
        <w:t>
      "6-тарау. Индекс салмағы";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"51. Салмақтау схемасын қалыптастыру үшін егіннің шықпауы, табиғат-климат жағдайларына, банкрот, ауылшаруашылық кәсіпорындары мамандануының ауысуы, ауылшаруашылығы өнімдеріне сұраныстың өзгеруі себептеріне байланысты өнімді өндіру және өткізу құрылымында ауытқуды болдырмау мақсатында есепті кезеңнің алдында өткен үш жылдың құндық деректері қолданылады.";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p>
    <w:bookmarkStart w:name="z108" w:id="69"/>
    <w:p>
      <w:pPr>
        <w:spacing w:after="0"/>
        <w:ind w:left="0"/>
        <w:jc w:val="both"/>
      </w:pPr>
      <w:r>
        <w:rPr>
          <w:rFonts w:ascii="Times New Roman"/>
          <w:b w:val="false"/>
          <w:i w:val="false"/>
          <w:color w:val="000000"/>
          <w:sz w:val="28"/>
        </w:rPr>
        <w:t>
      "53. Ауыл шаруашылығы өнімдерін өндірушілердің баға индексінде ескерілетін негізгі маусымдық өнімдер қияр, қызанақ, жылыжайларда және ашық топырақта кезек-кезек өсірілетіндер, баялды, бұрыштар, бақша дақылдары, қант қызылшасы, жүзім, шекілдеуікті жемістер, сүйекті жемістер, жидекті жемістер болып табылады.";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үшінші бөлігі мынадай редакцияда жазылсын:</w:t>
      </w:r>
    </w:p>
    <w:bookmarkStart w:name="z110" w:id="70"/>
    <w:p>
      <w:pPr>
        <w:spacing w:after="0"/>
        <w:ind w:left="0"/>
        <w:jc w:val="both"/>
      </w:pPr>
      <w:r>
        <w:rPr>
          <w:rFonts w:ascii="Times New Roman"/>
          <w:b w:val="false"/>
          <w:i w:val="false"/>
          <w:color w:val="000000"/>
          <w:sz w:val="28"/>
        </w:rPr>
        <w:t>
      "Өтпелі кезеңде жаңа және ескі салмақтар бойынша баға индекстері есептеледі және ескі салмақ бойынша есептелген баға индексі жаңа салмақ бойынша есептелген индекске қатынасы ретінде тіркеу коэффициенті табылады. Алынған тіркеу коэффициентіне өтпелі кезеңде алынған баға индекстері көбейтіледі.";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12" w:id="71"/>
    <w:p>
      <w:pPr>
        <w:spacing w:after="0"/>
        <w:ind w:left="0"/>
        <w:jc w:val="both"/>
      </w:pPr>
      <w:r>
        <w:rPr>
          <w:rFonts w:ascii="Times New Roman"/>
          <w:b w:val="false"/>
          <w:i w:val="false"/>
          <w:color w:val="000000"/>
          <w:sz w:val="28"/>
        </w:rPr>
        <w:t>
      "58. Құрылған салмақтау схемасы бірнеше жылдар бойы пайдаланылады. Жыл сайын, бір мезгілде балық аулау және балық өсіру өнімдерінің өңірлік тізбесінің өзгеруімен, қалыптастырылған салмақтау схемасына тиісті түзетулер жүзеге асырылады. Салмақтау деректерін өзгерту (жою және енгізу) өңірлерде өнімді өткізу көлемінің арасалмағында болған өзгерістерді есепке алады. Құндық деректерді толық ауыстыру осы уақытта және базалық кезеңде балық аулау және балық өсіру өнімдерін өткізуден түскен табыстардың айтарлықтай құрылымдық сәйкессіздігі кезінде, сонымен қатар жаңа базалық кезеңге өту мен бағалық бақылау (бес жылда бір рет) үшін айқындалған өнім түрлерін тиісінше қайта қарау (кеңейту) кезінде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14" w:id="72"/>
    <w:p>
      <w:pPr>
        <w:spacing w:after="0"/>
        <w:ind w:left="0"/>
        <w:jc w:val="both"/>
      </w:pPr>
      <w:r>
        <w:rPr>
          <w:rFonts w:ascii="Times New Roman"/>
          <w:b w:val="false"/>
          <w:i w:val="false"/>
          <w:color w:val="000000"/>
          <w:sz w:val="28"/>
        </w:rPr>
        <w:t>
      "7-тарау. Орташа бағаларды және бағалар индексін есептеу";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16" w:id="73"/>
    <w:p>
      <w:pPr>
        <w:spacing w:after="0"/>
        <w:ind w:left="0"/>
        <w:jc w:val="both"/>
      </w:pPr>
      <w:r>
        <w:rPr>
          <w:rFonts w:ascii="Times New Roman"/>
          <w:b w:val="false"/>
          <w:i w:val="false"/>
          <w:color w:val="000000"/>
          <w:sz w:val="28"/>
        </w:rPr>
        <w:t>
      "60. Өңір бойынша жекелеген позициялардың орташа бағасы өкіл-тауарлардың (көрсетілетін қызметтердің) орташа бағаларынан орташа геометриялық шама ретінде анықталады: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 кезеңіндегі j өнімінің түрі бойынша орташа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p2, pk – n кезеңіндегі j өнімі түрі өкіл-тауарларының бағалары;</w:t>
      </w:r>
    </w:p>
    <w:p>
      <w:pPr>
        <w:spacing w:after="0"/>
        <w:ind w:left="0"/>
        <w:jc w:val="both"/>
      </w:pPr>
      <w:r>
        <w:rPr>
          <w:rFonts w:ascii="Times New Roman"/>
          <w:b w:val="false"/>
          <w:i w:val="false"/>
          <w:color w:val="000000"/>
          <w:sz w:val="28"/>
        </w:rPr>
        <w:t>
      k – өкіл-тауарлар саны.</w:t>
      </w:r>
    </w:p>
    <w:p>
      <w:pPr>
        <w:spacing w:after="0"/>
        <w:ind w:left="0"/>
        <w:jc w:val="both"/>
      </w:pPr>
      <w:r>
        <w:rPr>
          <w:rFonts w:ascii="Times New Roman"/>
          <w:b w:val="false"/>
          <w:i w:val="false"/>
          <w:color w:val="000000"/>
          <w:sz w:val="28"/>
        </w:rPr>
        <w:t>
      Ауыл шаруашылығы өнімдерін өндірушілердің орташа бағасын есептеу кезінде облыс бойынша жекелеген позициялар бойынша орташа баға аудандар бойынша орташа салмақталған орташа бағалардан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18" w:id="74"/>
    <w:p>
      <w:pPr>
        <w:spacing w:after="0"/>
        <w:ind w:left="0"/>
        <w:jc w:val="both"/>
      </w:pPr>
      <w:r>
        <w:rPr>
          <w:rFonts w:ascii="Times New Roman"/>
          <w:b w:val="false"/>
          <w:i w:val="false"/>
          <w:color w:val="000000"/>
          <w:sz w:val="28"/>
        </w:rPr>
        <w:t>
      "63. Өкіл-тауар бойынша баға индексі ағымдағы және өткен кезеңде өнімнің әрбір түрінің нақты бағасын салыстырудың қарапайым салыстырмалы шамасы болып табылады: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4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Ini – өкіл-тауар бойынша баға индексі;</w:t>
      </w:r>
    </w:p>
    <w:p>
      <w:pPr>
        <w:spacing w:after="0"/>
        <w:ind w:left="0"/>
        <w:jc w:val="both"/>
      </w:pPr>
      <w:r>
        <w:rPr>
          <w:rFonts w:ascii="Times New Roman"/>
          <w:b w:val="false"/>
          <w:i w:val="false"/>
          <w:color w:val="000000"/>
          <w:sz w:val="28"/>
        </w:rPr>
        <w:t>
      Pni – ni есепті кезеңіндегі өкіл-тауардың бағасы;</w:t>
      </w:r>
    </w:p>
    <w:p>
      <w:pPr>
        <w:spacing w:after="0"/>
        <w:ind w:left="0"/>
        <w:jc w:val="both"/>
      </w:pPr>
      <w:r>
        <w:rPr>
          <w:rFonts w:ascii="Times New Roman"/>
          <w:b w:val="false"/>
          <w:i w:val="false"/>
          <w:color w:val="000000"/>
          <w:sz w:val="28"/>
        </w:rPr>
        <w:t>
      P(n-1)i – (n-1)i өткен кезеңіндегі өкіл-тауардың бағасы.</w:t>
      </w:r>
    </w:p>
    <w:p>
      <w:pPr>
        <w:spacing w:after="0"/>
        <w:ind w:left="0"/>
        <w:jc w:val="both"/>
      </w:pPr>
      <w:r>
        <w:rPr>
          <w:rFonts w:ascii="Times New Roman"/>
          <w:b w:val="false"/>
          <w:i w:val="false"/>
          <w:color w:val="000000"/>
          <w:sz w:val="28"/>
        </w:rPr>
        <w:t>
      Өңір бойынша өнімдер бойынша баға индексі екі кезеңдегі салмақталмаған орташа геометриялық бағаның арақатынасы ретінде Джевонс формуласымен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134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Ij – өңір бойынша өнім бойынша баға индексі;</w:t>
      </w:r>
    </w:p>
    <w:p>
      <w:pPr>
        <w:spacing w:after="0"/>
        <w:ind w:left="0"/>
        <w:jc w:val="both"/>
      </w:pPr>
      <w:r>
        <w:rPr>
          <w:rFonts w:ascii="Times New Roman"/>
          <w:b w:val="false"/>
          <w:i w:val="false"/>
          <w:color w:val="000000"/>
          <w:sz w:val="28"/>
        </w:rPr>
        <w:t>
      n, n-1 – тиісінше салыстырудың есепті және өткен кезеңдері;</w:t>
      </w:r>
    </w:p>
    <w:p>
      <w:pPr>
        <w:spacing w:after="0"/>
        <w:ind w:left="0"/>
        <w:jc w:val="both"/>
      </w:pPr>
      <w:r>
        <w:rPr>
          <w:rFonts w:ascii="Times New Roman"/>
          <w:b w:val="false"/>
          <w:i w:val="false"/>
          <w:color w:val="000000"/>
          <w:sz w:val="28"/>
        </w:rPr>
        <w:t>
      pn, pn-1 – сәйкес кезеңге өнім бірлігінің бағасы;</w:t>
      </w:r>
    </w:p>
    <w:p>
      <w:pPr>
        <w:spacing w:after="0"/>
        <w:ind w:left="0"/>
        <w:jc w:val="both"/>
      </w:pPr>
      <w:r>
        <w:rPr>
          <w:rFonts w:ascii="Times New Roman"/>
          <w:b w:val="false"/>
          <w:i w:val="false"/>
          <w:color w:val="000000"/>
          <w:sz w:val="28"/>
        </w:rPr>
        <w:t>
      j – салмағы бар және бірнеше нақты өкіл тауарларды (бірден k-ға дейін) біріктіретін өнім түрі;</w:t>
      </w:r>
    </w:p>
    <w:p>
      <w:pPr>
        <w:spacing w:after="0"/>
        <w:ind w:left="0"/>
        <w:jc w:val="both"/>
      </w:pPr>
      <w:r>
        <w:rPr>
          <w:rFonts w:ascii="Times New Roman"/>
          <w:b w:val="false"/>
          <w:i w:val="false"/>
          <w:color w:val="000000"/>
          <w:sz w:val="28"/>
        </w:rPr>
        <w:t>
      k – өнім түрін анықтайтын өкіл тауарлар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20" w:id="75"/>
    <w:p>
      <w:pPr>
        <w:spacing w:after="0"/>
        <w:ind w:left="0"/>
        <w:jc w:val="both"/>
      </w:pPr>
      <w:r>
        <w:rPr>
          <w:rFonts w:ascii="Times New Roman"/>
          <w:b w:val="false"/>
          <w:i w:val="false"/>
          <w:color w:val="000000"/>
          <w:sz w:val="28"/>
        </w:rPr>
        <w:t>
      "65. Өткен жылғы желтоқсанға (төртінші тоқсанға) баға индексi есепті кезеңнің баға индексiн алдыңғы жылдың желтоқсанына (төртінші тоқсанына) өткен кезеңнің баға индексiне көбейту арқылы анықталады: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64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Iid – есепті n айдың өткен жылғы желтоқсанға (төртінші тоқсанға) баға индексі;</w:t>
      </w:r>
    </w:p>
    <w:p>
      <w:pPr>
        <w:spacing w:after="0"/>
        <w:ind w:left="0"/>
        <w:jc w:val="both"/>
      </w:pPr>
      <w:r>
        <w:rPr>
          <w:rFonts w:ascii="Times New Roman"/>
          <w:b w:val="false"/>
          <w:i w:val="false"/>
          <w:color w:val="000000"/>
          <w:sz w:val="28"/>
        </w:rPr>
        <w:t>
      Ini – есепті n айдың өткен n-1 айға баға индексі;</w:t>
      </w:r>
    </w:p>
    <w:p>
      <w:pPr>
        <w:spacing w:after="0"/>
        <w:ind w:left="0"/>
        <w:jc w:val="both"/>
      </w:pPr>
      <w:r>
        <w:rPr>
          <w:rFonts w:ascii="Times New Roman"/>
          <w:b w:val="false"/>
          <w:i w:val="false"/>
          <w:color w:val="000000"/>
          <w:sz w:val="28"/>
        </w:rPr>
        <w:t>
      I(n-1)id – өткен n-1 айдың өткен жылғы желтоқсанға (төртінші тоқсанға) баға индексі.";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22" w:id="76"/>
    <w:p>
      <w:pPr>
        <w:spacing w:after="0"/>
        <w:ind w:left="0"/>
        <w:jc w:val="both"/>
      </w:pPr>
      <w:r>
        <w:rPr>
          <w:rFonts w:ascii="Times New Roman"/>
          <w:b w:val="false"/>
          <w:i w:val="false"/>
          <w:color w:val="000000"/>
          <w:sz w:val="28"/>
        </w:rPr>
        <w:t>
      "67. Есепті жылғы бағаның айлық (тоқсандық) индексін өткен жылғы тиісті айға (тоқсанға) есептеу индекстік қатардағы есепті жылғы бағаның айлық (тоқсандық) индексін өткен жылғы индекстік қатардағы бағалар индексіне бөлу арқылы жүзеге асырылады: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579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Ipt – n есепті жылғы t айының (тоқсанының) баға индексі өткен жылғы (n-1) тиісті айға (тоқсанға);</w:t>
      </w:r>
    </w:p>
    <w:p>
      <w:pPr>
        <w:spacing w:after="0"/>
        <w:ind w:left="0"/>
        <w:jc w:val="both"/>
      </w:pPr>
      <w:r>
        <w:rPr>
          <w:rFonts w:ascii="Times New Roman"/>
          <w:b w:val="false"/>
          <w:i w:val="false"/>
          <w:color w:val="000000"/>
          <w:sz w:val="28"/>
        </w:rPr>
        <w:t>
      Iptn – индекстік қатардағы n есепті жылғы t айының (тоқсанының) баға индексі;</w:t>
      </w:r>
    </w:p>
    <w:p>
      <w:pPr>
        <w:spacing w:after="0"/>
        <w:ind w:left="0"/>
        <w:jc w:val="both"/>
      </w:pPr>
      <w:r>
        <w:rPr>
          <w:rFonts w:ascii="Times New Roman"/>
          <w:b w:val="false"/>
          <w:i w:val="false"/>
          <w:color w:val="000000"/>
          <w:sz w:val="28"/>
        </w:rPr>
        <w:t>
      Ipt(n-1) – индекстік қатардағы (n-1) өткен жылғы t айының (тоқсанының) баға индексі.";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24" w:id="77"/>
    <w:p>
      <w:pPr>
        <w:spacing w:after="0"/>
        <w:ind w:left="0"/>
        <w:jc w:val="both"/>
      </w:pPr>
      <w:r>
        <w:rPr>
          <w:rFonts w:ascii="Times New Roman"/>
          <w:b w:val="false"/>
          <w:i w:val="false"/>
          <w:color w:val="000000"/>
          <w:sz w:val="28"/>
        </w:rPr>
        <w:t>
      "8-тарау. Ауылшаруашылығы өндірушілері сатып алған өндірістік-техникалық мақсаттағы өнімдер мен көрсетілетін қызметтерге баға индексін құру";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26" w:id="78"/>
    <w:p>
      <w:pPr>
        <w:spacing w:after="0"/>
        <w:ind w:left="0"/>
        <w:jc w:val="both"/>
      </w:pPr>
      <w:r>
        <w:rPr>
          <w:rFonts w:ascii="Times New Roman"/>
          <w:b w:val="false"/>
          <w:i w:val="false"/>
          <w:color w:val="000000"/>
          <w:sz w:val="28"/>
        </w:rPr>
        <w:t>
      "9-тарау. Қалалар мен аудандардағы базарларда ауыл шаруашылығы өнімі мен оны қайта өңдеу өнімдерінің бағаларын бақылау";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28" w:id="79"/>
    <w:p>
      <w:pPr>
        <w:spacing w:after="0"/>
        <w:ind w:left="0"/>
        <w:jc w:val="both"/>
      </w:pPr>
      <w:r>
        <w:rPr>
          <w:rFonts w:ascii="Times New Roman"/>
          <w:b w:val="false"/>
          <w:i w:val="false"/>
          <w:color w:val="000000"/>
          <w:sz w:val="28"/>
        </w:rPr>
        <w:t>
      "10-тарау. Деректерді тарату";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екінші бөлігі мынадай редакцияда жазылсын:</w:t>
      </w:r>
    </w:p>
    <w:bookmarkStart w:name="z130" w:id="80"/>
    <w:p>
      <w:pPr>
        <w:spacing w:after="0"/>
        <w:ind w:left="0"/>
        <w:jc w:val="both"/>
      </w:pPr>
      <w:r>
        <w:rPr>
          <w:rFonts w:ascii="Times New Roman"/>
          <w:b w:val="false"/>
          <w:i w:val="false"/>
          <w:color w:val="000000"/>
          <w:sz w:val="28"/>
        </w:rPr>
        <w:t>
      "Өңірлік деңгейде өнімнің, тауардың әрбір түрі бойынша салықтарды қоса алғанда сату күндеріндегі бағалар тіркеледі. Егер тірі малдың, құстың және ауыл шаруашылығы өнімінің басқа да түрлерінің мамандандырылған базарлары демалыс күндері жұмыс істейтін болса, онда бұл күндері де бағаларды тіркеу көзделеді. Бағаларды мемлекеттік статистиканың аумақтық бөлімшелерінің бағаны жинауға жауапты тиісті лауазымды адамдары базарларға бару арқылы тіркейді. Базарда ауыл шаруашылығы өнімінің түрі болмаған жағдайда, бұқаралық ақпарат құралдарында немесе интернет-ресурстарда орналастырылатын хабарландырулардан бағалар тіркеледі. Іріктеліп алынған өнімнің нақты түрі бойынша алдағы кезеңдерде бағаларды тіркеу үшін бағдар болатын айқын сипаттама көрсетіледі: тірі мал үшін – жасы, тұқымы, қоңдылығы, көкөністер мен жемістер үшін – сапасы, сұрыпы.";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32" w:id="81"/>
    <w:p>
      <w:pPr>
        <w:spacing w:after="0"/>
        <w:ind w:left="0"/>
        <w:jc w:val="both"/>
      </w:pPr>
      <w:r>
        <w:rPr>
          <w:rFonts w:ascii="Times New Roman"/>
          <w:b w:val="false"/>
          <w:i w:val="false"/>
          <w:color w:val="000000"/>
          <w:sz w:val="28"/>
        </w:rPr>
        <w:t>
      "81. Аудан бойынша өнімнің, тауардың түрі бойынша есепті айдың орташа бағасы есепті айдың тіркелген бағаларынан орташа геометриялық баға ретінде айқындалады. Өңір бойынша өнім түрі бойынша орташа баға аудандардың бағаларынан орташа геометриялық шамасы ретінде, Қазақстан Республикасы бойынша – өңірлердің орташа бағаларынан есептеледі.";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34" w:id="82"/>
    <w:p>
      <w:pPr>
        <w:spacing w:after="0"/>
        <w:ind w:left="0"/>
        <w:jc w:val="both"/>
      </w:pPr>
      <w:r>
        <w:rPr>
          <w:rFonts w:ascii="Times New Roman"/>
          <w:b w:val="false"/>
          <w:i w:val="false"/>
          <w:color w:val="000000"/>
          <w:sz w:val="28"/>
        </w:rPr>
        <w:t>
      "82. Халықаралық Валюта Қоры әзірлеген деректерді таратудың Халықаралық арнайы стандартына сәйкес ауыл, орман және балық шаруашылығы өнімдеріне өндірушілердің баға индексі ақпаратты шығарудың алдын ала белгіленген мерзіміне сәйкес ай сайын, тоқсан сайын жарияланады. Ақпарат баспасөз хабарламасы, жедел ақпарат түрінде оларды Ұлттық статистика бюросының Интернет-ресурсында орналастыру арқылы барлық пайдаланушылар үшін бір мезгілде таралады. Тауарлар топтары, кластары және түрлері бойынша неғұрлым нақтыланған бағаның өзгеруі туралы ақпарат статистикалық бюллетеньдерде, жинақтарда жарияланады.</w:t>
      </w:r>
    </w:p>
    <w:bookmarkEnd w:id="82"/>
    <w:p>
      <w:pPr>
        <w:spacing w:after="0"/>
        <w:ind w:left="0"/>
        <w:jc w:val="both"/>
      </w:pPr>
      <w:r>
        <w:rPr>
          <w:rFonts w:ascii="Times New Roman"/>
          <w:b w:val="false"/>
          <w:i w:val="false"/>
          <w:color w:val="000000"/>
          <w:sz w:val="28"/>
        </w:rPr>
        <w:t>
      Пайдаланушыларға өндірушілердің ауыл, орман және балық шаруашылығы өнімдеріне баға индексінің жарияланымы қысқаша әдіснамалық түсіндірмелермен бірге беріледі.</w:t>
      </w:r>
    </w:p>
    <w:p>
      <w:pPr>
        <w:spacing w:after="0"/>
        <w:ind w:left="0"/>
        <w:jc w:val="both"/>
      </w:pPr>
      <w:r>
        <w:rPr>
          <w:rFonts w:ascii="Times New Roman"/>
          <w:b w:val="false"/>
          <w:i w:val="false"/>
          <w:color w:val="000000"/>
          <w:sz w:val="28"/>
        </w:rPr>
        <w:t>
      Қоғамның индекске деген сенімділігін қамтамасыз ету мақсатында бағаны тіркеу рәсімдерін және баға индексін есептеу тәртібін сипаттау Ұлттық статистика бюросының сайтында қолжетімді буклеттер, кітапшалар және басқа да басылымдар түрінде жарияланады.</w:t>
      </w:r>
    </w:p>
    <w:p>
      <w:pPr>
        <w:spacing w:after="0"/>
        <w:ind w:left="0"/>
        <w:jc w:val="both"/>
      </w:pPr>
      <w:r>
        <w:rPr>
          <w:rFonts w:ascii="Times New Roman"/>
          <w:b w:val="false"/>
          <w:i w:val="false"/>
          <w:color w:val="000000"/>
          <w:sz w:val="28"/>
        </w:rPr>
        <w:t>
      Орташа бағаларды жариялау өңір және Қазақстан Республикасы бойынша есептелген орташа бағаның репрезентативтілігін сақтау кезінде жүзеге асырылады.";</w:t>
      </w:r>
    </w:p>
    <w:bookmarkStart w:name="z135" w:id="83"/>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1-қосымша</w:t>
      </w:r>
      <w:r>
        <w:rPr>
          <w:rFonts w:ascii="Times New Roman"/>
          <w:b w:val="false"/>
          <w:i w:val="false"/>
          <w:color w:val="000000"/>
          <w:sz w:val="28"/>
        </w:rPr>
        <w:t xml:space="preserve"> оң жақ жоғарғы бұрышы мынадай редакцияда жазылсын: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ауыл,</w:t>
            </w:r>
            <w:r>
              <w:br/>
            </w:r>
            <w:r>
              <w:rPr>
                <w:rFonts w:ascii="Times New Roman"/>
                <w:b w:val="false"/>
                <w:i w:val="false"/>
                <w:color w:val="000000"/>
                <w:sz w:val="20"/>
              </w:rPr>
              <w:t xml:space="preserve">орман және балық </w:t>
            </w:r>
            <w:r>
              <w:br/>
            </w:r>
            <w:r>
              <w:rPr>
                <w:rFonts w:ascii="Times New Roman"/>
                <w:b w:val="false"/>
                <w:i w:val="false"/>
                <w:color w:val="000000"/>
                <w:sz w:val="20"/>
              </w:rPr>
              <w:t xml:space="preserve">шаруашылығы өніміне баға </w:t>
            </w:r>
            <w:r>
              <w:br/>
            </w:r>
            <w:r>
              <w:rPr>
                <w:rFonts w:ascii="Times New Roman"/>
                <w:b w:val="false"/>
                <w:i w:val="false"/>
                <w:color w:val="000000"/>
                <w:sz w:val="20"/>
              </w:rPr>
              <w:t xml:space="preserve">индекстерін құру әдістемесіне </w:t>
            </w:r>
            <w:r>
              <w:br/>
            </w:r>
            <w:r>
              <w:rPr>
                <w:rFonts w:ascii="Times New Roman"/>
                <w:b w:val="false"/>
                <w:i w:val="false"/>
                <w:color w:val="000000"/>
                <w:sz w:val="20"/>
              </w:rPr>
              <w:t>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