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781a" w14:textId="cc77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16 шілдедегі № 349 бұйрығы. Қазақстан Республикасының Әділет министрлігінде 2021 жылғы 23 шiлдеде № 23684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объектілерде аварияларды жою жоспарын әзірлеу және оқу-жаттығу дабылдары мен аварияға қарсы жаттығуларды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16 шілдедегі </w:t>
            </w:r>
            <w:r>
              <w:br/>
            </w:r>
            <w:r>
              <w:rPr>
                <w:rFonts w:ascii="Times New Roman"/>
                <w:b w:val="false"/>
                <w:i w:val="false"/>
                <w:color w:val="000000"/>
                <w:sz w:val="20"/>
              </w:rPr>
              <w:t xml:space="preserve">№ 349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w:t>
      </w:r>
    </w:p>
    <w:bookmarkEnd w:id="7"/>
    <w:bookmarkStart w:name="z11" w:id="8"/>
    <w:p>
      <w:pPr>
        <w:spacing w:after="0"/>
        <w:ind w:left="0"/>
        <w:jc w:val="left"/>
      </w:pPr>
      <w:r>
        <w:rPr>
          <w:rFonts w:ascii="Times New Roman"/>
          <w:b/>
          <w:i w:val="false"/>
          <w:color w:val="000000"/>
        </w:rPr>
        <w:t xml:space="preserve"> 1 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өндірістік объектілерде аварияларды жою жоспарын (бұдан әрі - Жоспар) әзірлеу және оқу-жаттығу дабылдары мен аварияға қарсы жаттығуларды жүргізу тиянақтайды.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Нұсқаулықта терминдер мен олардың анықтамалары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мағынада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2 тарау. Аварияларды жою жоспары</w:t>
      </w:r>
    </w:p>
    <w:bookmarkEnd w:id="9"/>
    <w:bookmarkStart w:name="z15" w:id="10"/>
    <w:p>
      <w:pPr>
        <w:spacing w:after="0"/>
        <w:ind w:left="0"/>
        <w:jc w:val="both"/>
      </w:pPr>
      <w:r>
        <w:rPr>
          <w:rFonts w:ascii="Times New Roman"/>
          <w:b w:val="false"/>
          <w:i w:val="false"/>
          <w:color w:val="000000"/>
          <w:sz w:val="28"/>
        </w:rPr>
        <w:t>
      3. Әрбір қауіпті өндірістік объект үшін Жоспар әзірленеді. Қауіпті өндірістік объектілерді иеленетін және (немесе) пайдаланатын ұйымдар жыл сайын, 1 желтоқсаннан кешіктірмей, Жоспарды өнеркәсіптік қауіпсіздік саласындағы кәсіби авариялық-құтқару қызметі немесе өнеркәсіптік қауіпсіздік саласындағы кәсіби объектілік авариялық-құтқару қызметі (бұдан әрі - авариялық-құтқару қызметі) келісуге ұсынады. Жоспар қауіпті өндірістік объектіге қызмет көрсетуді жүзеге асыратын авариялық-құтқару қызметімен тікелей келісіледі.</w:t>
      </w:r>
    </w:p>
    <w:bookmarkEnd w:id="10"/>
    <w:bookmarkStart w:name="z16" w:id="11"/>
    <w:p>
      <w:pPr>
        <w:spacing w:after="0"/>
        <w:ind w:left="0"/>
        <w:jc w:val="both"/>
      </w:pPr>
      <w:r>
        <w:rPr>
          <w:rFonts w:ascii="Times New Roman"/>
          <w:b w:val="false"/>
          <w:i w:val="false"/>
          <w:color w:val="000000"/>
          <w:sz w:val="28"/>
        </w:rPr>
        <w:t>
      4. Жоспарда мыналар көзделеді:</w:t>
      </w:r>
    </w:p>
    <w:bookmarkEnd w:id="11"/>
    <w:p>
      <w:pPr>
        <w:spacing w:after="0"/>
        <w:ind w:left="0"/>
        <w:jc w:val="both"/>
      </w:pPr>
      <w:r>
        <w:rPr>
          <w:rFonts w:ascii="Times New Roman"/>
          <w:b w:val="false"/>
          <w:i w:val="false"/>
          <w:color w:val="000000"/>
          <w:sz w:val="28"/>
        </w:rPr>
        <w:t>
      1) адамдарды құтқару жөніндегі іс-шаралар;</w:t>
      </w:r>
    </w:p>
    <w:p>
      <w:pPr>
        <w:spacing w:after="0"/>
        <w:ind w:left="0"/>
        <w:jc w:val="both"/>
      </w:pPr>
      <w:r>
        <w:rPr>
          <w:rFonts w:ascii="Times New Roman"/>
          <w:b w:val="false"/>
          <w:i w:val="false"/>
          <w:color w:val="000000"/>
          <w:sz w:val="28"/>
        </w:rPr>
        <w:t>
      2) авариялардың пайда болуының бастапқы сатысында оларды жою жөніндегі іс-шаралар;</w:t>
      </w:r>
    </w:p>
    <w:p>
      <w:pPr>
        <w:spacing w:after="0"/>
        <w:ind w:left="0"/>
        <w:jc w:val="both"/>
      </w:pPr>
      <w:r>
        <w:rPr>
          <w:rFonts w:ascii="Times New Roman"/>
          <w:b w:val="false"/>
          <w:i w:val="false"/>
          <w:color w:val="000000"/>
          <w:sz w:val="28"/>
        </w:rPr>
        <w:t>
      3) авария туындаған кездегі персоналдың іс-қимылы;</w:t>
      </w:r>
    </w:p>
    <w:p>
      <w:pPr>
        <w:spacing w:after="0"/>
        <w:ind w:left="0"/>
        <w:jc w:val="both"/>
      </w:pPr>
      <w:r>
        <w:rPr>
          <w:rFonts w:ascii="Times New Roman"/>
          <w:b w:val="false"/>
          <w:i w:val="false"/>
          <w:color w:val="000000"/>
          <w:sz w:val="28"/>
        </w:rPr>
        <w:t>
      4) авариялық-құтқару қызметінің іс-қимылы;</w:t>
      </w:r>
    </w:p>
    <w:p>
      <w:pPr>
        <w:spacing w:after="0"/>
        <w:ind w:left="0"/>
        <w:jc w:val="both"/>
      </w:pPr>
      <w:r>
        <w:rPr>
          <w:rFonts w:ascii="Times New Roman"/>
          <w:b w:val="false"/>
          <w:i w:val="false"/>
          <w:color w:val="000000"/>
          <w:sz w:val="28"/>
        </w:rPr>
        <w:t>
      5) аварияға қарсы жаттығулар мен оқу дабылдарын өткізу кестелері;</w:t>
      </w:r>
    </w:p>
    <w:p>
      <w:pPr>
        <w:spacing w:after="0"/>
        <w:ind w:left="0"/>
        <w:jc w:val="both"/>
      </w:pPr>
      <w:r>
        <w:rPr>
          <w:rFonts w:ascii="Times New Roman"/>
          <w:b w:val="false"/>
          <w:i w:val="false"/>
          <w:color w:val="000000"/>
          <w:sz w:val="28"/>
        </w:rPr>
        <w:t>
      6) авария болған жағдайда құлақтандырылатын және оны жоюға қатысатын лауазымды адамдар мен мекемелердің тізімі;</w:t>
      </w:r>
    </w:p>
    <w:p>
      <w:pPr>
        <w:spacing w:after="0"/>
        <w:ind w:left="0"/>
        <w:jc w:val="both"/>
      </w:pPr>
      <w:r>
        <w:rPr>
          <w:rFonts w:ascii="Times New Roman"/>
          <w:b w:val="false"/>
          <w:i w:val="false"/>
          <w:color w:val="000000"/>
          <w:sz w:val="28"/>
        </w:rPr>
        <w:t>
      7) қауіпті өндірістік объектінің схемасы көрсетіледі.</w:t>
      </w:r>
    </w:p>
    <w:bookmarkStart w:name="z17" w:id="12"/>
    <w:p>
      <w:pPr>
        <w:spacing w:after="0"/>
        <w:ind w:left="0"/>
        <w:jc w:val="both"/>
      </w:pPr>
      <w:r>
        <w:rPr>
          <w:rFonts w:ascii="Times New Roman"/>
          <w:b w:val="false"/>
          <w:i w:val="false"/>
          <w:color w:val="000000"/>
          <w:sz w:val="28"/>
        </w:rPr>
        <w:t>
      5. Жоспар бекітуге жатады:</w:t>
      </w:r>
    </w:p>
    <w:bookmarkEnd w:id="12"/>
    <w:p>
      <w:pPr>
        <w:spacing w:after="0"/>
        <w:ind w:left="0"/>
        <w:jc w:val="both"/>
      </w:pPr>
      <w:r>
        <w:rPr>
          <w:rFonts w:ascii="Times New Roman"/>
          <w:b w:val="false"/>
          <w:i w:val="false"/>
          <w:color w:val="000000"/>
          <w:sz w:val="28"/>
        </w:rPr>
        <w:t>
      бастапқы - қауіпті өндірістік объектіні іске қосу кезінде;</w:t>
      </w:r>
    </w:p>
    <w:p>
      <w:pPr>
        <w:spacing w:after="0"/>
        <w:ind w:left="0"/>
        <w:jc w:val="both"/>
      </w:pPr>
      <w:r>
        <w:rPr>
          <w:rFonts w:ascii="Times New Roman"/>
          <w:b w:val="false"/>
          <w:i w:val="false"/>
          <w:color w:val="000000"/>
          <w:sz w:val="28"/>
        </w:rPr>
        <w:t>
      мерзімді - жыл сайын, 1 желтоқсаннан кешіктірмей;</w:t>
      </w:r>
    </w:p>
    <w:p>
      <w:pPr>
        <w:spacing w:after="0"/>
        <w:ind w:left="0"/>
        <w:jc w:val="both"/>
      </w:pPr>
      <w:r>
        <w:rPr>
          <w:rFonts w:ascii="Times New Roman"/>
          <w:b w:val="false"/>
          <w:i w:val="false"/>
          <w:color w:val="000000"/>
          <w:sz w:val="28"/>
        </w:rPr>
        <w:t xml:space="preserve">
      кезектен тыс – Заңның </w:t>
      </w:r>
      <w:r>
        <w:rPr>
          <w:rFonts w:ascii="Times New Roman"/>
          <w:b w:val="false"/>
          <w:i w:val="false"/>
          <w:color w:val="000000"/>
          <w:sz w:val="28"/>
        </w:rPr>
        <w:t>80-бабына</w:t>
      </w:r>
      <w:r>
        <w:rPr>
          <w:rFonts w:ascii="Times New Roman"/>
          <w:b w:val="false"/>
          <w:i w:val="false"/>
          <w:color w:val="000000"/>
          <w:sz w:val="28"/>
        </w:rPr>
        <w:t xml:space="preserve"> сәйкес келмеген жағдайда, өндіріс технологиялары және технологиялық процесті басқару өзгерген кезде, авариядан кейін аварияның себептерін тексеру нәтижелері бойынша. Сондай-ақ, егер жоспардың қолданылуы ішінде қауіпті өндірістік объектілерді иеленетін және (немесе) пайдаланатын ұйым өзге авариялық-құтқару қызметімен шарт жасаса. Күнтізбелік он күн ішінде жоспарға тиісті өзгерістер енгізіледі.</w:t>
      </w:r>
    </w:p>
    <w:bookmarkStart w:name="z18" w:id="13"/>
    <w:p>
      <w:pPr>
        <w:spacing w:after="0"/>
        <w:ind w:left="0"/>
        <w:jc w:val="both"/>
      </w:pPr>
      <w:r>
        <w:rPr>
          <w:rFonts w:ascii="Times New Roman"/>
          <w:b w:val="false"/>
          <w:i w:val="false"/>
          <w:color w:val="000000"/>
          <w:sz w:val="28"/>
        </w:rPr>
        <w:t>
      6. Жоспар авариялық-құтқару қызметімен келісіледі және қауіпті өндірістік объектіде жұмыстар басталғанға дейін күнтізбелік он күн бұрын ұйым басшысы бекітеді. Авариялық-құтқару қызметі ұсынылған жоспарды алған күнінен бастап күнтізбелік он күн ішінде қарайды.</w:t>
      </w:r>
    </w:p>
    <w:bookmarkEnd w:id="13"/>
    <w:bookmarkStart w:name="z19" w:id="14"/>
    <w:p>
      <w:pPr>
        <w:spacing w:after="0"/>
        <w:ind w:left="0"/>
        <w:jc w:val="both"/>
      </w:pPr>
      <w:r>
        <w:rPr>
          <w:rFonts w:ascii="Times New Roman"/>
          <w:b w:val="false"/>
          <w:i w:val="false"/>
          <w:color w:val="000000"/>
          <w:sz w:val="28"/>
        </w:rPr>
        <w:t xml:space="preserve">
      7. Жоспар Заңның </w:t>
      </w:r>
      <w:r>
        <w:rPr>
          <w:rFonts w:ascii="Times New Roman"/>
          <w:b w:val="false"/>
          <w:i w:val="false"/>
          <w:color w:val="000000"/>
          <w:sz w:val="28"/>
        </w:rPr>
        <w:t>80-бабына</w:t>
      </w:r>
      <w:r>
        <w:rPr>
          <w:rFonts w:ascii="Times New Roman"/>
          <w:b w:val="false"/>
          <w:i w:val="false"/>
          <w:color w:val="000000"/>
          <w:sz w:val="28"/>
        </w:rPr>
        <w:t xml:space="preserve"> сәйкес келмеген жағдайда, авариялық-құтқару қызметі осы Нұсқаулықтың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кешіктірмей қауіпті өндірістік объектілерді иеленетін және (немесе) пайдаланатын ұйымның басшылығына жоспармен келіспейтіндігін негіздейтін бас тарту себептері көрсетілген дәлелді құжатты жазбаша нысанда жібереді. Сәйкессіздіктер жойылғаннан кейін қауіпті өндірістік объектілерді иеленетін және (немесе) пайдаланатын ұйым жоспарды авариялық-құтқару қызметіне келісуге қайта ұсынады.</w:t>
      </w:r>
    </w:p>
    <w:bookmarkEnd w:id="14"/>
    <w:bookmarkStart w:name="z20" w:id="15"/>
    <w:p>
      <w:pPr>
        <w:spacing w:after="0"/>
        <w:ind w:left="0"/>
        <w:jc w:val="both"/>
      </w:pPr>
      <w:r>
        <w:rPr>
          <w:rFonts w:ascii="Times New Roman"/>
          <w:b w:val="false"/>
          <w:i w:val="false"/>
          <w:color w:val="000000"/>
          <w:sz w:val="28"/>
        </w:rPr>
        <w:t>
      8. Жоспар (немесе одан үзінді) қауіпті өндірістік объектінің жалпыға қолжетімді орнында орналастырылады.</w:t>
      </w:r>
    </w:p>
    <w:bookmarkEnd w:id="15"/>
    <w:bookmarkStart w:name="z21" w:id="16"/>
    <w:p>
      <w:pPr>
        <w:spacing w:after="0"/>
        <w:ind w:left="0"/>
        <w:jc w:val="both"/>
      </w:pPr>
      <w:r>
        <w:rPr>
          <w:rFonts w:ascii="Times New Roman"/>
          <w:b w:val="false"/>
          <w:i w:val="false"/>
          <w:color w:val="000000"/>
          <w:sz w:val="28"/>
        </w:rPr>
        <w:t>
      9. Жоспарға мыналар кіреді:</w:t>
      </w:r>
    </w:p>
    <w:bookmarkEnd w:id="16"/>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персонал арасында міндеттерді бөлу және оның қолданылу тәртібі;</w:t>
      </w:r>
    </w:p>
    <w:p>
      <w:pPr>
        <w:spacing w:after="0"/>
        <w:ind w:left="0"/>
        <w:jc w:val="both"/>
      </w:pPr>
      <w:r>
        <w:rPr>
          <w:rFonts w:ascii="Times New Roman"/>
          <w:b w:val="false"/>
          <w:i w:val="false"/>
          <w:color w:val="000000"/>
          <w:sz w:val="28"/>
        </w:rPr>
        <w:t xml:space="preserve">
      3) авария туралы дереу хабарланатын лауазымды адамдар мен мекемелердің тізімі осы Нұсқаулыққа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p>
    <w:bookmarkStart w:name="z22" w:id="17"/>
    <w:p>
      <w:pPr>
        <w:spacing w:after="0"/>
        <w:ind w:left="0"/>
        <w:jc w:val="both"/>
      </w:pPr>
      <w:r>
        <w:rPr>
          <w:rFonts w:ascii="Times New Roman"/>
          <w:b w:val="false"/>
          <w:i w:val="false"/>
          <w:color w:val="000000"/>
          <w:sz w:val="28"/>
        </w:rPr>
        <w:t>
      10. Жоспар барлық қосымшалары бар түпнұсқада:</w:t>
      </w:r>
    </w:p>
    <w:bookmarkEnd w:id="17"/>
    <w:p>
      <w:pPr>
        <w:spacing w:after="0"/>
        <w:ind w:left="0"/>
        <w:jc w:val="both"/>
      </w:pPr>
      <w:r>
        <w:rPr>
          <w:rFonts w:ascii="Times New Roman"/>
          <w:b w:val="false"/>
          <w:i w:val="false"/>
          <w:color w:val="000000"/>
          <w:sz w:val="28"/>
        </w:rPr>
        <w:t>
      объектінің басшысы;</w:t>
      </w:r>
    </w:p>
    <w:p>
      <w:pPr>
        <w:spacing w:after="0"/>
        <w:ind w:left="0"/>
        <w:jc w:val="both"/>
      </w:pPr>
      <w:r>
        <w:rPr>
          <w:rFonts w:ascii="Times New Roman"/>
          <w:b w:val="false"/>
          <w:i w:val="false"/>
          <w:color w:val="000000"/>
          <w:sz w:val="28"/>
        </w:rPr>
        <w:t>
      диспетчер немесе объект бойынша кезекші;</w:t>
      </w:r>
    </w:p>
    <w:p>
      <w:pPr>
        <w:spacing w:after="0"/>
        <w:ind w:left="0"/>
        <w:jc w:val="both"/>
      </w:pPr>
      <w:r>
        <w:rPr>
          <w:rFonts w:ascii="Times New Roman"/>
          <w:b w:val="false"/>
          <w:i w:val="false"/>
          <w:color w:val="000000"/>
          <w:sz w:val="28"/>
        </w:rPr>
        <w:t>
      авариялық-құтқару қызметінің басшысы.</w:t>
      </w:r>
    </w:p>
    <w:bookmarkStart w:name="z23" w:id="18"/>
    <w:p>
      <w:pPr>
        <w:spacing w:after="0"/>
        <w:ind w:left="0"/>
        <w:jc w:val="both"/>
      </w:pPr>
      <w:r>
        <w:rPr>
          <w:rFonts w:ascii="Times New Roman"/>
          <w:b w:val="false"/>
          <w:i w:val="false"/>
          <w:color w:val="000000"/>
          <w:sz w:val="28"/>
        </w:rPr>
        <w:t xml:space="preserve">
      11. Объект басшысындағы Жоспардың данасына </w:t>
      </w:r>
      <w:r>
        <w:rPr>
          <w:rFonts w:ascii="Times New Roman"/>
          <w:b w:val="false"/>
          <w:i w:val="false"/>
          <w:color w:val="000000"/>
          <w:sz w:val="28"/>
        </w:rPr>
        <w:t>2 қосымшаға</w:t>
      </w:r>
      <w:r>
        <w:rPr>
          <w:rFonts w:ascii="Times New Roman"/>
          <w:b w:val="false"/>
          <w:i w:val="false"/>
          <w:color w:val="000000"/>
          <w:sz w:val="28"/>
        </w:rPr>
        <w:t xml:space="preserve"> сәйкес авария кезінде объектіге рұқсаттама бланкілері қоса беріледі аварияны жою жөніндегі жедел журнал осы Нұсқаулыққа </w:t>
      </w:r>
      <w:r>
        <w:rPr>
          <w:rFonts w:ascii="Times New Roman"/>
          <w:b w:val="false"/>
          <w:i w:val="false"/>
          <w:color w:val="000000"/>
          <w:sz w:val="28"/>
        </w:rPr>
        <w:t>3 қосымшаға</w:t>
      </w:r>
      <w:r>
        <w:rPr>
          <w:rFonts w:ascii="Times New Roman"/>
          <w:b w:val="false"/>
          <w:i w:val="false"/>
          <w:color w:val="000000"/>
          <w:sz w:val="28"/>
        </w:rPr>
        <w:t xml:space="preserve"> сәйкес жүргізіледі.</w:t>
      </w:r>
    </w:p>
    <w:bookmarkEnd w:id="18"/>
    <w:bookmarkStart w:name="z24" w:id="19"/>
    <w:p>
      <w:pPr>
        <w:spacing w:after="0"/>
        <w:ind w:left="0"/>
        <w:jc w:val="both"/>
      </w:pPr>
      <w:r>
        <w:rPr>
          <w:rFonts w:ascii="Times New Roman"/>
          <w:b w:val="false"/>
          <w:i w:val="false"/>
          <w:color w:val="000000"/>
          <w:sz w:val="28"/>
        </w:rPr>
        <w:t xml:space="preserve">
      12. Жоспардың жедел бөлігі осы Нұсқаулықтың </w:t>
      </w:r>
      <w:r>
        <w:rPr>
          <w:rFonts w:ascii="Times New Roman"/>
          <w:b w:val="false"/>
          <w:i w:val="false"/>
          <w:color w:val="000000"/>
          <w:sz w:val="28"/>
        </w:rPr>
        <w:t>4 қосымшасында</w:t>
      </w:r>
      <w:r>
        <w:rPr>
          <w:rFonts w:ascii="Times New Roman"/>
          <w:b w:val="false"/>
          <w:i w:val="false"/>
          <w:color w:val="000000"/>
          <w:sz w:val="28"/>
        </w:rPr>
        <w:t xml:space="preserve"> нысаны көрсетілген.</w:t>
      </w:r>
    </w:p>
    <w:bookmarkEnd w:id="19"/>
    <w:bookmarkStart w:name="z25" w:id="20"/>
    <w:p>
      <w:pPr>
        <w:spacing w:after="0"/>
        <w:ind w:left="0"/>
        <w:jc w:val="both"/>
      </w:pPr>
      <w:r>
        <w:rPr>
          <w:rFonts w:ascii="Times New Roman"/>
          <w:b w:val="false"/>
          <w:i w:val="false"/>
          <w:color w:val="000000"/>
          <w:sz w:val="28"/>
        </w:rPr>
        <w:t>
      13. Жоспарда мынадай шаралар көзделеді:</w:t>
      </w:r>
    </w:p>
    <w:bookmarkEnd w:id="20"/>
    <w:p>
      <w:pPr>
        <w:spacing w:after="0"/>
        <w:ind w:left="0"/>
        <w:jc w:val="both"/>
      </w:pPr>
      <w:r>
        <w:rPr>
          <w:rFonts w:ascii="Times New Roman"/>
          <w:b w:val="false"/>
          <w:i w:val="false"/>
          <w:color w:val="000000"/>
          <w:sz w:val="28"/>
        </w:rPr>
        <w:t>
      персоналды авария туралы хабардар ету тәртібі;</w:t>
      </w:r>
    </w:p>
    <w:p>
      <w:pPr>
        <w:spacing w:after="0"/>
        <w:ind w:left="0"/>
        <w:jc w:val="both"/>
      </w:pPr>
      <w:r>
        <w:rPr>
          <w:rFonts w:ascii="Times New Roman"/>
          <w:b w:val="false"/>
          <w:i w:val="false"/>
          <w:color w:val="000000"/>
          <w:sz w:val="28"/>
        </w:rPr>
        <w:t>
      аварияның әсер ету аймағынан персоналды эвакуациялау тәртібі;</w:t>
      </w:r>
    </w:p>
    <w:p>
      <w:pPr>
        <w:spacing w:after="0"/>
        <w:ind w:left="0"/>
        <w:jc w:val="both"/>
      </w:pPr>
      <w:r>
        <w:rPr>
          <w:rFonts w:ascii="Times New Roman"/>
          <w:b w:val="false"/>
          <w:i w:val="false"/>
          <w:color w:val="000000"/>
          <w:sz w:val="28"/>
        </w:rPr>
        <w:t>
      зардап шеккендерге медициналық көмек көрсету тәртібі;</w:t>
      </w:r>
    </w:p>
    <w:p>
      <w:pPr>
        <w:spacing w:after="0"/>
        <w:ind w:left="0"/>
        <w:jc w:val="both"/>
      </w:pPr>
      <w:r>
        <w:rPr>
          <w:rFonts w:ascii="Times New Roman"/>
          <w:b w:val="false"/>
          <w:i w:val="false"/>
          <w:color w:val="000000"/>
          <w:sz w:val="28"/>
        </w:rPr>
        <w:t>
      персоналдың қауіпсіздігін қамтамасыз ету және оны тез арада эвакуациялау үшін техникалық құралдарды пайдалану;</w:t>
      </w:r>
    </w:p>
    <w:p>
      <w:pPr>
        <w:spacing w:after="0"/>
        <w:ind w:left="0"/>
        <w:jc w:val="both"/>
      </w:pPr>
      <w:r>
        <w:rPr>
          <w:rFonts w:ascii="Times New Roman"/>
          <w:b w:val="false"/>
          <w:i w:val="false"/>
          <w:color w:val="000000"/>
          <w:sz w:val="28"/>
        </w:rPr>
        <w:t>
      әрбір жұмыс орнынан (жұмыс аймағынан) персоналды эвакуациялауды жүзеге асыратын адамдарды тағайындау.</w:t>
      </w:r>
    </w:p>
    <w:bookmarkStart w:name="z26" w:id="21"/>
    <w:p>
      <w:pPr>
        <w:spacing w:after="0"/>
        <w:ind w:left="0"/>
        <w:jc w:val="both"/>
      </w:pPr>
      <w:r>
        <w:rPr>
          <w:rFonts w:ascii="Times New Roman"/>
          <w:b w:val="false"/>
          <w:i w:val="false"/>
          <w:color w:val="000000"/>
          <w:sz w:val="28"/>
        </w:rPr>
        <w:t>
      14. Жедел бөлімге мынадай құжаттар қоса беріледі:</w:t>
      </w:r>
    </w:p>
    <w:bookmarkEnd w:id="21"/>
    <w:p>
      <w:pPr>
        <w:spacing w:after="0"/>
        <w:ind w:left="0"/>
        <w:jc w:val="both"/>
      </w:pPr>
      <w:r>
        <w:rPr>
          <w:rFonts w:ascii="Times New Roman"/>
          <w:b w:val="false"/>
          <w:i w:val="false"/>
          <w:color w:val="000000"/>
          <w:sz w:val="28"/>
        </w:rPr>
        <w:t>
      персоналды эвакуациялау жолдары мен кіреберіс жолдары көрсетілген объектінің сызбасы;</w:t>
      </w:r>
    </w:p>
    <w:p>
      <w:pPr>
        <w:spacing w:after="0"/>
        <w:ind w:left="0"/>
        <w:jc w:val="both"/>
      </w:pPr>
      <w:r>
        <w:rPr>
          <w:rFonts w:ascii="Times New Roman"/>
          <w:b w:val="false"/>
          <w:i w:val="false"/>
          <w:color w:val="000000"/>
          <w:sz w:val="28"/>
        </w:rPr>
        <w:t>
      өрт сөндіру жүйесінің схемалары;</w:t>
      </w:r>
    </w:p>
    <w:p>
      <w:pPr>
        <w:spacing w:after="0"/>
        <w:ind w:left="0"/>
        <w:jc w:val="both"/>
      </w:pPr>
      <w:r>
        <w:rPr>
          <w:rFonts w:ascii="Times New Roman"/>
          <w:b w:val="false"/>
          <w:i w:val="false"/>
          <w:color w:val="000000"/>
          <w:sz w:val="28"/>
        </w:rPr>
        <w:t>
      желдету схемалары;</w:t>
      </w:r>
    </w:p>
    <w:p>
      <w:pPr>
        <w:spacing w:after="0"/>
        <w:ind w:left="0"/>
        <w:jc w:val="both"/>
      </w:pPr>
      <w:r>
        <w:rPr>
          <w:rFonts w:ascii="Times New Roman"/>
          <w:b w:val="false"/>
          <w:i w:val="false"/>
          <w:color w:val="000000"/>
          <w:sz w:val="28"/>
        </w:rPr>
        <w:t>
      электрмен жабдықтау схемалары;</w:t>
      </w:r>
    </w:p>
    <w:p>
      <w:pPr>
        <w:spacing w:after="0"/>
        <w:ind w:left="0"/>
        <w:jc w:val="both"/>
      </w:pPr>
      <w:r>
        <w:rPr>
          <w:rFonts w:ascii="Times New Roman"/>
          <w:b w:val="false"/>
          <w:i w:val="false"/>
          <w:color w:val="000000"/>
          <w:sz w:val="28"/>
        </w:rPr>
        <w:t>
      газ желілерінің схемалары;</w:t>
      </w:r>
    </w:p>
    <w:p>
      <w:pPr>
        <w:spacing w:after="0"/>
        <w:ind w:left="0"/>
        <w:jc w:val="both"/>
      </w:pPr>
      <w:r>
        <w:rPr>
          <w:rFonts w:ascii="Times New Roman"/>
          <w:b w:val="false"/>
          <w:i w:val="false"/>
          <w:color w:val="000000"/>
          <w:sz w:val="28"/>
        </w:rPr>
        <w:t>
      сығылған ауаны беру схемалары;</w:t>
      </w:r>
    </w:p>
    <w:p>
      <w:pPr>
        <w:spacing w:after="0"/>
        <w:ind w:left="0"/>
        <w:jc w:val="both"/>
      </w:pPr>
      <w:r>
        <w:rPr>
          <w:rFonts w:ascii="Times New Roman"/>
          <w:b w:val="false"/>
          <w:i w:val="false"/>
          <w:color w:val="000000"/>
          <w:sz w:val="28"/>
        </w:rPr>
        <w:t>
      байланыс және құлақтандыру жүйелері.</w:t>
      </w:r>
    </w:p>
    <w:bookmarkStart w:name="z27" w:id="22"/>
    <w:p>
      <w:pPr>
        <w:spacing w:after="0"/>
        <w:ind w:left="0"/>
        <w:jc w:val="both"/>
      </w:pPr>
      <w:r>
        <w:rPr>
          <w:rFonts w:ascii="Times New Roman"/>
          <w:b w:val="false"/>
          <w:i w:val="false"/>
          <w:color w:val="000000"/>
          <w:sz w:val="28"/>
        </w:rPr>
        <w:t>
      15. Жоспардың жедел бөлігін жасау жөніндегі нұсқаулар:</w:t>
      </w:r>
    </w:p>
    <w:bookmarkEnd w:id="22"/>
    <w:p>
      <w:pPr>
        <w:spacing w:after="0"/>
        <w:ind w:left="0"/>
        <w:jc w:val="both"/>
      </w:pPr>
      <w:r>
        <w:rPr>
          <w:rFonts w:ascii="Times New Roman"/>
          <w:b w:val="false"/>
          <w:i w:val="false"/>
          <w:color w:val="000000"/>
          <w:sz w:val="28"/>
        </w:rPr>
        <w:t>
      Жоспардың жедел бөлімі объектінің барлық учаскелерін қамтиды. Егер шығу жолдары мен адамдарды қауіпсіз шығару жөніндегі іс-шаралар осы учаскелер үшін бірдей болса, Жоспардың позициясына бір немесе бірнеше учаскелер енгізілуі мүмкін;</w:t>
      </w:r>
    </w:p>
    <w:p>
      <w:pPr>
        <w:spacing w:after="0"/>
        <w:ind w:left="0"/>
        <w:jc w:val="both"/>
      </w:pPr>
      <w:r>
        <w:rPr>
          <w:rFonts w:ascii="Times New Roman"/>
          <w:b w:val="false"/>
          <w:i w:val="false"/>
          <w:color w:val="000000"/>
          <w:sz w:val="28"/>
        </w:rPr>
        <w:t>
      әрбір позиция бойынша аварияларды жою үшін пайдаланылатын құралдар, олардың саны мен орналасқан жері көрсетіледі;</w:t>
      </w:r>
    </w:p>
    <w:p>
      <w:pPr>
        <w:spacing w:after="0"/>
        <w:ind w:left="0"/>
        <w:jc w:val="both"/>
      </w:pPr>
      <w:r>
        <w:rPr>
          <w:rFonts w:ascii="Times New Roman"/>
          <w:b w:val="false"/>
          <w:i w:val="false"/>
          <w:color w:val="000000"/>
          <w:sz w:val="28"/>
        </w:rPr>
        <w:t>
      Жоспардың жедел бөлігін оның пайда болуының бірінші сәтінде аварияларды жоюға тікелей қатысы жоқ іс-шараларды өткізу туралы нұсқаулармен қайта жүктеуге жол берілмейді.</w:t>
      </w:r>
    </w:p>
    <w:p>
      <w:pPr>
        <w:spacing w:after="0"/>
        <w:ind w:left="0"/>
        <w:jc w:val="both"/>
      </w:pPr>
      <w:r>
        <w:rPr>
          <w:rFonts w:ascii="Times New Roman"/>
          <w:b w:val="false"/>
          <w:i w:val="false"/>
          <w:color w:val="000000"/>
          <w:sz w:val="28"/>
        </w:rPr>
        <w:t>
      Персоналды авария туралы хабардар ету барлық жағдайларда бір-біріне тәуелсіз екі тәсілмен жүзеге асырылады.</w:t>
      </w:r>
    </w:p>
    <w:bookmarkStart w:name="z28" w:id="23"/>
    <w:p>
      <w:pPr>
        <w:spacing w:after="0"/>
        <w:ind w:left="0"/>
        <w:jc w:val="left"/>
      </w:pPr>
      <w:r>
        <w:rPr>
          <w:rFonts w:ascii="Times New Roman"/>
          <w:b/>
          <w:i w:val="false"/>
          <w:color w:val="000000"/>
        </w:rPr>
        <w:t xml:space="preserve"> 3 тарау. Аварияға қарсы жаттығулар</w:t>
      </w:r>
    </w:p>
    <w:bookmarkEnd w:id="23"/>
    <w:bookmarkStart w:name="z29" w:id="24"/>
    <w:p>
      <w:pPr>
        <w:spacing w:after="0"/>
        <w:ind w:left="0"/>
        <w:jc w:val="both"/>
      </w:pPr>
      <w:r>
        <w:rPr>
          <w:rFonts w:ascii="Times New Roman"/>
          <w:b w:val="false"/>
          <w:i w:val="false"/>
          <w:color w:val="000000"/>
          <w:sz w:val="28"/>
        </w:rPr>
        <w:t>
      16. Аварияға қарсы жаттығулар (бұдан әрі-жаттығулар) пайдалану құжаттамаларының және жөндеу-пайдалану паспорттары мен өнеркәсіптік қауіпсіздік саласындағы нұсқаулықтардың талаптарын қолдана отырып, персоналдың практикалық дағдылары мен технологиялық бұзушылықтар туындаған кезде өз бетінше, тез және техникалық сауатты әрекет ету қабілетін алу мақсатында жүргізіледі.</w:t>
      </w:r>
    </w:p>
    <w:bookmarkEnd w:id="24"/>
    <w:p>
      <w:pPr>
        <w:spacing w:after="0"/>
        <w:ind w:left="0"/>
        <w:jc w:val="both"/>
      </w:pPr>
      <w:r>
        <w:rPr>
          <w:rFonts w:ascii="Times New Roman"/>
          <w:b w:val="false"/>
          <w:i w:val="false"/>
          <w:color w:val="000000"/>
          <w:sz w:val="28"/>
        </w:rPr>
        <w:t>
      Персоналдың өз бетінше және ұжымдық іс-қимылдар негізінде авария мен оқыс оқиға кезінде қауіпті өндірістік факторлардың дамуын жою және алдын алу қабілетін тексеру мақсатында оқытудың және персоналмен жұмыс істеудің міндетті нысаны ретінде аварияға қарсы жаттығуға қатысу болып табылады.</w:t>
      </w:r>
    </w:p>
    <w:bookmarkStart w:name="z30" w:id="25"/>
    <w:p>
      <w:pPr>
        <w:spacing w:after="0"/>
        <w:ind w:left="0"/>
        <w:jc w:val="both"/>
      </w:pPr>
      <w:r>
        <w:rPr>
          <w:rFonts w:ascii="Times New Roman"/>
          <w:b w:val="false"/>
          <w:i w:val="false"/>
          <w:color w:val="000000"/>
          <w:sz w:val="28"/>
        </w:rPr>
        <w:t>
      17. Аварияға қарсы жаттығу Жоспардың әрбір позициясы бойынша объектінің қызметкерлерімен және персоналымен жүргізіледі. Аварияға қарсы жаттығулар объектідегі жұмыс режимін бұзбай жүргізіледі.</w:t>
      </w:r>
    </w:p>
    <w:bookmarkEnd w:id="25"/>
    <w:p>
      <w:pPr>
        <w:spacing w:after="0"/>
        <w:ind w:left="0"/>
        <w:jc w:val="both"/>
      </w:pPr>
      <w:r>
        <w:rPr>
          <w:rFonts w:ascii="Times New Roman"/>
          <w:b w:val="false"/>
          <w:i w:val="false"/>
          <w:color w:val="000000"/>
          <w:sz w:val="28"/>
        </w:rPr>
        <w:t>
      Жаттығуларды өткізу келесі міндеттерді шешуді қарастырады:</w:t>
      </w:r>
    </w:p>
    <w:p>
      <w:pPr>
        <w:spacing w:after="0"/>
        <w:ind w:left="0"/>
        <w:jc w:val="both"/>
      </w:pPr>
      <w:r>
        <w:rPr>
          <w:rFonts w:ascii="Times New Roman"/>
          <w:b w:val="false"/>
          <w:i w:val="false"/>
          <w:color w:val="000000"/>
          <w:sz w:val="28"/>
        </w:rPr>
        <w:t>
      1) персоналдың технологиялық бұзушылық туралы ақпаратты дұрыс қабылдау және талдау қабілетін тексеру, осы ақпарат негізінде оны белгілі бір іс-әрекет немесе нақты өкімдерді қайтару арқылы жою жөнінде оңтайлы шешім қабылдау;</w:t>
      </w:r>
    </w:p>
    <w:p>
      <w:pPr>
        <w:spacing w:after="0"/>
        <w:ind w:left="0"/>
        <w:jc w:val="both"/>
      </w:pPr>
      <w:r>
        <w:rPr>
          <w:rFonts w:ascii="Times New Roman"/>
          <w:b w:val="false"/>
          <w:i w:val="false"/>
          <w:color w:val="000000"/>
          <w:sz w:val="28"/>
        </w:rPr>
        <w:t>
      2) кез келген жағдайда және барынша қысқа уақытта жедел шешімдер қабылдаудың нақты дағдыларын қалыптастыруды қамтамасыз ету;</w:t>
      </w:r>
    </w:p>
    <w:p>
      <w:pPr>
        <w:spacing w:after="0"/>
        <w:ind w:left="0"/>
        <w:jc w:val="both"/>
      </w:pPr>
      <w:r>
        <w:rPr>
          <w:rFonts w:ascii="Times New Roman"/>
          <w:b w:val="false"/>
          <w:i w:val="false"/>
          <w:color w:val="000000"/>
          <w:sz w:val="28"/>
        </w:rPr>
        <w:t>
      3) қауіпті өндірістік объектілер персоналының кәсіптік даярлық деңгейін және жұмысының сенімділігін арттыруға бағытталған ұйымдастырушылық және техникалық іс-шараларды әзірлеу болып табылады.</w:t>
      </w:r>
    </w:p>
    <w:bookmarkStart w:name="z31" w:id="26"/>
    <w:p>
      <w:pPr>
        <w:spacing w:after="0"/>
        <w:ind w:left="0"/>
        <w:jc w:val="both"/>
      </w:pPr>
      <w:r>
        <w:rPr>
          <w:rFonts w:ascii="Times New Roman"/>
          <w:b w:val="false"/>
          <w:i w:val="false"/>
          <w:color w:val="000000"/>
          <w:sz w:val="28"/>
        </w:rPr>
        <w:t>
      18. Жаттығуды өткізудің мақсаты объектінің авариялар мен инциденттерді жоюға дайындығын, персоналдың жою кезіндегі өз іс-қимылдарын білуін тексеру болып табылады.</w:t>
      </w:r>
    </w:p>
    <w:bookmarkEnd w:id="26"/>
    <w:bookmarkStart w:name="z32" w:id="27"/>
    <w:p>
      <w:pPr>
        <w:spacing w:after="0"/>
        <w:ind w:left="0"/>
        <w:jc w:val="both"/>
      </w:pPr>
      <w:r>
        <w:rPr>
          <w:rFonts w:ascii="Times New Roman"/>
          <w:b w:val="false"/>
          <w:i w:val="false"/>
          <w:color w:val="000000"/>
          <w:sz w:val="28"/>
        </w:rPr>
        <w:t>
      19. Аварияға қарсы жаттығудың қорытындылары актімен ресімделеді, онда аварияға қарсы жаттығудың барысы бойынша ескертулерді жою жөніндегі ескертулер мен ұсыныстар көрсетіледі. Аварияға қарсы жаттығуды талдау нәтижелері бойынша объектідегі жоспарда анықталған сәйкессіздіктерді жою жөніндегі іс-шаралар әзірленеді.</w:t>
      </w:r>
    </w:p>
    <w:bookmarkEnd w:id="27"/>
    <w:bookmarkStart w:name="z33" w:id="28"/>
    <w:p>
      <w:pPr>
        <w:spacing w:after="0"/>
        <w:ind w:left="0"/>
        <w:jc w:val="left"/>
      </w:pPr>
      <w:r>
        <w:rPr>
          <w:rFonts w:ascii="Times New Roman"/>
          <w:b/>
          <w:i w:val="false"/>
          <w:color w:val="000000"/>
        </w:rPr>
        <w:t xml:space="preserve"> 4 тарау. Оқу дабылы</w:t>
      </w:r>
    </w:p>
    <w:bookmarkEnd w:id="28"/>
    <w:bookmarkStart w:name="z34" w:id="29"/>
    <w:p>
      <w:pPr>
        <w:spacing w:after="0"/>
        <w:ind w:left="0"/>
        <w:jc w:val="both"/>
      </w:pPr>
      <w:r>
        <w:rPr>
          <w:rFonts w:ascii="Times New Roman"/>
          <w:b w:val="false"/>
          <w:i w:val="false"/>
          <w:color w:val="000000"/>
          <w:sz w:val="28"/>
        </w:rPr>
        <w:t>
      20. Жоспардың тиімділігін тексеру мақсатында әрбір объектіде жылына кемінде бір рет объектіге қызмет көрсететін авариялық-құтқару қызметі бөлімшесін шақыра отырып, оқу дабылы жүргізіледі.</w:t>
      </w:r>
    </w:p>
    <w:bookmarkEnd w:id="29"/>
    <w:bookmarkStart w:name="z35" w:id="30"/>
    <w:p>
      <w:pPr>
        <w:spacing w:after="0"/>
        <w:ind w:left="0"/>
        <w:jc w:val="both"/>
      </w:pPr>
      <w:r>
        <w:rPr>
          <w:rFonts w:ascii="Times New Roman"/>
          <w:b w:val="false"/>
          <w:i w:val="false"/>
          <w:color w:val="000000"/>
          <w:sz w:val="28"/>
        </w:rPr>
        <w:t>
      21. Оқу дабылын жүргізу объектіде жүргізілетін жұмыстардың, авариялар туындаған жағдайда авариялық-құтқару қызметі бөлімшелерінің жауынгерлік қабілеттілігін қамтамасыз етудің бұзылуын тудырмайды.</w:t>
      </w:r>
    </w:p>
    <w:bookmarkEnd w:id="30"/>
    <w:bookmarkStart w:name="z36" w:id="31"/>
    <w:p>
      <w:pPr>
        <w:spacing w:after="0"/>
        <w:ind w:left="0"/>
        <w:jc w:val="both"/>
      </w:pPr>
      <w:r>
        <w:rPr>
          <w:rFonts w:ascii="Times New Roman"/>
          <w:b w:val="false"/>
          <w:i w:val="false"/>
          <w:color w:val="000000"/>
          <w:sz w:val="28"/>
        </w:rPr>
        <w:t>
      22. Оқу дабылын өткізу міндеттері::</w:t>
      </w:r>
    </w:p>
    <w:bookmarkEnd w:id="31"/>
    <w:p>
      <w:pPr>
        <w:spacing w:after="0"/>
        <w:ind w:left="0"/>
        <w:jc w:val="both"/>
      </w:pPr>
      <w:r>
        <w:rPr>
          <w:rFonts w:ascii="Times New Roman"/>
          <w:b w:val="false"/>
          <w:i w:val="false"/>
          <w:color w:val="000000"/>
          <w:sz w:val="28"/>
        </w:rPr>
        <w:t>
      объектінің, персоналдың адамдарды құтқаруға және аварияны жоюға дайындығын тексеру;</w:t>
      </w:r>
    </w:p>
    <w:p>
      <w:pPr>
        <w:spacing w:after="0"/>
        <w:ind w:left="0"/>
        <w:jc w:val="both"/>
      </w:pPr>
      <w:r>
        <w:rPr>
          <w:rFonts w:ascii="Times New Roman"/>
          <w:b w:val="false"/>
          <w:i w:val="false"/>
          <w:color w:val="000000"/>
          <w:sz w:val="28"/>
        </w:rPr>
        <w:t>
      Жоспардың объектідегі нақты жағдайға сәйкестігін тексеру;</w:t>
      </w:r>
    </w:p>
    <w:p>
      <w:pPr>
        <w:spacing w:after="0"/>
        <w:ind w:left="0"/>
        <w:jc w:val="both"/>
      </w:pPr>
      <w:r>
        <w:rPr>
          <w:rFonts w:ascii="Times New Roman"/>
          <w:b w:val="false"/>
          <w:i w:val="false"/>
          <w:color w:val="000000"/>
          <w:sz w:val="28"/>
        </w:rPr>
        <w:t>
      объектіге қызмет көрсететін авариялық-құтқару қызметі бөлімшелерін тексеру.</w:t>
      </w:r>
    </w:p>
    <w:bookmarkStart w:name="z37" w:id="32"/>
    <w:p>
      <w:pPr>
        <w:spacing w:after="0"/>
        <w:ind w:left="0"/>
        <w:jc w:val="both"/>
      </w:pPr>
      <w:r>
        <w:rPr>
          <w:rFonts w:ascii="Times New Roman"/>
          <w:b w:val="false"/>
          <w:i w:val="false"/>
          <w:color w:val="000000"/>
          <w:sz w:val="28"/>
        </w:rPr>
        <w:t>
      23. Оқу дабылын қауіпті өндірістік объектіні пайдаланатын ұйымның техникалық басшысы өнеркәсіптік қауіпсіздік саласындағы уәкілетті органның аумақтық бөлімшесінің және өнеркәсіптік қауіпсіздік саласындағы кәсіби авариялық-құтқару қызметтерінің өкілдерімен бірлесіп жүргізеді.</w:t>
      </w:r>
    </w:p>
    <w:bookmarkEnd w:id="32"/>
    <w:bookmarkStart w:name="z38" w:id="33"/>
    <w:p>
      <w:pPr>
        <w:spacing w:after="0"/>
        <w:ind w:left="0"/>
        <w:jc w:val="both"/>
      </w:pPr>
      <w:r>
        <w:rPr>
          <w:rFonts w:ascii="Times New Roman"/>
          <w:b w:val="false"/>
          <w:i w:val="false"/>
          <w:color w:val="000000"/>
          <w:sz w:val="28"/>
        </w:rPr>
        <w:t>
      24. Жоспарға сәйкес объектіде оқу дабылын өткізу күні ұйым және авариялық-құтқару қызметі басшылығының бірлескен шешімімен айқындалады. Объектінің персоналына оқу дабылын өткізу күні мен уақыты туралы хабарланбайды.</w:t>
      </w:r>
    </w:p>
    <w:bookmarkEnd w:id="33"/>
    <w:bookmarkStart w:name="z39" w:id="34"/>
    <w:p>
      <w:pPr>
        <w:spacing w:after="0"/>
        <w:ind w:left="0"/>
        <w:jc w:val="both"/>
      </w:pPr>
      <w:r>
        <w:rPr>
          <w:rFonts w:ascii="Times New Roman"/>
          <w:b w:val="false"/>
          <w:i w:val="false"/>
          <w:color w:val="000000"/>
          <w:sz w:val="28"/>
        </w:rPr>
        <w:t>
      25. Дабыл басталғанға дейін тексерушілер:</w:t>
      </w:r>
    </w:p>
    <w:bookmarkEnd w:id="34"/>
    <w:p>
      <w:pPr>
        <w:spacing w:after="0"/>
        <w:ind w:left="0"/>
        <w:jc w:val="both"/>
      </w:pPr>
      <w:r>
        <w:rPr>
          <w:rFonts w:ascii="Times New Roman"/>
          <w:b w:val="false"/>
          <w:i w:val="false"/>
          <w:color w:val="000000"/>
          <w:sz w:val="28"/>
        </w:rPr>
        <w:t>
      "авария" орны және сипатын белгілейді;</w:t>
      </w:r>
    </w:p>
    <w:p>
      <w:pPr>
        <w:spacing w:after="0"/>
        <w:ind w:left="0"/>
        <w:jc w:val="both"/>
      </w:pPr>
      <w:r>
        <w:rPr>
          <w:rFonts w:ascii="Times New Roman"/>
          <w:b w:val="false"/>
          <w:i w:val="false"/>
          <w:color w:val="000000"/>
          <w:sz w:val="28"/>
        </w:rPr>
        <w:t>
      оқу дабылының басталу уақытын белгілейді;</w:t>
      </w:r>
    </w:p>
    <w:p>
      <w:pPr>
        <w:spacing w:after="0"/>
        <w:ind w:left="0"/>
        <w:jc w:val="both"/>
      </w:pPr>
      <w:r>
        <w:rPr>
          <w:rFonts w:ascii="Times New Roman"/>
          <w:b w:val="false"/>
          <w:i w:val="false"/>
          <w:color w:val="000000"/>
          <w:sz w:val="28"/>
        </w:rPr>
        <w:t>
      бақылаушылардың саны мен орналасуын нақтылайды, оқу дабылын жүргізу тәртібін жасайды;</w:t>
      </w:r>
    </w:p>
    <w:p>
      <w:pPr>
        <w:spacing w:after="0"/>
        <w:ind w:left="0"/>
        <w:jc w:val="both"/>
      </w:pPr>
      <w:r>
        <w:rPr>
          <w:rFonts w:ascii="Times New Roman"/>
          <w:b w:val="false"/>
          <w:i w:val="false"/>
          <w:color w:val="000000"/>
          <w:sz w:val="28"/>
        </w:rPr>
        <w:t>
      шақырылатын авариялық-құтқару қызметтерінің санын анықтайды;</w:t>
      </w:r>
    </w:p>
    <w:p>
      <w:pPr>
        <w:spacing w:after="0"/>
        <w:ind w:left="0"/>
        <w:jc w:val="both"/>
      </w:pPr>
      <w:r>
        <w:rPr>
          <w:rFonts w:ascii="Times New Roman"/>
          <w:b w:val="false"/>
          <w:i w:val="false"/>
          <w:color w:val="000000"/>
          <w:sz w:val="28"/>
        </w:rPr>
        <w:t>
      авария туралы хабарланатын тізімнен шығаруға жататын адамдар мен мекемелердің тізбесін айқындайды.</w:t>
      </w:r>
    </w:p>
    <w:bookmarkStart w:name="z40" w:id="35"/>
    <w:p>
      <w:pPr>
        <w:spacing w:after="0"/>
        <w:ind w:left="0"/>
        <w:jc w:val="both"/>
      </w:pPr>
      <w:r>
        <w:rPr>
          <w:rFonts w:ascii="Times New Roman"/>
          <w:b w:val="false"/>
          <w:i w:val="false"/>
          <w:color w:val="000000"/>
          <w:sz w:val="28"/>
        </w:rPr>
        <w:t>
      26. Оқу дабылын жүргізуге басшылық ететін адамдар оқу-жаттығу басталар алдында бақылаушыларға олардың міндеттерін түсіндіреді және оларды оқу дабылын жүргізу тәртібімен таныстырады.</w:t>
      </w:r>
    </w:p>
    <w:bookmarkEnd w:id="35"/>
    <w:bookmarkStart w:name="z41" w:id="36"/>
    <w:p>
      <w:pPr>
        <w:spacing w:after="0"/>
        <w:ind w:left="0"/>
        <w:jc w:val="both"/>
      </w:pPr>
      <w:r>
        <w:rPr>
          <w:rFonts w:ascii="Times New Roman"/>
          <w:b w:val="false"/>
          <w:i w:val="false"/>
          <w:color w:val="000000"/>
          <w:sz w:val="28"/>
        </w:rPr>
        <w:t>
      27. Барлық бақылаушылар белгіленген уақытқа дейін оқу дабылының жүргізілуін бақылау үшін орын алады.</w:t>
      </w:r>
    </w:p>
    <w:bookmarkEnd w:id="36"/>
    <w:bookmarkStart w:name="z42" w:id="37"/>
    <w:p>
      <w:pPr>
        <w:spacing w:after="0"/>
        <w:ind w:left="0"/>
        <w:jc w:val="both"/>
      </w:pPr>
      <w:r>
        <w:rPr>
          <w:rFonts w:ascii="Times New Roman"/>
          <w:b w:val="false"/>
          <w:i w:val="false"/>
          <w:color w:val="000000"/>
          <w:sz w:val="28"/>
        </w:rPr>
        <w:t>
      28. "Авария" туралы хабарлау тапсырылған бақылаушы белгіленген уақытта "авария" орнынан объектінің диспетчеріне (кезекшісіне) оның орны мен сипатын көрсете отырып, "авария" туралы қоңырау шалады.</w:t>
      </w:r>
    </w:p>
    <w:bookmarkEnd w:id="37"/>
    <w:bookmarkStart w:name="z43" w:id="38"/>
    <w:p>
      <w:pPr>
        <w:spacing w:after="0"/>
        <w:ind w:left="0"/>
        <w:jc w:val="both"/>
      </w:pPr>
      <w:r>
        <w:rPr>
          <w:rFonts w:ascii="Times New Roman"/>
          <w:b w:val="false"/>
          <w:i w:val="false"/>
          <w:color w:val="000000"/>
          <w:sz w:val="28"/>
        </w:rPr>
        <w:t>
      29. Объектінің диспетчерінде (кезекшісінде) тұрған бақылаушы оларды авария туралы хабардар етілмейтін адамдар мен мекемелердің тізбесімен таныстырады және қалған адамдар мен мекемелерді шақырудың дұрыстығы мен уақтылығын бақылайды.</w:t>
      </w:r>
    </w:p>
    <w:bookmarkEnd w:id="38"/>
    <w:bookmarkStart w:name="z44" w:id="39"/>
    <w:p>
      <w:pPr>
        <w:spacing w:after="0"/>
        <w:ind w:left="0"/>
        <w:jc w:val="both"/>
      </w:pPr>
      <w:r>
        <w:rPr>
          <w:rFonts w:ascii="Times New Roman"/>
          <w:b w:val="false"/>
          <w:i w:val="false"/>
          <w:color w:val="000000"/>
          <w:sz w:val="28"/>
        </w:rPr>
        <w:t>
      30. Тексерушілер аварияны жою жөніндегі жұмыстардың жауапты басшысының, құтқару жұмыстары басшысының, "аварияға" келген адамдардың іс-қимылдарын "аварияның" бастапқы кезеңіндегі олардың іс-қимылдарына ерекше назар аудара отырып, Жоспарда көзделген міндеттерді бөлуге сәйкес бақылайды.</w:t>
      </w:r>
    </w:p>
    <w:bookmarkEnd w:id="39"/>
    <w:bookmarkStart w:name="z45" w:id="40"/>
    <w:p>
      <w:pPr>
        <w:spacing w:after="0"/>
        <w:ind w:left="0"/>
        <w:jc w:val="both"/>
      </w:pPr>
      <w:r>
        <w:rPr>
          <w:rFonts w:ascii="Times New Roman"/>
          <w:b w:val="false"/>
          <w:i w:val="false"/>
          <w:color w:val="000000"/>
          <w:sz w:val="28"/>
        </w:rPr>
        <w:t>
      31. Бақылаушылар әрқайсысы өз бекетінде авариялық-құтқару қызметі персоналының, бөлімшелерінің іс-қимылын, авария кезінде пайдалануға жататын техникалық құралдардың жай-күйін, олардың дұрыс қолданылуын, қосалқы шығу жолдарының жай-күйін тексереді.</w:t>
      </w:r>
    </w:p>
    <w:bookmarkEnd w:id="40"/>
    <w:bookmarkStart w:name="z46" w:id="41"/>
    <w:p>
      <w:pPr>
        <w:spacing w:after="0"/>
        <w:ind w:left="0"/>
        <w:jc w:val="both"/>
      </w:pPr>
      <w:r>
        <w:rPr>
          <w:rFonts w:ascii="Times New Roman"/>
          <w:b w:val="false"/>
          <w:i w:val="false"/>
          <w:color w:val="000000"/>
          <w:sz w:val="28"/>
        </w:rPr>
        <w:t>
      32. Оқу дабылы кезінде:</w:t>
      </w:r>
    </w:p>
    <w:bookmarkEnd w:id="41"/>
    <w:p>
      <w:pPr>
        <w:spacing w:after="0"/>
        <w:ind w:left="0"/>
        <w:jc w:val="both"/>
      </w:pPr>
      <w:r>
        <w:rPr>
          <w:rFonts w:ascii="Times New Roman"/>
          <w:b w:val="false"/>
          <w:i w:val="false"/>
          <w:color w:val="000000"/>
          <w:sz w:val="28"/>
        </w:rPr>
        <w:t>
      "авария" туралы хабарлау тәсілі және оған жұмсалған уақыт;</w:t>
      </w:r>
    </w:p>
    <w:p>
      <w:pPr>
        <w:spacing w:after="0"/>
        <w:ind w:left="0"/>
        <w:jc w:val="both"/>
      </w:pPr>
      <w:r>
        <w:rPr>
          <w:rFonts w:ascii="Times New Roman"/>
          <w:b w:val="false"/>
          <w:i w:val="false"/>
          <w:color w:val="000000"/>
          <w:sz w:val="28"/>
        </w:rPr>
        <w:t>
      авариялық-құтқару қызметі бөлімшесін шақыру уақыты және объектіге келу уақыты;</w:t>
      </w:r>
    </w:p>
    <w:p>
      <w:pPr>
        <w:spacing w:after="0"/>
        <w:ind w:left="0"/>
        <w:jc w:val="both"/>
      </w:pPr>
      <w:r>
        <w:rPr>
          <w:rFonts w:ascii="Times New Roman"/>
          <w:b w:val="false"/>
          <w:i w:val="false"/>
          <w:color w:val="000000"/>
          <w:sz w:val="28"/>
        </w:rPr>
        <w:t>
      объектіге "авария" туралы хабарланған лауазымды адамдардың келу уақыты;</w:t>
      </w:r>
    </w:p>
    <w:p>
      <w:pPr>
        <w:spacing w:after="0"/>
        <w:ind w:left="0"/>
        <w:jc w:val="both"/>
      </w:pPr>
      <w:r>
        <w:rPr>
          <w:rFonts w:ascii="Times New Roman"/>
          <w:b w:val="false"/>
          <w:i w:val="false"/>
          <w:color w:val="000000"/>
          <w:sz w:val="28"/>
        </w:rPr>
        <w:t>
      адамдардың "авариялық" учаскеден қауіпсіз орынға шығуына (шығуына) жұмсалған уақыт (егер мұндай шығару Жоспарда көзделсе) ;</w:t>
      </w:r>
    </w:p>
    <w:p>
      <w:pPr>
        <w:spacing w:after="0"/>
        <w:ind w:left="0"/>
        <w:jc w:val="both"/>
      </w:pPr>
      <w:r>
        <w:rPr>
          <w:rFonts w:ascii="Times New Roman"/>
          <w:b w:val="false"/>
          <w:i w:val="false"/>
          <w:color w:val="000000"/>
          <w:sz w:val="28"/>
        </w:rPr>
        <w:t>
      объектінің жауапты басшысының және өндірістік бақылау тұлғаларының Жоспарда көзделген адамдарды шығару жөніндегі іс-шараларды және "аварияны" жою жөніндегі жұмыстарды орындауы;</w:t>
      </w:r>
    </w:p>
    <w:p>
      <w:pPr>
        <w:spacing w:after="0"/>
        <w:ind w:left="0"/>
        <w:jc w:val="both"/>
      </w:pPr>
      <w:r>
        <w:rPr>
          <w:rFonts w:ascii="Times New Roman"/>
          <w:b w:val="false"/>
          <w:i w:val="false"/>
          <w:color w:val="000000"/>
          <w:sz w:val="28"/>
        </w:rPr>
        <w:t>
      "авария" орнында ("өрт" кезінде) өртке қарсы құбырда судың болуы, оның "өрт" орнындағы қысымы мен шығысы, "өрт" ошағына тікелей су беруге жұмсалған уақыт;</w:t>
      </w:r>
    </w:p>
    <w:p>
      <w:pPr>
        <w:spacing w:after="0"/>
        <w:ind w:left="0"/>
        <w:jc w:val="both"/>
      </w:pPr>
      <w:r>
        <w:rPr>
          <w:rFonts w:ascii="Times New Roman"/>
          <w:b w:val="false"/>
          <w:i w:val="false"/>
          <w:color w:val="000000"/>
          <w:sz w:val="28"/>
        </w:rPr>
        <w:t>
      персоналдың іс-қимылының Жоспарға сәйкестігі, олардың қосалқы шығу жолдарын білуі, жеке қорғану құралдарының болуы және оларды пайдалана білуі;</w:t>
      </w:r>
    </w:p>
    <w:p>
      <w:pPr>
        <w:spacing w:after="0"/>
        <w:ind w:left="0"/>
        <w:jc w:val="both"/>
      </w:pPr>
      <w:r>
        <w:rPr>
          <w:rFonts w:ascii="Times New Roman"/>
          <w:b w:val="false"/>
          <w:i w:val="false"/>
          <w:color w:val="000000"/>
          <w:sz w:val="28"/>
        </w:rPr>
        <w:t>
      персоналдың өртті оның пайда болуының бастапқы сәтінде сөндіру білігі;</w:t>
      </w:r>
    </w:p>
    <w:p>
      <w:pPr>
        <w:spacing w:after="0"/>
        <w:ind w:left="0"/>
        <w:jc w:val="both"/>
      </w:pPr>
      <w:r>
        <w:rPr>
          <w:rFonts w:ascii="Times New Roman"/>
          <w:b w:val="false"/>
          <w:i w:val="false"/>
          <w:color w:val="000000"/>
          <w:sz w:val="28"/>
        </w:rPr>
        <w:t>
      персоналдың "авария" кезінде "зардап шеккендерге" дәрігерге дейінгі Алғашқы медициналық көмек көрсете білуі;</w:t>
      </w:r>
    </w:p>
    <w:p>
      <w:pPr>
        <w:spacing w:after="0"/>
        <w:ind w:left="0"/>
        <w:jc w:val="both"/>
      </w:pPr>
      <w:r>
        <w:rPr>
          <w:rFonts w:ascii="Times New Roman"/>
          <w:b w:val="false"/>
          <w:i w:val="false"/>
          <w:color w:val="000000"/>
          <w:sz w:val="28"/>
        </w:rPr>
        <w:t>
      авариялық-құтқару қызметі бөлімшелерінің авария түрі бойынша алған жарақтарының толықтығы мен дұрыстығы және оны пайдалана білу;</w:t>
      </w:r>
    </w:p>
    <w:p>
      <w:pPr>
        <w:spacing w:after="0"/>
        <w:ind w:left="0"/>
        <w:jc w:val="both"/>
      </w:pPr>
      <w:r>
        <w:rPr>
          <w:rFonts w:ascii="Times New Roman"/>
          <w:b w:val="false"/>
          <w:i w:val="false"/>
          <w:color w:val="000000"/>
          <w:sz w:val="28"/>
        </w:rPr>
        <w:t>
      бөлімшелердің адамдарды шығару, "зардап шеккендерді" шығару және оларға дәрігерге дейінгі Алғашқы медициналық көмек көрсету жөніндегі тапсырмаларды орындауы;</w:t>
      </w:r>
    </w:p>
    <w:p>
      <w:pPr>
        <w:spacing w:after="0"/>
        <w:ind w:left="0"/>
        <w:jc w:val="both"/>
      </w:pPr>
      <w:r>
        <w:rPr>
          <w:rFonts w:ascii="Times New Roman"/>
          <w:b w:val="false"/>
          <w:i w:val="false"/>
          <w:color w:val="000000"/>
          <w:sz w:val="28"/>
        </w:rPr>
        <w:t>
      авариялық-құтқару қызметі жеке құрамының өзара іс-қимылының үйлесімділігі мен анықтығы;</w:t>
      </w:r>
    </w:p>
    <w:p>
      <w:pPr>
        <w:spacing w:after="0"/>
        <w:ind w:left="0"/>
        <w:jc w:val="both"/>
      </w:pPr>
      <w:r>
        <w:rPr>
          <w:rFonts w:ascii="Times New Roman"/>
          <w:b w:val="false"/>
          <w:i w:val="false"/>
          <w:color w:val="000000"/>
          <w:sz w:val="28"/>
        </w:rPr>
        <w:t>
      бөлімшелердің "аварияларды" жою жөніндегі тапсырмаларды орындауы;</w:t>
      </w:r>
    </w:p>
    <w:p>
      <w:pPr>
        <w:spacing w:after="0"/>
        <w:ind w:left="0"/>
        <w:jc w:val="both"/>
      </w:pPr>
      <w:r>
        <w:rPr>
          <w:rFonts w:ascii="Times New Roman"/>
          <w:b w:val="false"/>
          <w:i w:val="false"/>
          <w:color w:val="000000"/>
          <w:sz w:val="28"/>
        </w:rPr>
        <w:t>
      құтқарушылардың газдалған атмосферада жұмыс істеу кезінде байланыс орнату және сигналдық кодты пайдалану білігі;</w:t>
      </w:r>
    </w:p>
    <w:p>
      <w:pPr>
        <w:spacing w:after="0"/>
        <w:ind w:left="0"/>
        <w:jc w:val="both"/>
      </w:pPr>
      <w:r>
        <w:rPr>
          <w:rFonts w:ascii="Times New Roman"/>
          <w:b w:val="false"/>
          <w:i w:val="false"/>
          <w:color w:val="000000"/>
          <w:sz w:val="28"/>
        </w:rPr>
        <w:t>
      бөлімше командирлерінің "авария" орнына және кері қарай әртүрлі бағыттар бойынша қозғалыс кезінде оттегі шығынын есептеу білігі;</w:t>
      </w:r>
    </w:p>
    <w:p>
      <w:pPr>
        <w:spacing w:after="0"/>
        <w:ind w:left="0"/>
        <w:jc w:val="both"/>
      </w:pPr>
      <w:r>
        <w:rPr>
          <w:rFonts w:ascii="Times New Roman"/>
          <w:b w:val="false"/>
          <w:i w:val="false"/>
          <w:color w:val="000000"/>
          <w:sz w:val="28"/>
        </w:rPr>
        <w:t>
      бөлімше командирінің іс-қимылының дұрыстығы және газдалған учаскелерде бөлімшені басқара білу;</w:t>
      </w:r>
    </w:p>
    <w:p>
      <w:pPr>
        <w:spacing w:after="0"/>
        <w:ind w:left="0"/>
        <w:jc w:val="both"/>
      </w:pPr>
      <w:r>
        <w:rPr>
          <w:rFonts w:ascii="Times New Roman"/>
          <w:b w:val="false"/>
          <w:i w:val="false"/>
          <w:color w:val="000000"/>
          <w:sz w:val="28"/>
        </w:rPr>
        <w:t>
      "авариялық" учаскеде өрт сөндіру құралдарының (өрт сөндіргіштердің, құмның немесе инертті шаңның, газдануды анықтауға арналған құралдардың, сигналдық ленталардың, өрт қалқандарының) болуы;</w:t>
      </w:r>
    </w:p>
    <w:p>
      <w:pPr>
        <w:spacing w:after="0"/>
        <w:ind w:left="0"/>
        <w:jc w:val="both"/>
      </w:pPr>
      <w:r>
        <w:rPr>
          <w:rFonts w:ascii="Times New Roman"/>
          <w:b w:val="false"/>
          <w:i w:val="false"/>
          <w:color w:val="000000"/>
          <w:sz w:val="28"/>
        </w:rPr>
        <w:t>
      адамдарды "авариялық" учаскеден шығару және авариялық-құтқару қызметі бөлімшелерін "авария" орнына жеткізу үшін көліктің даярлығы;</w:t>
      </w:r>
    </w:p>
    <w:p>
      <w:pPr>
        <w:spacing w:after="0"/>
        <w:ind w:left="0"/>
        <w:jc w:val="both"/>
      </w:pPr>
      <w:r>
        <w:rPr>
          <w:rFonts w:ascii="Times New Roman"/>
          <w:b w:val="false"/>
          <w:i w:val="false"/>
          <w:color w:val="000000"/>
          <w:sz w:val="28"/>
        </w:rPr>
        <w:t>
      өртке қарсы су айдындарының, сорғылардың, өртке қарсы құбырлардың, вентильдер мен өрт гайкаларының болуы, жай-күйі және оларды пайдалану мүмкіндігі;</w:t>
      </w:r>
    </w:p>
    <w:p>
      <w:pPr>
        <w:spacing w:after="0"/>
        <w:ind w:left="0"/>
        <w:jc w:val="both"/>
      </w:pPr>
      <w:r>
        <w:rPr>
          <w:rFonts w:ascii="Times New Roman"/>
          <w:b w:val="false"/>
          <w:i w:val="false"/>
          <w:color w:val="000000"/>
          <w:sz w:val="28"/>
        </w:rPr>
        <w:t>
      материалдар қоймаларының, өртке қарсы поездардың жинақталуы және өртке қарсы поезды "авария" орнына жеткізуге жұмсалған уақыт;</w:t>
      </w:r>
    </w:p>
    <w:p>
      <w:pPr>
        <w:spacing w:after="0"/>
        <w:ind w:left="0"/>
        <w:jc w:val="both"/>
      </w:pPr>
      <w:r>
        <w:rPr>
          <w:rFonts w:ascii="Times New Roman"/>
          <w:b w:val="false"/>
          <w:i w:val="false"/>
          <w:color w:val="000000"/>
          <w:sz w:val="28"/>
        </w:rPr>
        <w:t>
      анықталады.</w:t>
      </w:r>
    </w:p>
    <w:bookmarkStart w:name="z47" w:id="42"/>
    <w:p>
      <w:pPr>
        <w:spacing w:after="0"/>
        <w:ind w:left="0"/>
        <w:jc w:val="both"/>
      </w:pPr>
      <w:r>
        <w:rPr>
          <w:rFonts w:ascii="Times New Roman"/>
          <w:b w:val="false"/>
          <w:i w:val="false"/>
          <w:color w:val="000000"/>
          <w:sz w:val="28"/>
        </w:rPr>
        <w:t>
      33. Жерасты жұмыстары кезінде:</w:t>
      </w:r>
    </w:p>
    <w:bookmarkEnd w:id="42"/>
    <w:p>
      <w:pPr>
        <w:spacing w:after="0"/>
        <w:ind w:left="0"/>
        <w:jc w:val="both"/>
      </w:pPr>
      <w:r>
        <w:rPr>
          <w:rFonts w:ascii="Times New Roman"/>
          <w:b w:val="false"/>
          <w:i w:val="false"/>
          <w:color w:val="000000"/>
          <w:sz w:val="28"/>
        </w:rPr>
        <w:t>
      "авария" кезінде жерасты қазбаларынан адамдардың шығуы кезінде көтергіш қондырғыларды пайдаланудың дұрыстығы және олардың жай-күйі;</w:t>
      </w:r>
    </w:p>
    <w:p>
      <w:pPr>
        <w:spacing w:after="0"/>
        <w:ind w:left="0"/>
        <w:jc w:val="both"/>
      </w:pPr>
      <w:r>
        <w:rPr>
          <w:rFonts w:ascii="Times New Roman"/>
          <w:b w:val="false"/>
          <w:i w:val="false"/>
          <w:color w:val="000000"/>
          <w:sz w:val="28"/>
        </w:rPr>
        <w:t>
      қосымша шығыс ретінде қызмет ететін қазбаларда және осы қазбалардың тарамдарында қазбаның атауы мен шығу бағыты көрсетілген көрсеткіштердің болуы.</w:t>
      </w:r>
    </w:p>
    <w:bookmarkStart w:name="z48" w:id="43"/>
    <w:p>
      <w:pPr>
        <w:spacing w:after="0"/>
        <w:ind w:left="0"/>
        <w:jc w:val="both"/>
      </w:pPr>
      <w:r>
        <w:rPr>
          <w:rFonts w:ascii="Times New Roman"/>
          <w:b w:val="false"/>
          <w:i w:val="false"/>
          <w:color w:val="000000"/>
          <w:sz w:val="28"/>
        </w:rPr>
        <w:t>
      34. Оқу дабылы аяқталғаннан кейін тексерушілер объектінің бақылаушыларымен, басшыларымен және персоналымен, "аварияны" жоюға қатысқан авариялық-құтқару қызметінің тиісті бөлімшелерінің командирлерімен бірлесіп оқу дабылын талдауды жүргізеді.</w:t>
      </w:r>
    </w:p>
    <w:bookmarkEnd w:id="43"/>
    <w:bookmarkStart w:name="z49" w:id="44"/>
    <w:p>
      <w:pPr>
        <w:spacing w:after="0"/>
        <w:ind w:left="0"/>
        <w:jc w:val="both"/>
      </w:pPr>
      <w:r>
        <w:rPr>
          <w:rFonts w:ascii="Times New Roman"/>
          <w:b w:val="false"/>
          <w:i w:val="false"/>
          <w:color w:val="000000"/>
          <w:sz w:val="28"/>
        </w:rPr>
        <w:t>
      35. Бақылаушылар объектінің тексерілетін учаскесіндегі Ереженің Жоспарға сәйкестігі туралы, учаскенің, авариялық-құтқару қызметі бөлімшелерінің техникалық персоналының дайындығы туралы баяндайды.</w:t>
      </w:r>
    </w:p>
    <w:bookmarkEnd w:id="44"/>
    <w:bookmarkStart w:name="z50" w:id="45"/>
    <w:p>
      <w:pPr>
        <w:spacing w:after="0"/>
        <w:ind w:left="0"/>
        <w:jc w:val="both"/>
      </w:pPr>
      <w:r>
        <w:rPr>
          <w:rFonts w:ascii="Times New Roman"/>
          <w:b w:val="false"/>
          <w:i w:val="false"/>
          <w:color w:val="000000"/>
          <w:sz w:val="28"/>
        </w:rPr>
        <w:t>
      36. Жүргізілген оқу дабылы туралы Акт ұйым басшысына, тексерілетін авариялық-құтқару қызметі бөлімшесінің командиріне тапсырылады және оған бағалауды көрсете отырып және жүргізілген оқу дабылы бойынша ұсыныстар енгізе отырып, оқу дабылын жүргізуге қатысқан уәкілетті органның аумақтық бөлімшесінің өкілі қол қояды.</w:t>
      </w:r>
    </w:p>
    <w:bookmarkEnd w:id="45"/>
    <w:p>
      <w:pPr>
        <w:spacing w:after="0"/>
        <w:ind w:left="0"/>
        <w:jc w:val="both"/>
      </w:pPr>
      <w:r>
        <w:rPr>
          <w:rFonts w:ascii="Times New Roman"/>
          <w:b w:val="false"/>
          <w:i w:val="false"/>
          <w:color w:val="000000"/>
          <w:sz w:val="28"/>
        </w:rPr>
        <w:t>
      Оқу дабылын өткізу нәтижелері объектіде жұмыс істейтін ұжымдардың жиналыстарында талқыланады.</w:t>
      </w:r>
    </w:p>
    <w:bookmarkStart w:name="z51" w:id="46"/>
    <w:p>
      <w:pPr>
        <w:spacing w:after="0"/>
        <w:ind w:left="0"/>
        <w:jc w:val="both"/>
      </w:pPr>
      <w:r>
        <w:rPr>
          <w:rFonts w:ascii="Times New Roman"/>
          <w:b w:val="false"/>
          <w:i w:val="false"/>
          <w:color w:val="000000"/>
          <w:sz w:val="28"/>
        </w:rPr>
        <w:t>
      37. Актіде жазылған ұсыныстардың орындалуын бақылау ұйымның басшысына және авариялық-құтқару қызметінің командиріне жүктеледі.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 xml:space="preserve">және оқу дабылдарын және </w:t>
            </w:r>
            <w:r>
              <w:br/>
            </w:r>
            <w:r>
              <w:rPr>
                <w:rFonts w:ascii="Times New Roman"/>
                <w:b w:val="false"/>
                <w:i w:val="false"/>
                <w:color w:val="000000"/>
                <w:sz w:val="20"/>
              </w:rPr>
              <w:t xml:space="preserve">аварияға қарсы жаттығуларды </w:t>
            </w:r>
            <w:r>
              <w:br/>
            </w:r>
            <w:r>
              <w:rPr>
                <w:rFonts w:ascii="Times New Roman"/>
                <w:b w:val="false"/>
                <w:i w:val="false"/>
                <w:color w:val="000000"/>
                <w:sz w:val="20"/>
              </w:rPr>
              <w:t>өткізу жоспарын әзірлеу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1-ші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7"/>
    <w:p>
      <w:pPr>
        <w:spacing w:after="0"/>
        <w:ind w:left="0"/>
        <w:jc w:val="left"/>
      </w:pPr>
      <w:r>
        <w:rPr>
          <w:rFonts w:ascii="Times New Roman"/>
          <w:b/>
          <w:i w:val="false"/>
          <w:color w:val="000000"/>
        </w:rPr>
        <w:t xml:space="preserve"> Авария туралы хабардар етілетін лауазымды тұлғалар мен мекемелердің тізімі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немесе лауазымды тұлға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бөлімше бастықтары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объектілерде </w:t>
            </w:r>
            <w:r>
              <w:br/>
            </w:r>
            <w:r>
              <w:rPr>
                <w:rFonts w:ascii="Times New Roman"/>
                <w:b w:val="false"/>
                <w:i w:val="false"/>
                <w:color w:val="000000"/>
                <w:sz w:val="20"/>
              </w:rPr>
              <w:t xml:space="preserve">аварияларды жою жоспарын </w:t>
            </w:r>
            <w:r>
              <w:br/>
            </w:r>
            <w:r>
              <w:rPr>
                <w:rFonts w:ascii="Times New Roman"/>
                <w:b w:val="false"/>
                <w:i w:val="false"/>
                <w:color w:val="000000"/>
                <w:sz w:val="20"/>
              </w:rPr>
              <w:t xml:space="preserve">әзірлеу және оқу-жаттығу </w:t>
            </w:r>
            <w:r>
              <w:br/>
            </w:r>
            <w:r>
              <w:rPr>
                <w:rFonts w:ascii="Times New Roman"/>
                <w:b w:val="false"/>
                <w:i w:val="false"/>
                <w:color w:val="000000"/>
                <w:sz w:val="20"/>
              </w:rPr>
              <w:t xml:space="preserve">дабылдары мен аварияға қарсы </w:t>
            </w:r>
            <w:r>
              <w:br/>
            </w:r>
            <w:r>
              <w:rPr>
                <w:rFonts w:ascii="Times New Roman"/>
                <w:b w:val="false"/>
                <w:i w:val="false"/>
                <w:color w:val="000000"/>
                <w:sz w:val="20"/>
              </w:rPr>
              <w:t xml:space="preserve">жаттығуларды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8"/>
    <w:p>
      <w:pPr>
        <w:spacing w:after="0"/>
        <w:ind w:left="0"/>
        <w:jc w:val="left"/>
      </w:pPr>
      <w:r>
        <w:rPr>
          <w:rFonts w:ascii="Times New Roman"/>
          <w:b/>
          <w:i w:val="false"/>
          <w:color w:val="000000"/>
        </w:rPr>
        <w:t xml:space="preserve"> Рұқсат қағазы</w:t>
      </w:r>
    </w:p>
    <w:bookmarkEnd w:id="4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(авариялық объектінің аумағына өту үшін)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(рұқсат қағазын берген адамның Тегі, аты, әкесінің аты (болған жағдайда), лауазымы) </w:t>
      </w:r>
    </w:p>
    <w:p>
      <w:pPr>
        <w:spacing w:after="0"/>
        <w:ind w:left="0"/>
        <w:jc w:val="both"/>
      </w:pPr>
      <w:r>
        <w:rPr>
          <w:rFonts w:ascii="Times New Roman"/>
          <w:b w:val="false"/>
          <w:i w:val="false"/>
          <w:color w:val="000000"/>
          <w:sz w:val="28"/>
        </w:rPr>
        <w:t xml:space="preserve">
      20___ж. "___" ___________, ____ сағ. _____ мин.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жоспарын әзірлеу және оқу-</w:t>
            </w:r>
            <w:r>
              <w:br/>
            </w:r>
            <w:r>
              <w:rPr>
                <w:rFonts w:ascii="Times New Roman"/>
                <w:b w:val="false"/>
                <w:i w:val="false"/>
                <w:color w:val="000000"/>
                <w:sz w:val="20"/>
              </w:rPr>
              <w:t xml:space="preserve">жаттығу дабылдары мен </w:t>
            </w:r>
            <w:r>
              <w:br/>
            </w:r>
            <w:r>
              <w:rPr>
                <w:rFonts w:ascii="Times New Roman"/>
                <w:b w:val="false"/>
                <w:i w:val="false"/>
                <w:color w:val="000000"/>
                <w:sz w:val="20"/>
              </w:rPr>
              <w:t xml:space="preserve">аварияға қарсы жаттығуларды </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9"/>
    <w:p>
      <w:pPr>
        <w:spacing w:after="0"/>
        <w:ind w:left="0"/>
        <w:jc w:val="left"/>
      </w:pPr>
      <w:r>
        <w:rPr>
          <w:rFonts w:ascii="Times New Roman"/>
          <w:b/>
          <w:i w:val="false"/>
          <w:color w:val="000000"/>
        </w:rPr>
        <w:t xml:space="preserve"> Аварияларды жою жөніндегі жедел журнал</w:t>
      </w:r>
    </w:p>
    <w:bookmarkEnd w:id="4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Авария болған орын ________________________________________________________</w:t>
      </w:r>
    </w:p>
    <w:p>
      <w:pPr>
        <w:spacing w:after="0"/>
        <w:ind w:left="0"/>
        <w:jc w:val="both"/>
      </w:pPr>
      <w:r>
        <w:rPr>
          <w:rFonts w:ascii="Times New Roman"/>
          <w:b w:val="false"/>
          <w:i w:val="false"/>
          <w:color w:val="000000"/>
          <w:sz w:val="28"/>
        </w:rPr>
        <w:t>
      Аварияның ситпаты ________________________________________________________</w:t>
      </w:r>
    </w:p>
    <w:p>
      <w:pPr>
        <w:spacing w:after="0"/>
        <w:ind w:left="0"/>
        <w:jc w:val="both"/>
      </w:pPr>
      <w:r>
        <w:rPr>
          <w:rFonts w:ascii="Times New Roman"/>
          <w:b w:val="false"/>
          <w:i w:val="false"/>
          <w:color w:val="000000"/>
          <w:sz w:val="28"/>
        </w:rPr>
        <w:t>
      Аварияның туындау уақыты (жыл, күн, ай, сағат, минут) 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мен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жөніндегі тапсырманың мазмұны мен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орындалуы туралы белгі (күні, сағаты, минуты)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Аварияларды жою жұмыстарының жауапты басшысы</w:t>
      </w:r>
    </w:p>
    <w:p>
      <w:pPr>
        <w:spacing w:after="0"/>
        <w:ind w:left="0"/>
        <w:jc w:val="both"/>
      </w:pPr>
      <w:r>
        <w:rPr>
          <w:rFonts w:ascii="Times New Roman"/>
          <w:b w:val="false"/>
          <w:i w:val="false"/>
          <w:color w:val="000000"/>
          <w:sz w:val="28"/>
        </w:rPr>
        <w:t>
      Қолтаңбасы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жоспарын әзірлеу және оқу-</w:t>
            </w:r>
            <w:r>
              <w:br/>
            </w:r>
            <w:r>
              <w:rPr>
                <w:rFonts w:ascii="Times New Roman"/>
                <w:b w:val="false"/>
                <w:i w:val="false"/>
                <w:color w:val="000000"/>
                <w:sz w:val="20"/>
              </w:rPr>
              <w:t xml:space="preserve">жаттығу дабылдары мен </w:t>
            </w:r>
            <w:r>
              <w:br/>
            </w:r>
            <w:r>
              <w:rPr>
                <w:rFonts w:ascii="Times New Roman"/>
                <w:b w:val="false"/>
                <w:i w:val="false"/>
                <w:color w:val="000000"/>
                <w:sz w:val="20"/>
              </w:rPr>
              <w:t xml:space="preserve">аварияға қарсы жаттығуларды </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0"/>
    <w:p>
      <w:pPr>
        <w:spacing w:after="0"/>
        <w:ind w:left="0"/>
        <w:jc w:val="left"/>
      </w:pPr>
      <w:r>
        <w:rPr>
          <w:rFonts w:ascii="Times New Roman"/>
          <w:b/>
          <w:i w:val="false"/>
          <w:color w:val="000000"/>
        </w:rPr>
        <w:t xml:space="preserve"> Аварияны жою жоспарының жедел бөлімі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жою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орындауға жауапты адамдар мен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шығу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бөлімшелерінің жүру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бөлімшелеріне берілетін 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басшысы</w:t>
      </w:r>
    </w:p>
    <w:p>
      <w:pPr>
        <w:spacing w:after="0"/>
        <w:ind w:left="0"/>
        <w:jc w:val="both"/>
      </w:pPr>
      <w:r>
        <w:rPr>
          <w:rFonts w:ascii="Times New Roman"/>
          <w:b w:val="false"/>
          <w:i w:val="false"/>
          <w:color w:val="000000"/>
          <w:sz w:val="28"/>
        </w:rPr>
        <w:t>
      Келісілді: Авариялық-құтқару қызметінің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