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5447c" w14:textId="06544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Жобадан кейінгі талдау жүргізу қағидаларын және жобадан кейінгі талдау нәтижелері бойынша қорытынды нысанын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2021 жылғы 1 шiлдедегі № 229 бұйрығы. Қазақстан Республикасының Әділет министрлігінде 2021 жылғы 16 шiлдеде № 23568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бұйрық 01.07.2021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2021 жылғы 2 қаңтардағы Экология кодексінің 78-бабы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Жобадан кейінгі талдау жүргізу қағидаларын және жобадан кейінгі талдау нәтижелері бойынша қорытынды </w:t>
      </w:r>
      <w:r>
        <w:rPr>
          <w:rFonts w:ascii="Times New Roman"/>
          <w:b w:val="false"/>
          <w:i w:val="false"/>
          <w:color w:val="000000"/>
          <w:sz w:val="28"/>
        </w:rPr>
        <w:t>нысаны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Экологиялық реттеу және бақылау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 2) тармақшаларында көзделген іс-шаралардың орындалуы туралы мәліметтердің Қазақстан Республикасы Экология, геология және табиғи ресурстар министрлігінің Заң қызметі департаментіне ұсынылуын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ресми жарияланған күнінен бастап қолданысқа енгізіледі және 2021 жылғы 1 шілдеден бастап туындаған құқықтық қатынастарға қолданылады.</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Экология, геология және табиғи</w:t>
            </w:r>
            <w:r>
              <w:br/>
            </w:r>
            <w:r>
              <w:rPr>
                <w:rFonts w:ascii="Times New Roman"/>
                <w:b w:val="false"/>
                <w:i/>
                <w:color w:val="000000"/>
                <w:sz w:val="20"/>
              </w:rPr>
              <w:t>ресурстар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Индустрия және инфрақұрылымдық </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2021 жылғы 1 шілдедегі</w:t>
            </w:r>
            <w:r>
              <w:br/>
            </w:r>
            <w:r>
              <w:rPr>
                <w:rFonts w:ascii="Times New Roman"/>
                <w:b w:val="false"/>
                <w:i w:val="false"/>
                <w:color w:val="000000"/>
                <w:sz w:val="20"/>
              </w:rPr>
              <w:t>№ 229 бұйрығымен бекітілген</w:t>
            </w:r>
          </w:p>
        </w:tc>
      </w:tr>
    </w:tbl>
    <w:bookmarkStart w:name="z10" w:id="8"/>
    <w:p>
      <w:pPr>
        <w:spacing w:after="0"/>
        <w:ind w:left="0"/>
        <w:jc w:val="left"/>
      </w:pPr>
      <w:r>
        <w:rPr>
          <w:rFonts w:ascii="Times New Roman"/>
          <w:b/>
          <w:i w:val="false"/>
          <w:color w:val="000000"/>
        </w:rPr>
        <w:t xml:space="preserve"> Жобадан кейінгі талдау жүргізу қағидаларын және жобадан кейінгі талдау нәтижелері бойынша қорытынды нысаны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Жобадан кейінгі талдау жүргізу қағидаларын және жобадан кейінгі талдау нәтижелері бойынша қорытынды нысанын (бұдан әрі – Қағидалар) Қазақстан Республикасы Экология кодексінің (бұдан әрі – Кодекс) 78-бабының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жобадан кейінгі талдау жүргізу тәртібін айқындайды.</w:t>
      </w:r>
    </w:p>
    <w:bookmarkEnd w:id="10"/>
    <w:bookmarkStart w:name="z13" w:id="11"/>
    <w:p>
      <w:pPr>
        <w:spacing w:after="0"/>
        <w:ind w:left="0"/>
        <w:jc w:val="both"/>
      </w:pPr>
      <w:r>
        <w:rPr>
          <w:rFonts w:ascii="Times New Roman"/>
          <w:b w:val="false"/>
          <w:i w:val="false"/>
          <w:color w:val="000000"/>
          <w:sz w:val="28"/>
        </w:rPr>
        <w:t xml:space="preserve">
      2. Ықтимал әсер ету туралы есепті құрастырушы іске асырылған белгіленіп отырған қызметтің ықтимал әсер ету туралы есепке және Кодекстің </w:t>
      </w:r>
      <w:r>
        <w:rPr>
          <w:rFonts w:ascii="Times New Roman"/>
          <w:b w:val="false"/>
          <w:i w:val="false"/>
          <w:color w:val="000000"/>
          <w:sz w:val="28"/>
        </w:rPr>
        <w:t>76-бабына</w:t>
      </w:r>
      <w:r>
        <w:rPr>
          <w:rFonts w:ascii="Times New Roman"/>
          <w:b w:val="false"/>
          <w:i w:val="false"/>
          <w:color w:val="000000"/>
          <w:sz w:val="28"/>
        </w:rPr>
        <w:t xml:space="preserve"> сәйкес қоршаған ортаға әсерді бағалау жүргізу нәтижелері бойынша қорытындыға сәйкестігін растау мақсатында белгіленіп отырған қызметті іске асыру кезінде іс жүзіндегі әсер етуіне жобадан кейінгі талдау жүргізеді.</w:t>
      </w:r>
    </w:p>
    <w:bookmarkEnd w:id="11"/>
    <w:bookmarkStart w:name="z14" w:id="12"/>
    <w:p>
      <w:pPr>
        <w:spacing w:after="0"/>
        <w:ind w:left="0"/>
        <w:jc w:val="both"/>
      </w:pPr>
      <w:r>
        <w:rPr>
          <w:rFonts w:ascii="Times New Roman"/>
          <w:b w:val="false"/>
          <w:i w:val="false"/>
          <w:color w:val="000000"/>
          <w:sz w:val="28"/>
        </w:rPr>
        <w:t xml:space="preserve">
      3. Кодекстің 12-бабының </w:t>
      </w:r>
      <w:r>
        <w:rPr>
          <w:rFonts w:ascii="Times New Roman"/>
          <w:b w:val="false"/>
          <w:i w:val="false"/>
          <w:color w:val="000000"/>
          <w:sz w:val="28"/>
        </w:rPr>
        <w:t>6-тармағымен</w:t>
      </w:r>
      <w:r>
        <w:rPr>
          <w:rFonts w:ascii="Times New Roman"/>
          <w:b w:val="false"/>
          <w:i w:val="false"/>
          <w:color w:val="000000"/>
          <w:sz w:val="28"/>
        </w:rPr>
        <w:t xml:space="preserve"> көрсетілген объект операторы жобадан кейінгі талдау жүргізу үшін материалдарды жинау бойынша ықтимал әсерлер туралы есепті құрастырушыға қажетті қолдау көрсетеді.</w:t>
      </w:r>
    </w:p>
    <w:bookmarkEnd w:id="12"/>
    <w:bookmarkStart w:name="z15" w:id="13"/>
    <w:p>
      <w:pPr>
        <w:spacing w:after="0"/>
        <w:ind w:left="0"/>
        <w:jc w:val="left"/>
      </w:pPr>
      <w:r>
        <w:rPr>
          <w:rFonts w:ascii="Times New Roman"/>
          <w:b/>
          <w:i w:val="false"/>
          <w:color w:val="000000"/>
        </w:rPr>
        <w:t xml:space="preserve"> 2-тарау. Белгіленіп отырған қызметті іске асырудың нақты әсеріне жобадан кейінгі талдау жүргізу тәртібі</w:t>
      </w:r>
    </w:p>
    <w:bookmarkEnd w:id="13"/>
    <w:bookmarkStart w:name="z16" w:id="14"/>
    <w:p>
      <w:pPr>
        <w:spacing w:after="0"/>
        <w:ind w:left="0"/>
        <w:jc w:val="both"/>
      </w:pPr>
      <w:r>
        <w:rPr>
          <w:rFonts w:ascii="Times New Roman"/>
          <w:b w:val="false"/>
          <w:i w:val="false"/>
          <w:color w:val="000000"/>
          <w:sz w:val="28"/>
        </w:rPr>
        <w:t>
      4. Жобадан кейінгі талдау жүргізу:</w:t>
      </w:r>
    </w:p>
    <w:bookmarkEnd w:id="14"/>
    <w:p>
      <w:pPr>
        <w:spacing w:after="0"/>
        <w:ind w:left="0"/>
        <w:jc w:val="both"/>
      </w:pPr>
      <w:r>
        <w:rPr>
          <w:rFonts w:ascii="Times New Roman"/>
          <w:b w:val="false"/>
          <w:i w:val="false"/>
          <w:color w:val="000000"/>
          <w:sz w:val="28"/>
        </w:rPr>
        <w:t>
      1) қоршаған ортаға әсерді бағалау барысында қоршаған ортаға ықтимал елеулі әсерлерді бағалаудағы белгісіздіктер анықталған кезде;</w:t>
      </w:r>
    </w:p>
    <w:p>
      <w:pPr>
        <w:spacing w:after="0"/>
        <w:ind w:left="0"/>
        <w:jc w:val="both"/>
      </w:pPr>
      <w:r>
        <w:rPr>
          <w:rFonts w:ascii="Times New Roman"/>
          <w:b w:val="false"/>
          <w:i w:val="false"/>
          <w:color w:val="000000"/>
          <w:sz w:val="28"/>
        </w:rPr>
        <w:t>
      2) егер оны жүргізу қажеттілігі қоршаған ортаға ықтимал әсерлер туралы есепте және қоршаған ортаға әсерді бағалау нәтижелері бойынша қорытындыда белгіленген негізделген жағдайларда жүргізіледі.</w:t>
      </w:r>
    </w:p>
    <w:bookmarkStart w:name="z17" w:id="15"/>
    <w:p>
      <w:pPr>
        <w:spacing w:after="0"/>
        <w:ind w:left="0"/>
        <w:jc w:val="both"/>
      </w:pPr>
      <w:r>
        <w:rPr>
          <w:rFonts w:ascii="Times New Roman"/>
          <w:b w:val="false"/>
          <w:i w:val="false"/>
          <w:color w:val="000000"/>
          <w:sz w:val="28"/>
        </w:rPr>
        <w:t xml:space="preserve">
      5. Жобадан кейінгі талдау объект операторы мен қоршаған ортаға ықтимал әсерлер туралы есепті құрастырушы (бұдан әрі – ықтимал әсерлер туралы есепті құрастырушы) арасында жасалған шарт негізінде жүргізіледі. </w:t>
      </w:r>
    </w:p>
    <w:bookmarkEnd w:id="15"/>
    <w:p>
      <w:pPr>
        <w:spacing w:after="0"/>
        <w:ind w:left="0"/>
        <w:jc w:val="both"/>
      </w:pPr>
      <w:r>
        <w:rPr>
          <w:rFonts w:ascii="Times New Roman"/>
          <w:b w:val="false"/>
          <w:i w:val="false"/>
          <w:color w:val="000000"/>
          <w:sz w:val="28"/>
        </w:rPr>
        <w:t>
      Ықтимал әсерлер туралы есепті құрастырушы жобадан кейінгі талдау жүргізу мүмкін болмаған жағдайда (қоршаған ортаны қорғау саласындағы жұмыстарды орындауға және қызметтер көрсетуге арналған лицензияның қолданылуын жою, тоқтата тұру немесе тоқтату, ықтимал әсерлер туралы есепті құрастырушының қызметін тоқтата тұру немесе оған тыйым салу, басқа да себептер) оператор қоршаған ортаны қорғау саласындағы жұмыстарды орындауға және қызметтер көрсетуге лицензиясы бар басқа адаммен жобадан кейінгі талдау жүргізу туралы шарт жасасады.</w:t>
      </w:r>
    </w:p>
    <w:bookmarkStart w:name="z18" w:id="16"/>
    <w:p>
      <w:pPr>
        <w:spacing w:after="0"/>
        <w:ind w:left="0"/>
        <w:jc w:val="both"/>
      </w:pPr>
      <w:r>
        <w:rPr>
          <w:rFonts w:ascii="Times New Roman"/>
          <w:b w:val="false"/>
          <w:i w:val="false"/>
          <w:color w:val="000000"/>
          <w:sz w:val="28"/>
        </w:rPr>
        <w:t>
      6. Жобадан кейінгі талдау нәтижелері бойынша қорытынды осы Қағидаларының қосымшада көзделген нысан бойынша жасалады.</w:t>
      </w:r>
    </w:p>
    <w:bookmarkEnd w:id="16"/>
    <w:bookmarkStart w:name="z19" w:id="17"/>
    <w:p>
      <w:pPr>
        <w:spacing w:after="0"/>
        <w:ind w:left="0"/>
        <w:jc w:val="both"/>
      </w:pPr>
      <w:r>
        <w:rPr>
          <w:rFonts w:ascii="Times New Roman"/>
          <w:b w:val="false"/>
          <w:i w:val="false"/>
          <w:color w:val="000000"/>
          <w:sz w:val="28"/>
        </w:rPr>
        <w:t>
      7. Жобадан кейінгі талдауды жүргізу кезінде ақпарат көздері ретінде:</w:t>
      </w:r>
    </w:p>
    <w:bookmarkEnd w:id="17"/>
    <w:p>
      <w:pPr>
        <w:spacing w:after="0"/>
        <w:ind w:left="0"/>
        <w:jc w:val="both"/>
      </w:pPr>
      <w:r>
        <w:rPr>
          <w:rFonts w:ascii="Times New Roman"/>
          <w:b w:val="false"/>
          <w:i w:val="false"/>
          <w:color w:val="000000"/>
          <w:sz w:val="28"/>
        </w:rPr>
        <w:t>
      1) объектіге жобалау (жобалау-сметалық) құжаттамасы;</w:t>
      </w:r>
    </w:p>
    <w:p>
      <w:pPr>
        <w:spacing w:after="0"/>
        <w:ind w:left="0"/>
        <w:jc w:val="both"/>
      </w:pPr>
      <w:r>
        <w:rPr>
          <w:rFonts w:ascii="Times New Roman"/>
          <w:b w:val="false"/>
          <w:i w:val="false"/>
          <w:color w:val="000000"/>
          <w:sz w:val="28"/>
        </w:rPr>
        <w:t>
      2) мемлекеттік экологиялық, санитариялық-эпидемиологиялық және өндірістік экологиялық мониторингтің деректері;</w:t>
      </w:r>
    </w:p>
    <w:p>
      <w:pPr>
        <w:spacing w:after="0"/>
        <w:ind w:left="0"/>
        <w:jc w:val="both"/>
      </w:pPr>
      <w:r>
        <w:rPr>
          <w:rFonts w:ascii="Times New Roman"/>
          <w:b w:val="false"/>
          <w:i w:val="false"/>
          <w:color w:val="000000"/>
          <w:sz w:val="28"/>
        </w:rPr>
        <w:t>
      3) мемлекеттік экологиялық ақпарат қорының деректері;</w:t>
      </w:r>
    </w:p>
    <w:p>
      <w:pPr>
        <w:spacing w:after="0"/>
        <w:ind w:left="0"/>
        <w:jc w:val="both"/>
      </w:pPr>
      <w:r>
        <w:rPr>
          <w:rFonts w:ascii="Times New Roman"/>
          <w:b w:val="false"/>
          <w:i w:val="false"/>
          <w:color w:val="000000"/>
          <w:sz w:val="28"/>
        </w:rPr>
        <w:t>
      4) объектіге бару кезінде алынған ақпарат;</w:t>
      </w:r>
    </w:p>
    <w:p>
      <w:pPr>
        <w:spacing w:after="0"/>
        <w:ind w:left="0"/>
        <w:jc w:val="both"/>
      </w:pPr>
      <w:r>
        <w:rPr>
          <w:rFonts w:ascii="Times New Roman"/>
          <w:b w:val="false"/>
          <w:i w:val="false"/>
          <w:color w:val="000000"/>
          <w:sz w:val="28"/>
        </w:rPr>
        <w:t>
      5) өлшеу және зертханалық зерттеулер нәтижелері;</w:t>
      </w:r>
    </w:p>
    <w:p>
      <w:pPr>
        <w:spacing w:after="0"/>
        <w:ind w:left="0"/>
        <w:jc w:val="both"/>
      </w:pPr>
      <w:r>
        <w:rPr>
          <w:rFonts w:ascii="Times New Roman"/>
          <w:b w:val="false"/>
          <w:i w:val="false"/>
          <w:color w:val="000000"/>
          <w:sz w:val="28"/>
        </w:rPr>
        <w:t>
      6) олардың анықтығы расталған жағдайда өзге де ақпарат көздері.</w:t>
      </w:r>
    </w:p>
    <w:bookmarkStart w:name="z20" w:id="18"/>
    <w:p>
      <w:pPr>
        <w:spacing w:after="0"/>
        <w:ind w:left="0"/>
        <w:jc w:val="both"/>
      </w:pPr>
      <w:r>
        <w:rPr>
          <w:rFonts w:ascii="Times New Roman"/>
          <w:b w:val="false"/>
          <w:i w:val="false"/>
          <w:color w:val="000000"/>
          <w:sz w:val="28"/>
        </w:rPr>
        <w:t>
      8. Жобадан кейінгі талдау жүргізу үшін ақпарат көздерін таңдауды жобадан кейінгі талдау туралы есепте ұсынылатын ақпараттың барынша толықтығын, объективтілігін және дұрыстығын, оның қазіргі заманғы білім деңгейіне және бағалау әдістеріне сәйкестігін қамтамасыз ететін ықтимал әсерлер туралы есепті құрастырушы жүзеге асырады.</w:t>
      </w:r>
    </w:p>
    <w:bookmarkEnd w:id="18"/>
    <w:bookmarkStart w:name="z21" w:id="19"/>
    <w:p>
      <w:pPr>
        <w:spacing w:after="0"/>
        <w:ind w:left="0"/>
        <w:jc w:val="both"/>
      </w:pPr>
      <w:r>
        <w:rPr>
          <w:rFonts w:ascii="Times New Roman"/>
          <w:b w:val="false"/>
          <w:i w:val="false"/>
          <w:color w:val="000000"/>
          <w:sz w:val="28"/>
        </w:rPr>
        <w:t xml:space="preserve">
      9. Жобадан кейінгі талдау нәтижелері бойынша қорытынды қоршаған ортаға теріс әсер ететін тиісті объектіні пайдалану басталғаннан кейін он сегіз айдан кешіктірілмей қоршаған ортаны қорғау саласындағы уәкілетті органға ұсынылады. </w:t>
      </w:r>
    </w:p>
    <w:bookmarkEnd w:id="19"/>
    <w:bookmarkStart w:name="z22" w:id="20"/>
    <w:p>
      <w:pPr>
        <w:spacing w:after="0"/>
        <w:ind w:left="0"/>
        <w:jc w:val="both"/>
      </w:pPr>
      <w:r>
        <w:rPr>
          <w:rFonts w:ascii="Times New Roman"/>
          <w:b w:val="false"/>
          <w:i w:val="false"/>
          <w:color w:val="000000"/>
          <w:sz w:val="28"/>
        </w:rPr>
        <w:t>
      10. Қоршаған ортаны қорғау саласындағы уәкілетті орган жобадан кейінгі талдау нәтижелері бойынша қорытындыны алған күннен бастап екі жұмыс күні ішінде оны өзінің ресми интернет-ресурсында орналастырады, сондай-ақ оның көшірмесін мемлекеттік экологиялық ақпарат қорына жібереді.</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 w:id="21"/>
    <w:p>
      <w:pPr>
        <w:spacing w:after="0"/>
        <w:ind w:left="0"/>
        <w:jc w:val="left"/>
      </w:pPr>
      <w:r>
        <w:rPr>
          <w:rFonts w:ascii="Times New Roman"/>
          <w:b/>
          <w:i w:val="false"/>
          <w:color w:val="000000"/>
        </w:rPr>
        <w:t xml:space="preserve"> Жобадан кейінгі талдау жүргізу нәтижелері бойынша қорытынды</w:t>
      </w:r>
    </w:p>
    <w:bookmarkEnd w:id="21"/>
    <w:p>
      <w:pPr>
        <w:spacing w:after="0"/>
        <w:ind w:left="0"/>
        <w:jc w:val="both"/>
      </w:pPr>
      <w:r>
        <w:rPr>
          <w:rFonts w:ascii="Times New Roman"/>
          <w:b w:val="false"/>
          <w:i w:val="false"/>
          <w:color w:val="000000"/>
          <w:sz w:val="28"/>
        </w:rPr>
        <w:t>
      №______________                  ___________________________</w:t>
      </w:r>
    </w:p>
    <w:p>
      <w:pPr>
        <w:spacing w:after="0"/>
        <w:ind w:left="0"/>
        <w:jc w:val="both"/>
      </w:pPr>
      <w:r>
        <w:rPr>
          <w:rFonts w:ascii="Times New Roman"/>
          <w:b w:val="false"/>
          <w:i w:val="false"/>
          <w:color w:val="000000"/>
          <w:sz w:val="28"/>
        </w:rPr>
        <w:t>
      Күні: ___________                  (қорытындыны жасау орны)</w:t>
      </w:r>
    </w:p>
    <w:p>
      <w:pPr>
        <w:spacing w:after="0"/>
        <w:ind w:left="0"/>
        <w:jc w:val="both"/>
      </w:pPr>
      <w:r>
        <w:rPr>
          <w:rFonts w:ascii="Times New Roman"/>
          <w:b w:val="false"/>
          <w:i w:val="false"/>
          <w:color w:val="000000"/>
          <w:sz w:val="28"/>
        </w:rPr>
        <w:t xml:space="preserve">
      1. Жобадан кейінгі талдау нәтижелері бойынша қорытынды жасаушы:_________________________________________________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(заңды тұлғаның атауы, бизнес-сәйкестендіру нөмірі, орналасқан жерінің мекенжайы, телефоны, электрондық мекенжайы немесе жеке сәйкестендіру нөмірі, кәсіпкерлік қызметті жүзеге асыру орнының мекенжайы, дара кәсіпкердің телефоны, электрондық мекенжайы) қоса беріледі.</w:t>
      </w:r>
    </w:p>
    <w:p>
      <w:pPr>
        <w:spacing w:after="0"/>
        <w:ind w:left="0"/>
        <w:jc w:val="both"/>
      </w:pPr>
      <w:r>
        <w:rPr>
          <w:rFonts w:ascii="Times New Roman"/>
          <w:b w:val="false"/>
          <w:i w:val="false"/>
          <w:color w:val="000000"/>
          <w:sz w:val="28"/>
        </w:rPr>
        <w:t xml:space="preserve">
      2. Қоршаған ортаны қорғау саласындағы жұмыстарды орындауға және қызметтерді көрсетуге жобадан кейінгі талдау нәтижелері бойынша қорытынды жасаушы лицензиясының нөмірі және берілген күні: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3. Жобадан кейінгі талдау орындалуына негіз болған шарттың күні мен нөмірі: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4. Жобадан кейінгі талдауды орындауға тартылған мамандар туралы мәліметтер (тегі, аты, әкесінің аты (болған жағдайда), қоршаған ортаны қорғау саласындағы білімі және жұмыс тәжірибесі туралы мәліметтер): </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5. Объектінің операторы туралы мәліметтер (заңды тұлғаның атауы, бизнес- сәйкестендіру нөмірі, орналасқан жерінің мекенжайы, телефоны, электрондық мекенжайы немесе жеке сәйкестендіру нөмірі, кәсіпкерлік қызметті жүзеге асыру орнының немесе тұрғылықты жерінің мекенжайы (егер оператор кәсіпкерлік қызмет субъектісі болып табылмаған жағдайда), жеке тұлғаның телефоны, электрондық мекенжайы):________________________________________________________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6. Объект туралы мәліметтер (объектінің атауы, орналасқан жерінің мекенжайы (мекенжайы болмаған кезде – объектінің орналасқан жерінің басқа да сәйкестендіретін белгілері): 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7. Объектінің және жүзеге асырылатын қызметтің қысқаша сипаттамасы:</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8. Бағалау нәтижелері бойынша қорытындыда белгіленген жобадан кейінгі талдау жүргізу шарттары (жобадан кейінгі талдау жүргізудің мақсаттары, ауқымы мен мерзімдері, оның мазмұнына қойылатын талаптар, жобадан кейінгі талдау туралы есептерді қоршаған ортаны қорғау саласындағы уәкілетті органға және басқа да мемлекеттік органдарға ұсыну мерзімдері:__________________________________________________________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9. Жобадан кейінгі талдау барысында пайдаланылған зерттеу әдістері мен ақпарат көздері: 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10. Қоршаған ортаға ықтимал әсерлер туралы есепте көрсетілген объектінің орналасқан жерінің оның географиялық координаттарына сәйкестігін бағалау: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11. Қоршаған ортаға ықтимал әсерлер туралы есепте жазылған ақпарат объектісінің нақты көрсеткіштерінің сәйкестігін бағалау: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12. Қызметті жүзеге асыру кезінде орындалатын жұмыстардың, қоршаған ортаға ықтимал әсерлер туралы есепте жазылған ақпараттың сәйкестігін бағалау: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13. Қызмет процесінде көрсетілетін қоршаған ортаға антропогендік әсерлердің (қоршаған ортаға эмиссиялардың, зиянды физикалық әсерлердің, қалдықтардың жинақталуы мен көмілуінің, күкіртті ашық сақтаудың) нақты сандық және сапалық көрсеткіштерінің қоршаған ортаға ықтимал әсерлер туралы есепте және қоршаған ортаға әсерді бағалау нәтижелері бойынша қорытындыда белгіленген олардың шекті мәндеріне сәйкестігін бағалау: 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14. Қызметтің елеулі әсеріне, Қазақстан Республикасының заңнамасына, қоршаған орта сапасының экологиялық нормативтеріне, қоршаған орта сапасының нысаналы көрсеткіштеріне, сондай-ақ қоршаған ортаға ықтимал әсерлер туралы есепте негізделген көрсеткіштерге табиғи орта компоненттерінің және өзге де объектілердің нақты жай-күйінің сәйкестігін бағалау: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15. Авариялар мен қауіпті табиғи құбылыстардың туындау және олармен байланысты қоршаған орта мен халық денсаулығына елеулі теріс әсер ету фактілерінің болуы немесе болмауы; авариялардың алдын алу, олардың зардаптарын шектеу және жою жөнінде жүргізілген іс-шараларды бағалау; осындай іс-шаралардың тиімділігін арттыру мүмкіндіктерінің болуы: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16. Қоршаған ортаға ықтимал әсерлер туралы есепте және қоршаған ортаға әсерді бағалау нәтижелері бойынша қорытындыда ұсынылған ақпараттың қоршаған ортаға және халық денсаулығына барлық елеулі әсерлердің сәйкестігін бағалау: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17. Қоршаған ортаға әсерді бағалау нәтижелері бойынша қорытындыда көрсетілген көзделіп отырған қызметті іске асыруға жол берудің барлық шарттарының орындалуын бағалау: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18. Қоршаған ортаға әсерді бағалаудың алдыңғы сатыларында анықталмаған қоршаған ортаға және халық денсаулығына елеулі әсердің болуы; мұндай әсерлер анықталған жағдайда оларды зерттеу, сипаттау және бағалау: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19. Қоршаған ортаға және халық денсаулығына жекелеген әсерлердің маңыздылығына қатысты ықтимал әсерлер туралы есепте сипатталған белгісіздіктерді осындай әсерлерді зерттеу, сипаттау және бағалау арқылы жою: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20. Жобадан кейінгі талдау мақсаттары үшін маңызы бар өзге де ақпарат (бар болса):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21. Іске асырылған көзделіп отырған қызметтің ықтимал әсерлер туралы есепке және қоршаған ортаға әсерді бағалау жүргізу нәтижелері бойынша қорытындыға сәйкестігін бағалау: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22. Қоршаған ортаға әсерді бағалаудың алдыңғы сатыларында айқындалмаған қоршаған ортаға және халық денсаулығына елеулі әсерлердің болуы туралы, сондай-ақ осындай әсерлерді бағалау нәтижелері туралы ақпарат :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23. Қоршаған ортаға және халық денсаулығына жекелеген әсерлердің маңыздылығына қатысты ықтимал әсерлер туралы есепте сипатталған белгісіздіктерді жою туралы ақпарат:__________________________________________________________________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24. Жобадан кейінгі талдау үшін маңызы бар қорытындылар (болған жағдайда):_______________________________________________________________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25. Іске асырылатын көзделіп отырған қызметтің анықталған сәйкессіздіктерін жою жөніндегі қоршаған ортаға әсер етуге бағалау жүргізу нәтижелері бойынша ықтимал әсерлер туралы есепке және қорытындыға, Қазақстан Республикасының заңнамасына, сондай-ақ іске асырылатын қызметтің қоршаған ортаға және халық денсаулығына жаңадан анықталған елеулі әсерінің алдын алуға, жоюға, азайтуға бағытталған іс-шараларды таңдау және өткізу жөніндегі ұсынымдар: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xml:space="preserve">
      Жобадан кейінгі талдау нәтижелері бойынша қорытынды жасаушының басшысы (басқа уәкілетті тұлға): </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(қолы, тегі, тегі, аты, әкесінің аты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