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ead4" w14:textId="7efe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Қолайсыз метеорологиялық жағдайлар туралы ақпаратты беру, мұндай ақпараттың құрамы мен мазмұнына қойылатын талаптарды, оны жариялау және мүдделі тұлғаларға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9 шiлдедегі № 243 бұйрығы. Қазақстан Республикасының Әділет министрлігінде 2021 жылғы 14 шiлдеде № 23517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Қолайсыз метеорологиялық жағдайлар туралы ақпаратты беру, мұндай ақпараттың құрамы мен мазмұнына қойылатын талаптарды, оны жариялау және мүдделі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9 шілдедегі</w:t>
            </w:r>
            <w:r>
              <w:br/>
            </w:r>
            <w:r>
              <w:rPr>
                <w:rFonts w:ascii="Times New Roman"/>
                <w:b w:val="false"/>
                <w:i w:val="false"/>
                <w:color w:val="000000"/>
                <w:sz w:val="20"/>
              </w:rPr>
              <w:t>№ 243 Бұйрығымен бекітілген</w:t>
            </w:r>
          </w:p>
        </w:tc>
      </w:tr>
    </w:tbl>
    <w:bookmarkStart w:name="z10" w:id="8"/>
    <w:p>
      <w:pPr>
        <w:spacing w:after="0"/>
        <w:ind w:left="0"/>
        <w:jc w:val="left"/>
      </w:pPr>
      <w:r>
        <w:rPr>
          <w:rFonts w:ascii="Times New Roman"/>
          <w:b/>
          <w:i w:val="false"/>
          <w:color w:val="000000"/>
        </w:rPr>
        <w:t xml:space="preserve"> Қолайсыз метеорологиялық жағдайлар туралы ақпаратты беру, мұндай ақпараттың құрамы мен мазмұнына қойылатын талаптарды, оны жариялау тәртібі және мүдделі тұлғаларға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Қолайсыз метеорологиялық жағдайлар туралы ақпарат беру ережелері, мұндай ақпараттың құрамы мен мазмұнына қойылатын талаптар, оны жариялау және мүдделі тұлғаларға беру тәртібі (бұдан әрі – Қағидалар) Қазақстан Республикасының Экология Кодексінің (бұдан әрі – Кодекс) 210-бабының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мүдделі тараптарға қолайсыз метеорологиялық жағдайлар туралы ақпаратты (бұдан әрі – ҚМЖ) ұсыну тәртібі, мұндай ақпараттың құрамы мен мазмұнына қойылатын талаптар және жариялау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p>
      <w:pPr>
        <w:spacing w:after="0"/>
        <w:ind w:left="0"/>
        <w:jc w:val="both"/>
      </w:pPr>
      <w:r>
        <w:rPr>
          <w:rFonts w:ascii="Times New Roman"/>
          <w:b w:val="false"/>
          <w:i w:val="false"/>
          <w:color w:val="000000"/>
          <w:sz w:val="28"/>
        </w:rPr>
        <w:t>
      1) ұлттық гидрометеорологиялық қызмет (бұдан әрі - ҰГМҚ) ұлттық және халықаралық маңызы бар, арнайы мақсаттағы қызметтер мен мамандандырылған ақпаратты дайындауды қамтуда қоршаған ортаның жай-күйін бақылауды, метеорологиялық және гидрологиялық мониторингті мемлекеттік бақылаушы желіні қолдана отырып жүзеге асырады;</w:t>
      </w:r>
    </w:p>
    <w:p>
      <w:pPr>
        <w:spacing w:after="0"/>
        <w:ind w:left="0"/>
        <w:jc w:val="both"/>
      </w:pPr>
      <w:r>
        <w:rPr>
          <w:rFonts w:ascii="Times New Roman"/>
          <w:b w:val="false"/>
          <w:i w:val="false"/>
          <w:color w:val="000000"/>
          <w:sz w:val="28"/>
        </w:rPr>
        <w:t>
      2) мүдделі адамдар – жергілікті атқарушы органдар, қоршаған ортаны қорғау саласындағы уәкілетті органның аумақтық бөлімшесі;</w:t>
      </w:r>
    </w:p>
    <w:p>
      <w:pPr>
        <w:spacing w:after="0"/>
        <w:ind w:left="0"/>
        <w:jc w:val="both"/>
      </w:pPr>
      <w:r>
        <w:rPr>
          <w:rFonts w:ascii="Times New Roman"/>
          <w:b w:val="false"/>
          <w:i w:val="false"/>
          <w:color w:val="000000"/>
          <w:sz w:val="28"/>
        </w:rPr>
        <w:t>
      3) атмосфералық ауаның жер бетіне жақын қабатында зиянды (ластаушы) заттардың жиналуына ықпал ететін, метеорологиялық факторлардың және синоптикалық жағдайлардың ерекше үйлесімдерімен қалыптасатын қолайсыз метеорологиялық жағдайлар (ҚМЖ);</w:t>
      </w:r>
    </w:p>
    <w:p>
      <w:pPr>
        <w:spacing w:after="0"/>
        <w:ind w:left="0"/>
        <w:jc w:val="both"/>
      </w:pPr>
      <w:r>
        <w:rPr>
          <w:rFonts w:ascii="Times New Roman"/>
          <w:b w:val="false"/>
          <w:i w:val="false"/>
          <w:color w:val="000000"/>
          <w:sz w:val="28"/>
        </w:rPr>
        <w:t>
      4) қолайсыз метеорологиялық жағдайлар кешені – атмосфералық ауаның жер бетіне жақын қабатында зиянды (ластаушы) заттардың жиналуына ықпал ететін метеорологиялық факторлар мен синоптикалық жағдайлардың жиынтығы;</w:t>
      </w:r>
    </w:p>
    <w:p>
      <w:pPr>
        <w:spacing w:after="0"/>
        <w:ind w:left="0"/>
        <w:jc w:val="both"/>
      </w:pPr>
      <w:r>
        <w:rPr>
          <w:rFonts w:ascii="Times New Roman"/>
          <w:b w:val="false"/>
          <w:i w:val="false"/>
          <w:color w:val="000000"/>
          <w:sz w:val="28"/>
        </w:rPr>
        <w:t>
      5) күнделікті бюллетень – мерзімді жарияланатын қысқаша анықтамалық ақпараты бар ақпараттық материал;</w:t>
      </w:r>
    </w:p>
    <w:p>
      <w:pPr>
        <w:spacing w:after="0"/>
        <w:ind w:left="0"/>
        <w:jc w:val="both"/>
      </w:pPr>
      <w:r>
        <w:rPr>
          <w:rFonts w:ascii="Times New Roman"/>
          <w:b w:val="false"/>
          <w:i w:val="false"/>
          <w:color w:val="000000"/>
          <w:sz w:val="28"/>
        </w:rPr>
        <w:t>
      6) қолайсыз метеорологиялық жағдайлар туралы ескерту – ҚМЖ-дың пайда болу болжамы;</w:t>
      </w:r>
    </w:p>
    <w:p>
      <w:pPr>
        <w:spacing w:after="0"/>
        <w:ind w:left="0"/>
        <w:jc w:val="both"/>
      </w:pPr>
      <w:r>
        <w:rPr>
          <w:rFonts w:ascii="Times New Roman"/>
          <w:b w:val="false"/>
          <w:i w:val="false"/>
          <w:color w:val="000000"/>
          <w:sz w:val="28"/>
        </w:rPr>
        <w:t>
      7) синоптикалық жағдай – жер бетінің белгілі бір аумағы бойынша өзара байланысты ауа массаларының, фронттардың, циклондар мен антициклондардың және басқа атмосфералық объектілердің жиынтығы, бұл осы аймақтағы ауа-райының жай-күйін анықтайды;</w:t>
      </w:r>
    </w:p>
    <w:p>
      <w:pPr>
        <w:spacing w:after="0"/>
        <w:ind w:left="0"/>
        <w:jc w:val="both"/>
      </w:pPr>
      <w:r>
        <w:rPr>
          <w:rFonts w:ascii="Times New Roman"/>
          <w:b w:val="false"/>
          <w:i w:val="false"/>
          <w:color w:val="000000"/>
          <w:sz w:val="28"/>
        </w:rPr>
        <w:t>
      8) қолайсыз метеорологиялық жағдайлардың болжамын нақтылау – жаңадан алынған ақпаратты пайдалана отырып, ҚМЖ-дың бұрын берілген болжамын түзету.</w:t>
      </w:r>
    </w:p>
    <w:p>
      <w:pPr>
        <w:spacing w:after="0"/>
        <w:ind w:left="0"/>
        <w:jc w:val="both"/>
      </w:pPr>
      <w:r>
        <w:rPr>
          <w:rFonts w:ascii="Times New Roman"/>
          <w:b w:val="false"/>
          <w:i w:val="false"/>
          <w:color w:val="000000"/>
          <w:sz w:val="28"/>
        </w:rPr>
        <w:t>
      9) атмосфералық ауаның ластану деңгейінің жалпыланған көрсеткіші –жалпы қаладағы атмосфераның ластану деңгейі бағаланатын, атмосфераның ластану жағдайын бақылау нүктелерінен алынған өлшеу деректері негізінде есептелген салыстырмалы көрсеткіш.</w:t>
      </w:r>
    </w:p>
    <w:bookmarkStart w:name="z14" w:id="12"/>
    <w:p>
      <w:pPr>
        <w:spacing w:after="0"/>
        <w:ind w:left="0"/>
        <w:jc w:val="both"/>
      </w:pPr>
      <w:r>
        <w:rPr>
          <w:rFonts w:ascii="Times New Roman"/>
          <w:b w:val="false"/>
          <w:i w:val="false"/>
          <w:color w:val="000000"/>
          <w:sz w:val="28"/>
        </w:rPr>
        <w:t>
      3. ҚМЖ болжамын Ұлттық гидрометеорологиялық қызмет бекіткен қоршаған ортаны қорғау саласындағы уәкілетті органмен келісім бойынша атмосфераның ластануын болжауды дайындауға арналған нұсқаулық және әдістемелік құжаттардың талаптарына сәйкес ҰГМҚ жасайды және ағымдағы және күтілетін метеорологиялық және синоптикалық жағдайларды ескере отырып, ағымдағы күннің жергілікті уақытымен сағат 15.00-ге дейін жүзеге асырылады.</w:t>
      </w:r>
    </w:p>
    <w:bookmarkEnd w:id="12"/>
    <w:bookmarkStart w:name="z15" w:id="13"/>
    <w:p>
      <w:pPr>
        <w:spacing w:after="0"/>
        <w:ind w:left="0"/>
        <w:jc w:val="both"/>
      </w:pPr>
      <w:r>
        <w:rPr>
          <w:rFonts w:ascii="Times New Roman"/>
          <w:b w:val="false"/>
          <w:i w:val="false"/>
          <w:color w:val="000000"/>
          <w:sz w:val="28"/>
        </w:rPr>
        <w:t>
      4. ҚМЖ болжамдары ауаның ластану жағдайын бақылау үшін кем дегенде үш пункті бар қалалық және басқа елді мекендер үшін жасалады.</w:t>
      </w:r>
    </w:p>
    <w:bookmarkEnd w:id="13"/>
    <w:bookmarkStart w:name="z16" w:id="14"/>
    <w:p>
      <w:pPr>
        <w:spacing w:after="0"/>
        <w:ind w:left="0"/>
        <w:jc w:val="both"/>
      </w:pPr>
      <w:r>
        <w:rPr>
          <w:rFonts w:ascii="Times New Roman"/>
          <w:b w:val="false"/>
          <w:i w:val="false"/>
          <w:color w:val="000000"/>
          <w:sz w:val="28"/>
        </w:rPr>
        <w:t>
      5. Күнделікті бюллетеньдерге ҚМЖ болжамдары туралы мәліметтер енгізіледі.</w:t>
      </w:r>
    </w:p>
    <w:bookmarkEnd w:id="14"/>
    <w:bookmarkStart w:name="z17" w:id="15"/>
    <w:p>
      <w:pPr>
        <w:spacing w:after="0"/>
        <w:ind w:left="0"/>
        <w:jc w:val="both"/>
      </w:pPr>
      <w:r>
        <w:rPr>
          <w:rFonts w:ascii="Times New Roman"/>
          <w:b w:val="false"/>
          <w:i w:val="false"/>
          <w:color w:val="000000"/>
          <w:sz w:val="28"/>
        </w:rPr>
        <w:t>
      6. Дұрыс бағалау кезінде, егер ҚМЖ-ның болжамды жиынтығының көп бөлігі (бірақ екеуден кем емес) дұрыс болса, ҚМЖ туралы ескерту ластанудың нақты деңгейіне қарамастан орынды деп саналады.</w:t>
      </w:r>
    </w:p>
    <w:bookmarkEnd w:id="15"/>
    <w:bookmarkStart w:name="z18" w:id="16"/>
    <w:p>
      <w:pPr>
        <w:spacing w:after="0"/>
        <w:ind w:left="0"/>
        <w:jc w:val="left"/>
      </w:pPr>
      <w:r>
        <w:rPr>
          <w:rFonts w:ascii="Times New Roman"/>
          <w:b/>
          <w:i w:val="false"/>
          <w:color w:val="000000"/>
        </w:rPr>
        <w:t xml:space="preserve"> 2-тарау. Қолайсыз метеорологиялық жағдайлар туралы ақпаратты, осындай ақпараттың құрамы мен мазмұнына қойылатын талаптарды, оны жариялау және мүдделі тұлғаларға ұсыну тәртібі</w:t>
      </w:r>
    </w:p>
    <w:bookmarkEnd w:id="16"/>
    <w:bookmarkStart w:name="z19" w:id="17"/>
    <w:p>
      <w:pPr>
        <w:spacing w:after="0"/>
        <w:ind w:left="0"/>
        <w:jc w:val="both"/>
      </w:pPr>
      <w:r>
        <w:rPr>
          <w:rFonts w:ascii="Times New Roman"/>
          <w:b w:val="false"/>
          <w:i w:val="false"/>
          <w:color w:val="000000"/>
          <w:sz w:val="28"/>
        </w:rPr>
        <w:t>
      7. ҚМЖ туралы ақпаратты қамтитын хабарламалар электронды форматта күнделікті бюллетеньдер, ескертулер немесе хабарламалар түрінде ресімделеді және ҰГМҚ-ның интернет-ресурсында ашық қолжетімділікте ағымдағы күннің жергілікті уақытымен сағат 15.00-ге дейін өтеусіз негізде орналастырылады.</w:t>
      </w:r>
    </w:p>
    <w:bookmarkEnd w:id="17"/>
    <w:bookmarkStart w:name="z20" w:id="18"/>
    <w:p>
      <w:pPr>
        <w:spacing w:after="0"/>
        <w:ind w:left="0"/>
        <w:jc w:val="both"/>
      </w:pPr>
      <w:r>
        <w:rPr>
          <w:rFonts w:ascii="Times New Roman"/>
          <w:b w:val="false"/>
          <w:i w:val="false"/>
          <w:color w:val="000000"/>
          <w:sz w:val="28"/>
        </w:rPr>
        <w:t xml:space="preserve">
      8. Мүдделі тұлғаларды атмосфераның ластануының ағымдағы деңгейі туралы күн сайын хабардар ету мақсатында ҰГМҚ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форматта күн сайынғы бюллетеньді шығарады.</w:t>
      </w:r>
    </w:p>
    <w:bookmarkEnd w:id="18"/>
    <w:bookmarkStart w:name="z21" w:id="19"/>
    <w:p>
      <w:pPr>
        <w:spacing w:after="0"/>
        <w:ind w:left="0"/>
        <w:jc w:val="both"/>
      </w:pPr>
      <w:r>
        <w:rPr>
          <w:rFonts w:ascii="Times New Roman"/>
          <w:b w:val="false"/>
          <w:i w:val="false"/>
          <w:color w:val="000000"/>
          <w:sz w:val="28"/>
        </w:rPr>
        <w:t xml:space="preserve">
      9. Қолайсыз метеорологиялық жағдайлар кешенінен туындаған ластанудың жоғары нақты деңгейлерімен, сондай-ақ ластаушы заттардың одан әрі жинақталуына ықпал ететін болжанған ҚМЖ және синоптикалық жағдайлар кезінде ҚМЖ туралы ескерту ҰГМҚ интернет-ресурсында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форматта орналастырылады.</w:t>
      </w:r>
    </w:p>
    <w:bookmarkEnd w:id="19"/>
    <w:bookmarkStart w:name="z22" w:id="20"/>
    <w:p>
      <w:pPr>
        <w:spacing w:after="0"/>
        <w:ind w:left="0"/>
        <w:jc w:val="both"/>
      </w:pPr>
      <w:r>
        <w:rPr>
          <w:rFonts w:ascii="Times New Roman"/>
          <w:b w:val="false"/>
          <w:i w:val="false"/>
          <w:color w:val="000000"/>
          <w:sz w:val="28"/>
        </w:rPr>
        <w:t>
      10. Бірінші, екінші немесе үшінші дәрежелі ҚМЖ туралы ескертулер екі тәулікке дейінгі мерзімге беріледі.</w:t>
      </w:r>
    </w:p>
    <w:bookmarkEnd w:id="20"/>
    <w:bookmarkStart w:name="z23" w:id="21"/>
    <w:p>
      <w:pPr>
        <w:spacing w:after="0"/>
        <w:ind w:left="0"/>
        <w:jc w:val="both"/>
      </w:pPr>
      <w:r>
        <w:rPr>
          <w:rFonts w:ascii="Times New Roman"/>
          <w:b w:val="false"/>
          <w:i w:val="false"/>
          <w:color w:val="000000"/>
          <w:sz w:val="28"/>
        </w:rPr>
        <w:t xml:space="preserve">
      11. Жалпы қала бойынша атмосфералық ауаның ластануының жалпыланған көрсеткішін есептеу және ҚМЖ дәрежесін анықтау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p>
    <w:bookmarkEnd w:id="21"/>
    <w:bookmarkStart w:name="z24" w:id="22"/>
    <w:p>
      <w:pPr>
        <w:spacing w:after="0"/>
        <w:ind w:left="0"/>
        <w:jc w:val="both"/>
      </w:pPr>
      <w:r>
        <w:rPr>
          <w:rFonts w:ascii="Times New Roman"/>
          <w:b w:val="false"/>
          <w:i w:val="false"/>
          <w:color w:val="000000"/>
          <w:sz w:val="28"/>
        </w:rPr>
        <w:t>
      12. ҚМЖ туралы ескертулерге мыналар туралы деректер кіреді:</w:t>
      </w:r>
    </w:p>
    <w:bookmarkEnd w:id="22"/>
    <w:p>
      <w:pPr>
        <w:spacing w:after="0"/>
        <w:ind w:left="0"/>
        <w:jc w:val="both"/>
      </w:pPr>
      <w:r>
        <w:rPr>
          <w:rFonts w:ascii="Times New Roman"/>
          <w:b w:val="false"/>
          <w:i w:val="false"/>
          <w:color w:val="000000"/>
          <w:sz w:val="28"/>
        </w:rPr>
        <w:t>
      1) ҚМЖ туралы ақпарат беретін ҰГМҚ филиалының атауы;</w:t>
      </w:r>
    </w:p>
    <w:p>
      <w:pPr>
        <w:spacing w:after="0"/>
        <w:ind w:left="0"/>
        <w:jc w:val="both"/>
      </w:pPr>
      <w:r>
        <w:rPr>
          <w:rFonts w:ascii="Times New Roman"/>
          <w:b w:val="false"/>
          <w:i w:val="false"/>
          <w:color w:val="000000"/>
          <w:sz w:val="28"/>
        </w:rPr>
        <w:t>
      2) оның шегінде ҚМЖ болжанатын қалалық немесе өзге де елді мекеннің атауы;</w:t>
      </w:r>
    </w:p>
    <w:p>
      <w:pPr>
        <w:spacing w:after="0"/>
        <w:ind w:left="0"/>
        <w:jc w:val="both"/>
      </w:pPr>
      <w:r>
        <w:rPr>
          <w:rFonts w:ascii="Times New Roman"/>
          <w:b w:val="false"/>
          <w:i w:val="false"/>
          <w:color w:val="000000"/>
          <w:sz w:val="28"/>
        </w:rPr>
        <w:t>
      3) ҚМЖ-дың қауіптілік дәрежесі.</w:t>
      </w:r>
    </w:p>
    <w:bookmarkStart w:name="z25" w:id="23"/>
    <w:p>
      <w:pPr>
        <w:spacing w:after="0"/>
        <w:ind w:left="0"/>
        <w:jc w:val="both"/>
      </w:pPr>
      <w:r>
        <w:rPr>
          <w:rFonts w:ascii="Times New Roman"/>
          <w:b w:val="false"/>
          <w:i w:val="false"/>
          <w:color w:val="000000"/>
          <w:sz w:val="28"/>
        </w:rPr>
        <w:t xml:space="preserve">
      13. Болған оқиға туралы хабарландыру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форматта ұсынылады.</w:t>
      </w:r>
    </w:p>
    <w:bookmarkEnd w:id="23"/>
    <w:bookmarkStart w:name="z26" w:id="24"/>
    <w:p>
      <w:pPr>
        <w:spacing w:after="0"/>
        <w:ind w:left="0"/>
        <w:jc w:val="both"/>
      </w:pPr>
      <w:r>
        <w:rPr>
          <w:rFonts w:ascii="Times New Roman"/>
          <w:b w:val="false"/>
          <w:i w:val="false"/>
          <w:color w:val="000000"/>
          <w:sz w:val="28"/>
        </w:rPr>
        <w:t>
      14. Күн сайынғы бюллетеннен, ескертуден және/немесе хабарландырудан тұратын ҚМЖ туралы ақпаратқа ҚМЖ туралы болжамдарды шығаруға жауапты ҰГМҚ құрылымдық бөлімшесінің басшысы немесе оны алмастыратын адам қол қояды.</w:t>
      </w:r>
    </w:p>
    <w:bookmarkEnd w:id="24"/>
    <w:bookmarkStart w:name="z27" w:id="25"/>
    <w:p>
      <w:pPr>
        <w:spacing w:after="0"/>
        <w:ind w:left="0"/>
        <w:jc w:val="both"/>
      </w:pPr>
      <w:r>
        <w:rPr>
          <w:rFonts w:ascii="Times New Roman"/>
          <w:b w:val="false"/>
          <w:i w:val="false"/>
          <w:color w:val="000000"/>
          <w:sz w:val="28"/>
        </w:rPr>
        <w:t>
      15. Екі сағат ішінде синоптикалық жағдай өзгерген жағдайда, ҰГМҚ ҚМЖ болжамын нақтылауды немесе бұрын берілген ескертудің күшін жоюды ұсынады.</w:t>
      </w:r>
    </w:p>
    <w:bookmarkEnd w:id="25"/>
    <w:bookmarkStart w:name="z28" w:id="26"/>
    <w:p>
      <w:pPr>
        <w:spacing w:after="0"/>
        <w:ind w:left="0"/>
        <w:jc w:val="both"/>
      </w:pPr>
      <w:r>
        <w:rPr>
          <w:rFonts w:ascii="Times New Roman"/>
          <w:b w:val="false"/>
          <w:i w:val="false"/>
          <w:color w:val="000000"/>
          <w:sz w:val="28"/>
        </w:rPr>
        <w:t>
      16. Болжамның қолданылу мерзімі аяқталғаннан кейін ҚМЖ туралы нақтыланған болжамды ұсынбау бастапқы хабарламада көрсетілген ҚМЖ-ның тоқтатылғандығы туралы куәландырады.</w:t>
      </w:r>
    </w:p>
    <w:bookmarkEnd w:id="26"/>
    <w:bookmarkStart w:name="z29" w:id="27"/>
    <w:p>
      <w:pPr>
        <w:spacing w:after="0"/>
        <w:ind w:left="0"/>
        <w:jc w:val="both"/>
      </w:pPr>
      <w:r>
        <w:rPr>
          <w:rFonts w:ascii="Times New Roman"/>
          <w:b w:val="false"/>
          <w:i w:val="false"/>
          <w:color w:val="000000"/>
          <w:sz w:val="28"/>
        </w:rPr>
        <w:t>
      17. Болжамсыз ҚМЖ пайда болған жағдайда, ҰГМҚ мүдделі тұлғаларға бір сағат ішінде болған оқиға туралы хабарлама жібереді.</w:t>
      </w:r>
    </w:p>
    <w:bookmarkEnd w:id="27"/>
    <w:bookmarkStart w:name="z30" w:id="28"/>
    <w:p>
      <w:pPr>
        <w:spacing w:after="0"/>
        <w:ind w:left="0"/>
        <w:jc w:val="both"/>
      </w:pPr>
      <w:r>
        <w:rPr>
          <w:rFonts w:ascii="Times New Roman"/>
          <w:b w:val="false"/>
          <w:i w:val="false"/>
          <w:color w:val="000000"/>
          <w:sz w:val="28"/>
        </w:rPr>
        <w:t>
      18. Жеке кәсіпкерлер және заңды тұлғалар күн сайын ҰГМҚ-ның интернет-ресурсынан ҚМЖ туралы ақпаратты жүктейді.</w:t>
      </w:r>
    </w:p>
    <w:bookmarkEnd w:id="28"/>
    <w:bookmarkStart w:name="z31" w:id="29"/>
    <w:p>
      <w:pPr>
        <w:spacing w:after="0"/>
        <w:ind w:left="0"/>
        <w:jc w:val="both"/>
      </w:pPr>
      <w:r>
        <w:rPr>
          <w:rFonts w:ascii="Times New Roman"/>
          <w:b w:val="false"/>
          <w:i w:val="false"/>
          <w:color w:val="000000"/>
          <w:sz w:val="28"/>
        </w:rPr>
        <w:t>
      19. Электрондық құжат айналымының ресми мемлекеттік порталдары арқылы жергілікті атқарушы органдарға және қоршаған ортаны қорғау саласындағы уәкілетті органның аумақтық бөлімшелеріне ҚМЖ туралы ақпарат ұсынылған жағдайда, жергілікті атқарушы органдар мен қоршаған ортаны қорғау саласындағы уәкілетті органның аумақтық бөлімшелері бір сағат ішінде ҚМЖ туралы ақпарат алу фактісін растайды.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метеорологиялық</w:t>
            </w:r>
            <w:r>
              <w:br/>
            </w:r>
            <w:r>
              <w:rPr>
                <w:rFonts w:ascii="Times New Roman"/>
                <w:b w:val="false"/>
                <w:i w:val="false"/>
                <w:color w:val="000000"/>
                <w:sz w:val="20"/>
              </w:rPr>
              <w:t>жағдайлар туралы ақпарат беру,</w:t>
            </w:r>
            <w:r>
              <w:br/>
            </w:r>
            <w:r>
              <w:rPr>
                <w:rFonts w:ascii="Times New Roman"/>
                <w:b w:val="false"/>
                <w:i w:val="false"/>
                <w:color w:val="000000"/>
                <w:sz w:val="20"/>
              </w:rPr>
              <w:t>мұндай ақпараттың құрамы</w:t>
            </w:r>
            <w:r>
              <w:br/>
            </w:r>
            <w:r>
              <w:rPr>
                <w:rFonts w:ascii="Times New Roman"/>
                <w:b w:val="false"/>
                <w:i w:val="false"/>
                <w:color w:val="000000"/>
                <w:sz w:val="20"/>
              </w:rPr>
              <w:t>мен мазмұнына қойылатын</w:t>
            </w:r>
            <w:r>
              <w:br/>
            </w:r>
            <w:r>
              <w:rPr>
                <w:rFonts w:ascii="Times New Roman"/>
                <w:b w:val="false"/>
                <w:i w:val="false"/>
                <w:color w:val="000000"/>
                <w:sz w:val="20"/>
              </w:rPr>
              <w:t>талаптар, оны жариялау тәртібі</w:t>
            </w:r>
            <w:r>
              <w:br/>
            </w:r>
            <w:r>
              <w:rPr>
                <w:rFonts w:ascii="Times New Roman"/>
                <w:b w:val="false"/>
                <w:i w:val="false"/>
                <w:color w:val="000000"/>
                <w:sz w:val="20"/>
              </w:rPr>
              <w:t>және мүдделі тұлғаларға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041"/>
        <w:gridCol w:w="2"/>
        <w:gridCol w:w="12394"/>
      </w:tblGrid>
      <w:tr>
        <w:trPr>
          <w:trHeight w:val="30" w:hRule="atLeast"/>
        </w:trPr>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бет "ҚАЗГИДРОМЕТ" шаруашылық жүргізу құқығындағы республикалық мемлекеттік кәсіпорны (бұдан әрі – "Қазгидромет" РМК</w:t>
            </w:r>
            <w:r>
              <w:br/>
            </w:r>
            <w:r>
              <w:rPr>
                <w:rFonts w:ascii="Times New Roman"/>
                <w:b w:val="false"/>
                <w:i w:val="false"/>
                <w:color w:val="000000"/>
                <w:sz w:val="20"/>
              </w:rPr>
              <w:t>
Қазақстан Республикасы Экология, геология және табиғи ресурстар министрлігі</w:t>
            </w:r>
            <w:r>
              <w:br/>
            </w:r>
            <w:r>
              <w:rPr>
                <w:rFonts w:ascii="Times New Roman"/>
                <w:b w:val="false"/>
                <w:i w:val="false"/>
                <w:color w:val="000000"/>
                <w:sz w:val="20"/>
              </w:rPr>
              <w:t>
АУА БАССЕЙНІ ЖАҒДАЙЫНЫҢ КҮНДЕЛІКТІ БЮЛЛЕТЕНІ</w:t>
            </w:r>
            <w:r>
              <w:br/>
            </w:r>
            <w:r>
              <w:rPr>
                <w:rFonts w:ascii="Times New Roman"/>
                <w:b w:val="false"/>
                <w:i w:val="false"/>
                <w:color w:val="000000"/>
                <w:sz w:val="20"/>
              </w:rPr>
              <w:t>
Елді мекеннің атауы "___" _________ 20__ ж _______________ 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бет АУА ЛАСТАНУЫНЫҢ МЕТЕОРОЛОГИЯЛЫҚ ШАРТТАРЫ БОЛЖАМЫ ____________________________________________ (елді мекеннің атауы, ҚМЖ-ның басталу және аяқталу күні, уақыты) ____________________________________________ (синоптикалық жағдайдың қысқаша сипаттамасы)</w:t>
            </w:r>
            <w:r>
              <w:br/>
            </w:r>
            <w:r>
              <w:rPr>
                <w:rFonts w:ascii="Times New Roman"/>
                <w:b w:val="false"/>
                <w:i w:val="false"/>
                <w:color w:val="000000"/>
                <w:sz w:val="20"/>
              </w:rPr>
              <w:t>
Бүгін (ертең), (күн) метеорологиялық жағдайлар қала атмосферасында ластаушы заттардың жиналуына (таралуына) ықпал етеді. Жалпы, _________________ (елді мекеннің атауы) ауаның ластануының төмен (жоғарылаған, салыстырмалы түрде жоғары) деңгейі күтілуде. Атмосфералық ауада ластаушы заттардың жиналуына ықпал ететін ___ деңгейдегі қолайсыз метеорологиялық жағдайлар күтіледі.</w:t>
            </w:r>
            <w:r>
              <w:br/>
            </w:r>
            <w:r>
              <w:rPr>
                <w:rFonts w:ascii="Times New Roman"/>
                <w:b w:val="false"/>
                <w:i w:val="false"/>
                <w:color w:val="000000"/>
                <w:sz w:val="20"/>
              </w:rPr>
              <w:t>
Атмосфералық ауа жағдайы __________________ (елді мекеннің атауы, ҚМЖ-ның басталу және аяқталу күні, уақыты) Ластану деңгейі "_____________________"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6069"/>
              <w:gridCol w:w="3763"/>
            </w:tblGrid>
            <w:tr>
              <w:trPr>
                <w:trHeight w:val="30" w:hRule="atLeast"/>
              </w:trPr>
              <w:tc>
                <w:tcPr>
                  <w:tcW w:w="2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w:t>
                  </w:r>
                </w:p>
              </w:tc>
              <w:tc>
                <w:tcPr>
                  <w:tcW w:w="6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концентрация,мкг/м</w:t>
                  </w:r>
                  <w:r>
                    <w:rPr>
                      <w:rFonts w:ascii="Times New Roman"/>
                      <w:b w:val="false"/>
                      <w:i w:val="false"/>
                      <w:color w:val="000000"/>
                      <w:vertAlign w:val="superscript"/>
                    </w:rPr>
                    <w:t>3</w:t>
                  </w:r>
                </w:p>
              </w:tc>
              <w:tc>
                <w:tcPr>
                  <w:tcW w:w="3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ШЖШ-ның еселігі</w:t>
                  </w:r>
                </w:p>
              </w:tc>
            </w:tr>
            <w:tr>
              <w:trPr>
                <w:trHeight w:val="30" w:hRule="atLeast"/>
              </w:trPr>
              <w:tc>
                <w:tcPr>
                  <w:tcW w:w="2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бет ҚМЖ КЕЗІНДЕГІ ХАЛЫҚҚА ҰСЫНЫСТАР Атмосфералық ауаның ластану деңгейінің жоғарылауы жағдайында тұрғындарға:</w:t>
            </w:r>
            <w:r>
              <w:br/>
            </w:r>
            <w:r>
              <w:rPr>
                <w:rFonts w:ascii="Times New Roman"/>
                <w:b w:val="false"/>
                <w:i w:val="false"/>
                <w:color w:val="000000"/>
                <w:sz w:val="20"/>
              </w:rPr>
              <w:t>
1. ____________________________________________;</w:t>
            </w:r>
            <w:r>
              <w:br/>
            </w:r>
            <w:r>
              <w:rPr>
                <w:rFonts w:ascii="Times New Roman"/>
                <w:b w:val="false"/>
                <w:i w:val="false"/>
                <w:color w:val="000000"/>
                <w:sz w:val="20"/>
              </w:rPr>
              <w:t>
2. ____________________________________________;</w:t>
            </w:r>
            <w:r>
              <w:br/>
            </w:r>
            <w:r>
              <w:rPr>
                <w:rFonts w:ascii="Times New Roman"/>
                <w:b w:val="false"/>
                <w:i w:val="false"/>
                <w:color w:val="000000"/>
                <w:sz w:val="20"/>
              </w:rPr>
              <w:t>
3. ____________________________________________;</w:t>
            </w:r>
            <w:r>
              <w:br/>
            </w:r>
            <w:r>
              <w:rPr>
                <w:rFonts w:ascii="Times New Roman"/>
                <w:b w:val="false"/>
                <w:i w:val="false"/>
                <w:color w:val="000000"/>
                <w:sz w:val="20"/>
              </w:rPr>
              <w:t>
4. ____________________________________________;</w:t>
            </w:r>
            <w:r>
              <w:br/>
            </w:r>
            <w:r>
              <w:rPr>
                <w:rFonts w:ascii="Times New Roman"/>
                <w:b w:val="false"/>
                <w:i w:val="false"/>
                <w:color w:val="000000"/>
                <w:sz w:val="20"/>
              </w:rPr>
              <w:t>
5. ____________________________________________;</w:t>
            </w:r>
            <w:r>
              <w:br/>
            </w:r>
            <w:r>
              <w:rPr>
                <w:rFonts w:ascii="Times New Roman"/>
                <w:b w:val="false"/>
                <w:i w:val="false"/>
                <w:color w:val="000000"/>
                <w:sz w:val="20"/>
              </w:rPr>
              <w:t>
6. ____________________________________________;</w:t>
            </w:r>
            <w:r>
              <w:br/>
            </w:r>
            <w:r>
              <w:rPr>
                <w:rFonts w:ascii="Times New Roman"/>
                <w:b w:val="false"/>
                <w:i w:val="false"/>
                <w:color w:val="000000"/>
                <w:sz w:val="20"/>
              </w:rPr>
              <w:t>
7. ____________________________________________;</w:t>
            </w:r>
            <w:r>
              <w:br/>
            </w:r>
            <w:r>
              <w:rPr>
                <w:rFonts w:ascii="Times New Roman"/>
                <w:b w:val="false"/>
                <w:i w:val="false"/>
                <w:color w:val="000000"/>
                <w:sz w:val="20"/>
              </w:rPr>
              <w:t>
8. ____________________________________________;</w:t>
            </w:r>
            <w:r>
              <w:br/>
            </w:r>
            <w:r>
              <w:rPr>
                <w:rFonts w:ascii="Times New Roman"/>
                <w:b w:val="false"/>
                <w:i w:val="false"/>
                <w:color w:val="000000"/>
                <w:sz w:val="20"/>
              </w:rPr>
              <w:t>
9. ____________________________________________;</w:t>
            </w:r>
            <w:r>
              <w:br/>
            </w:r>
            <w:r>
              <w:rPr>
                <w:rFonts w:ascii="Times New Roman"/>
                <w:b w:val="false"/>
                <w:i w:val="false"/>
                <w:color w:val="000000"/>
                <w:sz w:val="20"/>
              </w:rPr>
              <w:t xml:space="preserve">
10. ___________________________________________. ұсынылады. ҚМЖ-ның болжамдары үшін жауапты ҰГМҚ құрылымдық бөлімнің басшысы ______ тегі, аты, әкесінің аты                                           (қолы)(бар болса) </w:t>
            </w:r>
            <w:r>
              <w:br/>
            </w:r>
            <w:r>
              <w:rPr>
                <w:rFonts w:ascii="Times New Roman"/>
                <w:b w:val="false"/>
                <w:i w:val="false"/>
                <w:color w:val="000000"/>
                <w:sz w:val="20"/>
              </w:rPr>
              <w:t xml:space="preserve">
Орындаушы (лауазымы)__________________ Тегі, аты, әкесінің аты                         (қолы) (бар болса) </w:t>
            </w:r>
            <w:r>
              <w:br/>
            </w:r>
            <w:r>
              <w:rPr>
                <w:rFonts w:ascii="Times New Roman"/>
                <w:b w:val="false"/>
                <w:i w:val="false"/>
                <w:color w:val="000000"/>
                <w:sz w:val="20"/>
              </w:rPr>
              <w:t>
(Жасалған күні, жергілікті уақыты (сс:мм), телефоны)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бет ___________ елді мекенде атмосфераның ластану деңгейін бақылау _____ (бекеттердің жалпы саны) бақылау бекеттерінде жүргізіледі:</w:t>
            </w:r>
            <w:r>
              <w:br/>
            </w:r>
            <w:r>
              <w:rPr>
                <w:rFonts w:ascii="Times New Roman"/>
                <w:b w:val="false"/>
                <w:i w:val="false"/>
                <w:color w:val="000000"/>
                <w:sz w:val="20"/>
              </w:rPr>
              <w:t>
бекет № 1 – ________________;</w:t>
            </w:r>
            <w:r>
              <w:br/>
            </w:r>
            <w:r>
              <w:rPr>
                <w:rFonts w:ascii="Times New Roman"/>
                <w:b w:val="false"/>
                <w:i w:val="false"/>
                <w:color w:val="000000"/>
                <w:sz w:val="20"/>
              </w:rPr>
              <w:t>
бекет № 2 – ________________;</w:t>
            </w:r>
            <w:r>
              <w:br/>
            </w:r>
            <w:r>
              <w:rPr>
                <w:rFonts w:ascii="Times New Roman"/>
                <w:b w:val="false"/>
                <w:i w:val="false"/>
                <w:color w:val="000000"/>
                <w:sz w:val="20"/>
              </w:rPr>
              <w:t>
бекет № 3 – ________________;</w:t>
            </w:r>
            <w:r>
              <w:br/>
            </w:r>
            <w:r>
              <w:rPr>
                <w:rFonts w:ascii="Times New Roman"/>
                <w:b w:val="false"/>
                <w:i w:val="false"/>
                <w:color w:val="000000"/>
                <w:sz w:val="20"/>
              </w:rPr>
              <w:t>
"Р" параметрі - бұл тұтастай елді мекендегі ауаның ластануының жалпыланған деңгейінің көрсеткіші.</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параметрінің мәні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тиісті деңгейі</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p/>
          <w:p>
            <w:pPr>
              <w:spacing w:after="0"/>
              <w:ind w:left="0"/>
              <w:jc w:val="both"/>
            </w:pPr>
            <w:r>
              <w:rPr>
                <w:rFonts w:ascii="Times New Roman"/>
                <w:b w:val="false"/>
                <w:i w:val="false"/>
                <w:color w:val="000000"/>
                <w:sz w:val="20"/>
              </w:rPr>
              <w:t>Байланыс: Елді мекеннің атауы, мекен-жайы Баспасөз қызметі Тел.: E-mail: Халықаралық ынтымақтастық бөлімі Тел.: E-mail: Ақпаратты пайдаланған кезде "Қазгидромет" РМК-на сілтеме жасау қажет</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метеорологиялық</w:t>
            </w:r>
            <w:r>
              <w:br/>
            </w:r>
            <w:r>
              <w:rPr>
                <w:rFonts w:ascii="Times New Roman"/>
                <w:b w:val="false"/>
                <w:i w:val="false"/>
                <w:color w:val="000000"/>
                <w:sz w:val="20"/>
              </w:rPr>
              <w:t>жағдайлар туралы ақпарат беру,</w:t>
            </w:r>
            <w:r>
              <w:br/>
            </w:r>
            <w:r>
              <w:rPr>
                <w:rFonts w:ascii="Times New Roman"/>
                <w:b w:val="false"/>
                <w:i w:val="false"/>
                <w:color w:val="000000"/>
                <w:sz w:val="20"/>
              </w:rPr>
              <w:t>мұндай ақпараттың құрамы</w:t>
            </w:r>
            <w:r>
              <w:br/>
            </w:r>
            <w:r>
              <w:rPr>
                <w:rFonts w:ascii="Times New Roman"/>
                <w:b w:val="false"/>
                <w:i w:val="false"/>
                <w:color w:val="000000"/>
                <w:sz w:val="20"/>
              </w:rPr>
              <w:t>мен мазмұнына қойылатын</w:t>
            </w:r>
            <w:r>
              <w:br/>
            </w:r>
            <w:r>
              <w:rPr>
                <w:rFonts w:ascii="Times New Roman"/>
                <w:b w:val="false"/>
                <w:i w:val="false"/>
                <w:color w:val="000000"/>
                <w:sz w:val="20"/>
              </w:rPr>
              <w:t>талаптар, оны жариялау тәртібі</w:t>
            </w:r>
            <w:r>
              <w:br/>
            </w:r>
            <w:r>
              <w:rPr>
                <w:rFonts w:ascii="Times New Roman"/>
                <w:b w:val="false"/>
                <w:i w:val="false"/>
                <w:color w:val="000000"/>
                <w:sz w:val="20"/>
              </w:rPr>
              <w:t>және мүдделі тұлғаларға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Қолайсыз метеорологиялық жағдайлар туралы бірінші (екінші, үшінші) дәрежелі ескерту</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"Қазгидромет" РМК Ұлттық гидрометеорологиялық қызметінің ҚМЖ-ды болжауға жауапты құрылымдық бөлімі</w:t>
      </w:r>
    </w:p>
    <w:p>
      <w:pPr>
        <w:spacing w:after="0"/>
        <w:ind w:left="0"/>
        <w:jc w:val="both"/>
      </w:pPr>
      <w:r>
        <w:rPr>
          <w:rFonts w:ascii="Times New Roman"/>
          <w:b w:val="false"/>
          <w:i w:val="false"/>
          <w:color w:val="000000"/>
          <w:sz w:val="28"/>
        </w:rPr>
        <w:t>
      Қолайсыз метеорологиялық жағдайлар туралы бірінші (екінші, үшінші) дәрежелі ескерту №______ ________ (күні)</w:t>
      </w:r>
    </w:p>
    <w:p>
      <w:pPr>
        <w:spacing w:after="0"/>
        <w:ind w:left="0"/>
        <w:jc w:val="both"/>
      </w:pPr>
      <w:r>
        <w:rPr>
          <w:rFonts w:ascii="Times New Roman"/>
          <w:b w:val="false"/>
          <w:i w:val="false"/>
          <w:color w:val="000000"/>
          <w:sz w:val="28"/>
        </w:rPr>
        <w:t>
      Күні (қала атауы), күтілетін қолайсыз метеорологиялық жағдайларға байланысты, ауаның бірінші (екінші, үшінші) қауіптілік деңгейіндегі ластануының жоғарылауы мүмкін екендігі туралы ескерту жарияланады.</w:t>
      </w:r>
    </w:p>
    <w:p>
      <w:pPr>
        <w:spacing w:after="0"/>
        <w:ind w:left="0"/>
        <w:jc w:val="both"/>
      </w:pPr>
      <w:r>
        <w:rPr>
          <w:rFonts w:ascii="Times New Roman"/>
          <w:b w:val="false"/>
          <w:i w:val="false"/>
          <w:color w:val="000000"/>
          <w:sz w:val="28"/>
        </w:rPr>
        <w:t xml:space="preserve">
      ҚМЖ-ның болжамдары үшін жауапты </w:t>
      </w:r>
    </w:p>
    <w:p>
      <w:pPr>
        <w:spacing w:after="0"/>
        <w:ind w:left="0"/>
        <w:jc w:val="both"/>
      </w:pPr>
      <w:r>
        <w:rPr>
          <w:rFonts w:ascii="Times New Roman"/>
          <w:b w:val="false"/>
          <w:i w:val="false"/>
          <w:color w:val="000000"/>
          <w:sz w:val="28"/>
        </w:rPr>
        <w:t>
      ҰГМҚ құрылымдық бөлімнің басшысы ____________ тегі, аты, әкесінің аты</w:t>
      </w:r>
    </w:p>
    <w:p>
      <w:pPr>
        <w:spacing w:after="0"/>
        <w:ind w:left="0"/>
        <w:jc w:val="both"/>
      </w:pPr>
      <w:r>
        <w:rPr>
          <w:rFonts w:ascii="Times New Roman"/>
          <w:b w:val="false"/>
          <w:i w:val="false"/>
          <w:color w:val="000000"/>
          <w:sz w:val="28"/>
        </w:rPr>
        <w:t xml:space="preserve">
      (қолы)                  (бар болса) </w:t>
      </w:r>
    </w:p>
    <w:p>
      <w:pPr>
        <w:spacing w:after="0"/>
        <w:ind w:left="0"/>
        <w:jc w:val="both"/>
      </w:pPr>
      <w:r>
        <w:rPr>
          <w:rFonts w:ascii="Times New Roman"/>
          <w:b w:val="false"/>
          <w:i w:val="false"/>
          <w:color w:val="000000"/>
          <w:sz w:val="28"/>
        </w:rPr>
        <w:t xml:space="preserve">
      Орындаушы (лауазымы)___________________________ тегі, аты, әкесінің аты </w:t>
      </w:r>
    </w:p>
    <w:p>
      <w:pPr>
        <w:spacing w:after="0"/>
        <w:ind w:left="0"/>
        <w:jc w:val="both"/>
      </w:pPr>
      <w:r>
        <w:rPr>
          <w:rFonts w:ascii="Times New Roman"/>
          <w:b w:val="false"/>
          <w:i w:val="false"/>
          <w:color w:val="000000"/>
          <w:sz w:val="28"/>
        </w:rPr>
        <w:t>
      (қолы)                  (бар болса)</w:t>
      </w:r>
    </w:p>
    <w:p>
      <w:pPr>
        <w:spacing w:after="0"/>
        <w:ind w:left="0"/>
        <w:jc w:val="both"/>
      </w:pPr>
      <w:r>
        <w:rPr>
          <w:rFonts w:ascii="Times New Roman"/>
          <w:b w:val="false"/>
          <w:i w:val="false"/>
          <w:color w:val="000000"/>
          <w:sz w:val="28"/>
        </w:rPr>
        <w:t>
      (Жасалған күні, жергілікті уақыты (сс:мм),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метеорологиялық</w:t>
            </w:r>
            <w:r>
              <w:br/>
            </w:r>
            <w:r>
              <w:rPr>
                <w:rFonts w:ascii="Times New Roman"/>
                <w:b w:val="false"/>
                <w:i w:val="false"/>
                <w:color w:val="000000"/>
                <w:sz w:val="20"/>
              </w:rPr>
              <w:t>жағдайлар туралы ақпарат беру,</w:t>
            </w:r>
            <w:r>
              <w:br/>
            </w:r>
            <w:r>
              <w:rPr>
                <w:rFonts w:ascii="Times New Roman"/>
                <w:b w:val="false"/>
                <w:i w:val="false"/>
                <w:color w:val="000000"/>
                <w:sz w:val="20"/>
              </w:rPr>
              <w:t>мұндай ақпараттың құрамы</w:t>
            </w:r>
            <w:r>
              <w:br/>
            </w:r>
            <w:r>
              <w:rPr>
                <w:rFonts w:ascii="Times New Roman"/>
                <w:b w:val="false"/>
                <w:i w:val="false"/>
                <w:color w:val="000000"/>
                <w:sz w:val="20"/>
              </w:rPr>
              <w:t>мен мазмұнына қойылатын</w:t>
            </w:r>
            <w:r>
              <w:br/>
            </w:r>
            <w:r>
              <w:rPr>
                <w:rFonts w:ascii="Times New Roman"/>
                <w:b w:val="false"/>
                <w:i w:val="false"/>
                <w:color w:val="000000"/>
                <w:sz w:val="20"/>
              </w:rPr>
              <w:t>талаптар, оны жариялау тәртібі</w:t>
            </w:r>
            <w:r>
              <w:br/>
            </w:r>
            <w:r>
              <w:rPr>
                <w:rFonts w:ascii="Times New Roman"/>
                <w:b w:val="false"/>
                <w:i w:val="false"/>
                <w:color w:val="000000"/>
                <w:sz w:val="20"/>
              </w:rPr>
              <w:t>және мүдделі тұлғаларға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 w:id="30"/>
    <w:p>
      <w:pPr>
        <w:spacing w:after="0"/>
        <w:ind w:left="0"/>
        <w:jc w:val="left"/>
      </w:pPr>
      <w:r>
        <w:rPr>
          <w:rFonts w:ascii="Times New Roman"/>
          <w:b/>
          <w:i w:val="false"/>
          <w:color w:val="000000"/>
        </w:rPr>
        <w:t xml:space="preserve"> Жалпы қала бойынша ауаның ластануының жалпыланған көрсеткішін есептеу және ҚМЖ дәрежесін анықтау</w:t>
      </w:r>
    </w:p>
    <w:bookmarkEnd w:id="30"/>
    <w:p>
      <w:pPr>
        <w:spacing w:after="0"/>
        <w:ind w:left="0"/>
        <w:jc w:val="both"/>
      </w:pPr>
      <w:r>
        <w:rPr>
          <w:rFonts w:ascii="Times New Roman"/>
          <w:b w:val="false"/>
          <w:i w:val="false"/>
          <w:color w:val="000000"/>
          <w:sz w:val="28"/>
        </w:rPr>
        <w:t>
      1. Болжамдар мен ескертулерді жасау кезінде жалпыланған Р параметрі қолданылады. Р параметрі нақты күндер үшін осы қоспаның ШЖШ-ға әр өлшенген қоспаның концентрациясының жалпы өлшем санына бөлінетін қатынасының қосындысы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С - ауадағы ластаушы заттың (қоспаның) өлшенген концентрациясының мәні, мг/м</w:t>
      </w:r>
      <w:r>
        <w:rPr>
          <w:rFonts w:ascii="Times New Roman"/>
          <w:b w:val="false"/>
          <w:i w:val="false"/>
          <w:color w:val="000000"/>
          <w:vertAlign w:val="superscript"/>
        </w:rPr>
        <w:t>3</w:t>
      </w:r>
      <w:r>
        <w:rPr>
          <w:rFonts w:ascii="Times New Roman"/>
          <w:b w:val="false"/>
          <w:i w:val="false"/>
          <w:color w:val="000000"/>
          <w:sz w:val="28"/>
        </w:rPr>
        <w:t>, n- барлық бақылау мерзімдері үшін барлық бекеттер бойынша қаладағы қоспаларды өлшеу саны.</w:t>
      </w:r>
    </w:p>
    <w:p>
      <w:pPr>
        <w:spacing w:after="0"/>
        <w:ind w:left="0"/>
        <w:jc w:val="both"/>
      </w:pPr>
      <w:r>
        <w:rPr>
          <w:rFonts w:ascii="Times New Roman"/>
          <w:b w:val="false"/>
          <w:i w:val="false"/>
          <w:color w:val="000000"/>
          <w:sz w:val="28"/>
        </w:rPr>
        <w:t>
      2. 1-дәрежелі ҚМЖ туралы ескерту P</w:t>
      </w:r>
      <w:r>
        <w:rPr>
          <w:rFonts w:ascii="Times New Roman"/>
          <w:b w:val="false"/>
          <w:i w:val="false"/>
          <w:color w:val="000000"/>
          <w:vertAlign w:val="subscript"/>
        </w:rPr>
        <w:t>90</w:t>
      </w:r>
      <w:r>
        <w:rPr>
          <w:rFonts w:ascii="Times New Roman"/>
          <w:b w:val="false"/>
          <w:i w:val="false"/>
          <w:color w:val="000000"/>
          <w:sz w:val="28"/>
        </w:rPr>
        <w:t xml:space="preserve"> ≤ P &lt; P</w:t>
      </w:r>
      <w:r>
        <w:rPr>
          <w:rFonts w:ascii="Times New Roman"/>
          <w:b w:val="false"/>
          <w:i w:val="false"/>
          <w:color w:val="000000"/>
          <w:vertAlign w:val="subscript"/>
        </w:rPr>
        <w:t>98</w:t>
      </w:r>
      <w:r>
        <w:rPr>
          <w:rFonts w:ascii="Times New Roman"/>
          <w:b w:val="false"/>
          <w:i w:val="false"/>
          <w:color w:val="000000"/>
          <w:sz w:val="28"/>
        </w:rPr>
        <w:t xml:space="preserve"> шарттарын орындау кезінде, егер синоптикалық индекс бекеттердің барлық немесе басым бөлігінде осы заттың елді мекендердің атмосфералық ауасындағы ең жоғары бір реттік шекті рұқсат етілген концентрациясынан асып кетсе беріледі (ШЖШМБ, бұл жерде P</w:t>
      </w:r>
      <w:r>
        <w:rPr>
          <w:rFonts w:ascii="Times New Roman"/>
          <w:b w:val="false"/>
          <w:i w:val="false"/>
          <w:color w:val="000000"/>
          <w:vertAlign w:val="subscript"/>
        </w:rPr>
        <w:t>90</w:t>
      </w:r>
      <w:r>
        <w:rPr>
          <w:rFonts w:ascii="Times New Roman"/>
          <w:b w:val="false"/>
          <w:i w:val="false"/>
          <w:color w:val="000000"/>
          <w:sz w:val="28"/>
        </w:rPr>
        <w:t xml:space="preserve"> – бақылау деректері бойынша кемінде екі және соңғы бес жылдан аспайтын кезеңде белгіленген Р параметрін бөлу функцияларының жоғарғы 90-процентиль мәні. P</w:t>
      </w:r>
      <w:r>
        <w:rPr>
          <w:rFonts w:ascii="Times New Roman"/>
          <w:b w:val="false"/>
          <w:i w:val="false"/>
          <w:color w:val="000000"/>
          <w:vertAlign w:val="subscript"/>
        </w:rPr>
        <w:t>98</w:t>
      </w:r>
      <w:r>
        <w:rPr>
          <w:rFonts w:ascii="Times New Roman"/>
          <w:b w:val="false"/>
          <w:i w:val="false"/>
          <w:color w:val="000000"/>
          <w:sz w:val="28"/>
        </w:rPr>
        <w:t xml:space="preserve"> — Р параметрін бөлу функцияларының жоғарғы 98-процентиль мәні).</w:t>
      </w:r>
    </w:p>
    <w:p>
      <w:pPr>
        <w:spacing w:after="0"/>
        <w:ind w:left="0"/>
        <w:jc w:val="both"/>
      </w:pPr>
      <w:r>
        <w:rPr>
          <w:rFonts w:ascii="Times New Roman"/>
          <w:b w:val="false"/>
          <w:i w:val="false"/>
          <w:color w:val="000000"/>
          <w:sz w:val="28"/>
        </w:rPr>
        <w:t>
      3. 2-дәрежелі ҚМЖ туралы ескертулер p &gt; P98 (1-тармақтың шарты) шартын орындау кезінде, егер барлық немесе посттардың басым бөлігінде СИ &gt; 3ПДКМР шарты (2-тармақтың шарты) орындалса беріледі. Егер 1-тармақтың шарты орындалса, ал 2-тармақтың шарты орындалмаса, онда 1-дәрежелі ҚМЖ туралы ақпарат дайындалады.</w:t>
      </w:r>
    </w:p>
    <w:p>
      <w:pPr>
        <w:spacing w:after="0"/>
        <w:ind w:left="0"/>
        <w:jc w:val="both"/>
      </w:pPr>
      <w:r>
        <w:rPr>
          <w:rFonts w:ascii="Times New Roman"/>
          <w:b w:val="false"/>
          <w:i w:val="false"/>
          <w:color w:val="000000"/>
          <w:sz w:val="28"/>
        </w:rPr>
        <w:t>
      4. 3-дәрежелі ҚМЖ туралы ескертулер 1-тармақтың шарттары қатарынан екі тәулік ішінде немесе одан да көп уақыт бойы орындалған кезде, Егер барлық немесе бекеттердің басым бөлігінде СИ &gt; 5ПДКМР шарты (3-тармақтың шарты) орындалса беріледі. Егер 2-тармақтың шарты орындалса, ал 3-тармақтың шарты орындалмаса, онда 2-дәрежелі ҚМЖ туралы ақпарат дайындалады.</w:t>
      </w:r>
    </w:p>
    <w:p>
      <w:pPr>
        <w:spacing w:after="0"/>
        <w:ind w:left="0"/>
        <w:jc w:val="both"/>
      </w:pPr>
      <w:r>
        <w:rPr>
          <w:rFonts w:ascii="Times New Roman"/>
          <w:b w:val="false"/>
          <w:i w:val="false"/>
          <w:color w:val="000000"/>
          <w:sz w:val="28"/>
        </w:rPr>
        <w:t>
      5. Атмосфералық ауаның ластануын бақылау деректері болмаған жағдайда, ҚМЖ дәрежесі қолайсыз синоптикалық жағдайлар мен метеорологиялық жағдайлар кешенін талдау негізінде анықталады. Бұл ретте тек 1-ші және 2-ші дәрежелі ҚМЖ туралы ақпарат дайындалады және ұсынылады.</w:t>
      </w:r>
    </w:p>
    <w:p>
      <w:pPr>
        <w:spacing w:after="0"/>
        <w:ind w:left="0"/>
        <w:jc w:val="both"/>
      </w:pPr>
      <w:r>
        <w:rPr>
          <w:rFonts w:ascii="Times New Roman"/>
          <w:b w:val="false"/>
          <w:i w:val="false"/>
          <w:color w:val="000000"/>
          <w:sz w:val="28"/>
        </w:rPr>
        <w:t>
      6. ШЖШМБ, белгіленбеген зиянды (ластаушы) заттар үшін, ал елді мекендердің атмосфералық ауасындағы зиянды (ластаушы) заттардың әсер етуінің шамаланған қауіпсіз деңгейлерінің (ӘШҚД) гигиеналық нормативтерінің мәндері, ӘШҚД осы мәндері ШЖШМБ. орнына пайдаланылады. Егер қаралатын зиянды (ластаушы) зат үшін ШЖШМБ мәні немесе ӘШҚД белгіленбесе, онда ШЖШМБ. орнына 10 ШЖШОТ. мәні пайдаланылады, бұл жерде ШЖШОТ. - осы заттың елді мекендердің атмосфералық ауасындағы орташа тәуліктік рұқсат етілген концентрациясының мәні.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Қолайсыз метеорологиялық</w:t>
            </w:r>
            <w:r>
              <w:br/>
            </w:r>
            <w:r>
              <w:rPr>
                <w:rFonts w:ascii="Times New Roman"/>
                <w:b w:val="false"/>
                <w:i w:val="false"/>
                <w:color w:val="000000"/>
                <w:sz w:val="20"/>
              </w:rPr>
              <w:t>жағдайлар туралы ақпарат беру,</w:t>
            </w:r>
            <w:r>
              <w:br/>
            </w:r>
            <w:r>
              <w:rPr>
                <w:rFonts w:ascii="Times New Roman"/>
                <w:b w:val="false"/>
                <w:i w:val="false"/>
                <w:color w:val="000000"/>
                <w:sz w:val="20"/>
              </w:rPr>
              <w:t>мұндай ақпараттың құрамы мен</w:t>
            </w:r>
            <w:r>
              <w:br/>
            </w:r>
            <w:r>
              <w:rPr>
                <w:rFonts w:ascii="Times New Roman"/>
                <w:b w:val="false"/>
                <w:i w:val="false"/>
                <w:color w:val="000000"/>
                <w:sz w:val="20"/>
              </w:rPr>
              <w:t>мазмұнына қойылатын талаптар,</w:t>
            </w:r>
            <w:r>
              <w:br/>
            </w:r>
            <w:r>
              <w:rPr>
                <w:rFonts w:ascii="Times New Roman"/>
                <w:b w:val="false"/>
                <w:i w:val="false"/>
                <w:color w:val="000000"/>
                <w:sz w:val="20"/>
              </w:rPr>
              <w:t>оны жариялау тәртібі және</w:t>
            </w:r>
            <w:r>
              <w:br/>
            </w:r>
            <w:r>
              <w:rPr>
                <w:rFonts w:ascii="Times New Roman"/>
                <w:b w:val="false"/>
                <w:i w:val="false"/>
                <w:color w:val="000000"/>
                <w:sz w:val="20"/>
              </w:rPr>
              <w:t>мүдделі тұлғаларға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Қолайсыз метеорологиялық жағдайлар туралы 1-ші дәрежелі хабарлама (2, 3-ші дәрежелі)</w:t>
      </w:r>
    </w:p>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w:t>
      </w:r>
    </w:p>
    <w:p>
      <w:pPr>
        <w:spacing w:after="0"/>
        <w:ind w:left="0"/>
        <w:jc w:val="both"/>
      </w:pPr>
      <w:r>
        <w:rPr>
          <w:rFonts w:ascii="Times New Roman"/>
          <w:b w:val="false"/>
          <w:i w:val="false"/>
          <w:color w:val="000000"/>
          <w:sz w:val="28"/>
        </w:rPr>
        <w:t>
      "Казгидромет" РМК Ұлттық гидрометеорологиялық қызметінің ҚМЖ-ды болжауға жауапты құрылымдық бөлімі</w:t>
      </w:r>
    </w:p>
    <w:p>
      <w:pPr>
        <w:spacing w:after="0"/>
        <w:ind w:left="0"/>
        <w:jc w:val="both"/>
      </w:pPr>
      <w:r>
        <w:rPr>
          <w:rFonts w:ascii="Times New Roman"/>
          <w:b w:val="false"/>
          <w:i w:val="false"/>
          <w:color w:val="000000"/>
          <w:sz w:val="28"/>
        </w:rPr>
        <w:t>
      Қолайсыз метеорологиялық жағдайлар туралы 1-ші дәрежелі (2, 3-ші дәрежелі) ескерту №______ ________ (күні)</w:t>
      </w:r>
    </w:p>
    <w:p>
      <w:pPr>
        <w:spacing w:after="0"/>
        <w:ind w:left="0"/>
        <w:jc w:val="both"/>
      </w:pPr>
      <w:r>
        <w:rPr>
          <w:rFonts w:ascii="Times New Roman"/>
          <w:b w:val="false"/>
          <w:i w:val="false"/>
          <w:color w:val="000000"/>
          <w:sz w:val="28"/>
        </w:rPr>
        <w:t>
      Күні (қала атауы), күтіліп отырған қолайсыз метеорологиялық жағдайларға байланысты, қаладағы ҚМЖ туралы бірінші (екінші, үшінші) дәрежелі ескерту жарияланды.</w:t>
      </w:r>
    </w:p>
    <w:p>
      <w:pPr>
        <w:spacing w:after="0"/>
        <w:ind w:left="0"/>
        <w:jc w:val="both"/>
      </w:pPr>
      <w:r>
        <w:rPr>
          <w:rFonts w:ascii="Times New Roman"/>
          <w:b w:val="false"/>
          <w:i w:val="false"/>
          <w:color w:val="000000"/>
          <w:sz w:val="28"/>
        </w:rPr>
        <w:t xml:space="preserve">
      ҚМЖ-ның болжамдары үшін жауапты </w:t>
      </w:r>
    </w:p>
    <w:p>
      <w:pPr>
        <w:spacing w:after="0"/>
        <w:ind w:left="0"/>
        <w:jc w:val="both"/>
      </w:pPr>
      <w:r>
        <w:rPr>
          <w:rFonts w:ascii="Times New Roman"/>
          <w:b w:val="false"/>
          <w:i w:val="false"/>
          <w:color w:val="000000"/>
          <w:sz w:val="28"/>
        </w:rPr>
        <w:t>
      ҰГМҚ құрылымдық бөлімнің директоры ____________ тегі, аты, әкесінің аты</w:t>
      </w:r>
    </w:p>
    <w:p>
      <w:pPr>
        <w:spacing w:after="0"/>
        <w:ind w:left="0"/>
        <w:jc w:val="both"/>
      </w:pPr>
      <w:r>
        <w:rPr>
          <w:rFonts w:ascii="Times New Roman"/>
          <w:b w:val="false"/>
          <w:i w:val="false"/>
          <w:color w:val="000000"/>
          <w:sz w:val="28"/>
        </w:rPr>
        <w:t>
      (қолы)                  (бар болса)</w:t>
      </w:r>
    </w:p>
    <w:p>
      <w:pPr>
        <w:spacing w:after="0"/>
        <w:ind w:left="0"/>
        <w:jc w:val="both"/>
      </w:pPr>
      <w:r>
        <w:rPr>
          <w:rFonts w:ascii="Times New Roman"/>
          <w:b w:val="false"/>
          <w:i w:val="false"/>
          <w:color w:val="000000"/>
          <w:sz w:val="28"/>
        </w:rPr>
        <w:t xml:space="preserve">
      Орындаушы (лауазымы)___________________________ тегі, аты, әкесінің аты </w:t>
      </w:r>
    </w:p>
    <w:p>
      <w:pPr>
        <w:spacing w:after="0"/>
        <w:ind w:left="0"/>
        <w:jc w:val="both"/>
      </w:pPr>
      <w:r>
        <w:rPr>
          <w:rFonts w:ascii="Times New Roman"/>
          <w:b w:val="false"/>
          <w:i w:val="false"/>
          <w:color w:val="000000"/>
          <w:sz w:val="28"/>
        </w:rPr>
        <w:t>
      (қолы)                  (бар болса)</w:t>
      </w:r>
    </w:p>
    <w:p>
      <w:pPr>
        <w:spacing w:after="0"/>
        <w:ind w:left="0"/>
        <w:jc w:val="both"/>
      </w:pPr>
      <w:r>
        <w:rPr>
          <w:rFonts w:ascii="Times New Roman"/>
          <w:b w:val="false"/>
          <w:i w:val="false"/>
          <w:color w:val="000000"/>
          <w:sz w:val="28"/>
        </w:rPr>
        <w:t>
      (Жасалған күні, жергілікті уақыты (сс:мм),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