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2e09" w14:textId="31b2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қолдау және қорғау саласындағы тәуекел дәрежесін бағалау өлшемшарттарын және тексеру арақтарын бекіту туралы" Қазақстан Республикасы Ұлттық экономика министрінің 2018 жылғы 31 қазандағы № 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30 маусымдағы № 67 бұйрығы. Қазақстан Республикасының Әділет министрлігінде 2021 жылғы 8 шілдеде № 23366 болып тіркелді. Күші жойылды - Қазақстан Республикасы Ұлттық экономика министрінің м.а. 2022 жылғы 28 қарашадағы № 91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м.а. 28.11.2022 </w:t>
      </w:r>
      <w:r>
        <w:rPr>
          <w:rFonts w:ascii="Times New Roman"/>
          <w:b w:val="false"/>
          <w:i w:val="false"/>
          <w:color w:val="ff0000"/>
          <w:sz w:val="28"/>
        </w:rPr>
        <w:t>№ 91</w:t>
      </w:r>
      <w:r>
        <w:rPr>
          <w:rFonts w:ascii="Times New Roman"/>
          <w:b w:val="false"/>
          <w:i w:val="false"/>
          <w:color w:val="ff0000"/>
          <w:sz w:val="28"/>
        </w:rPr>
        <w:t xml:space="preserve"> (алғаш рет ресми жарияланғаннан кейін күнтізбелік он күн өткен соң, бірақ 2023 жылғы 1 қаңтардан бұрын емес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2018 жылғы 31 қазандағы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преамбуласы</w:t>
      </w:r>
      <w:r>
        <w:rPr>
          <w:rFonts w:ascii="Times New Roman"/>
          <w:b w:val="false"/>
          <w:i w:val="false"/>
          <w:color w:val="000000"/>
          <w:sz w:val="28"/>
        </w:rPr>
        <w:t xml:space="preserve"> келесі редакцияда қайта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осы бұйрықпен бекітілген Жеке кәсіпкерлік субъектілерін қолдау мен қорғау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xml:space="preserve">
      "1. Осы жеке кәсіпкерлік субъектілерін қолдау мен қорғау саласындағы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Ұлттық экономика министрінің міндетін атқарушының 2018 жылғы 31 шілдедегі № 3 бұйрығымен бекітілген Мемлекеттік органдардың тәуекелдерді бағалау жүйесін қалыптастыру және тексеру парақтарының нысанын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тексерулер мен бақылау субъектілеріне бару арқылы профилактикалық бақылау жүргізу мақсатында әзірленді.</w:t>
      </w:r>
    </w:p>
    <w:bookmarkEnd w:id="4"/>
    <w:bookmarkStart w:name="z8" w:id="5"/>
    <w:p>
      <w:pPr>
        <w:spacing w:after="0"/>
        <w:ind w:left="0"/>
        <w:jc w:val="both"/>
      </w:pPr>
      <w:r>
        <w:rPr>
          <w:rFonts w:ascii="Times New Roman"/>
          <w:b w:val="false"/>
          <w:i w:val="false"/>
          <w:color w:val="000000"/>
          <w:sz w:val="28"/>
        </w:rPr>
        <w:t>
      Жеке кәсіпкерлік субъектілерін қолдау мен қорғау саласындағы бақылау субъектілеріне бару арқылы профилактикалық бақылау жеке кәсіпкерлік субъектілерінің қызметі салаларындағы мемлекеттік бақылауды және қадағалауды жүзеге асыру, бірінші және екінші санаттағы рұқсаттарды беру кезінде, сондай-ақ жеке кәсіпкерлік субъектілеріне мемлекеттік қолдау көрсету кезінде құқық бұзушылықтар жасаудың себептері мен жағдайларын жоюға бағытталған.".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0" w:id="6"/>
    <w:p>
      <w:pPr>
        <w:spacing w:after="0"/>
        <w:ind w:left="0"/>
        <w:jc w:val="both"/>
      </w:pPr>
      <w:r>
        <w:rPr>
          <w:rFonts w:ascii="Times New Roman"/>
          <w:b w:val="false"/>
          <w:i w:val="false"/>
          <w:color w:val="000000"/>
          <w:sz w:val="28"/>
        </w:rPr>
        <w:t>
      "8. Объективті өлшемшарттар бойынша іріктелген өңірлерде (облыста, республикалық маңызы бар қалада, астанада):</w:t>
      </w:r>
    </w:p>
    <w:bookmarkEnd w:id="6"/>
    <w:bookmarkStart w:name="z11" w:id="7"/>
    <w:p>
      <w:pPr>
        <w:spacing w:after="0"/>
        <w:ind w:left="0"/>
        <w:jc w:val="both"/>
      </w:pPr>
      <w:r>
        <w:rPr>
          <w:rFonts w:ascii="Times New Roman"/>
          <w:b w:val="false"/>
          <w:i w:val="false"/>
          <w:color w:val="000000"/>
          <w:sz w:val="28"/>
        </w:rPr>
        <w:t>
      1) мемлекеттік бақылау және қадағалау саласындағы қатынастарды реттеу мақсатында бақылау және қадағалау қызметiн жүзеге асырудың бiрыңғай қағидаттарын белгiлеуге, сондай-ақ өздеріне қатысты мемлекеттік бақылау және қадағалау жүзеге асырылатын жеке кәсіпкерлік субъектілерінің құқықтары мен заңды мүдделерiн қорғауға бағытталған Кодекстің 138, 139-баптарына сәйкес жеке кәсіпкерлік субъектілерінің қызметі салаларындағы мемлекеттік бақылауды және қадағалауды;</w:t>
      </w:r>
    </w:p>
    <w:bookmarkEnd w:id="7"/>
    <w:bookmarkStart w:name="z12" w:id="8"/>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(бұдан әрі - Заң) сәйкес бірінші және екінші санаттағы рұқсаттарды беруді;</w:t>
      </w:r>
    </w:p>
    <w:bookmarkEnd w:id="8"/>
    <w:bookmarkStart w:name="z13" w:id="9"/>
    <w:p>
      <w:pPr>
        <w:spacing w:after="0"/>
        <w:ind w:left="0"/>
        <w:jc w:val="both"/>
      </w:pPr>
      <w:r>
        <w:rPr>
          <w:rFonts w:ascii="Times New Roman"/>
          <w:b w:val="false"/>
          <w:i w:val="false"/>
          <w:color w:val="000000"/>
          <w:sz w:val="28"/>
        </w:rPr>
        <w:t>
      3) жеке кәсіпкерлік субъектілерін мемлекеттік қолдауды жүзеге асыратын барлық бақылау субъектілері тәуекелдің жоғары дәрежесіне жатады.".</w:t>
      </w:r>
    </w:p>
    <w:bookmarkEnd w:id="9"/>
    <w:bookmarkStart w:name="z14" w:id="10"/>
    <w:p>
      <w:pPr>
        <w:spacing w:after="0"/>
        <w:ind w:left="0"/>
        <w:jc w:val="both"/>
      </w:pPr>
      <w:r>
        <w:rPr>
          <w:rFonts w:ascii="Times New Roman"/>
          <w:b w:val="false"/>
          <w:i w:val="false"/>
          <w:color w:val="000000"/>
          <w:sz w:val="28"/>
        </w:rPr>
        <w:t xml:space="preserve">
      Жеке кәсіпкерлік субъектілерін қолдау мен қорғау саласындағы субъективті </w:t>
      </w:r>
      <w:r>
        <w:rPr>
          <w:rFonts w:ascii="Times New Roman"/>
          <w:b w:val="false"/>
          <w:i w:val="false"/>
          <w:color w:val="000000"/>
          <w:sz w:val="28"/>
        </w:rPr>
        <w:t>өлшемшарттар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Бақылау субъектілерінің жеке кәсіпкерлік субъектілерінің қызметі салаларындағы мемлекеттік бақылауды және қадағалауды жүзеге асыру тәртібін сақтауы бойынша кәсіпкерлік субъектілерін қолдау мен қорғау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кәсіпкерлік субъектілерін қолдау және қорғау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2"/>
    <w:bookmarkStart w:name="z17" w:id="13"/>
    <w:p>
      <w:pPr>
        <w:spacing w:after="0"/>
        <w:ind w:left="0"/>
        <w:jc w:val="both"/>
      </w:pPr>
      <w:r>
        <w:rPr>
          <w:rFonts w:ascii="Times New Roman"/>
          <w:b w:val="false"/>
          <w:i w:val="false"/>
          <w:color w:val="000000"/>
          <w:sz w:val="28"/>
        </w:rPr>
        <w:t>
      2. Кәсіпкерлікті мемлекеттік қолдау және қорғау департаменті заңнамада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5"/>
    <w:bookmarkStart w:name="z20" w:id="1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жөніндегі</w:t>
      </w:r>
    </w:p>
    <w:p>
      <w:pPr>
        <w:spacing w:after="0"/>
        <w:ind w:left="0"/>
        <w:jc w:val="both"/>
      </w:pPr>
      <w:r>
        <w:rPr>
          <w:rFonts w:ascii="Times New Roman"/>
          <w:b w:val="false"/>
          <w:i w:val="false"/>
          <w:color w:val="000000"/>
          <w:sz w:val="28"/>
        </w:rPr>
        <w:t>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67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қолдау мен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24" w:id="19"/>
    <w:p>
      <w:pPr>
        <w:spacing w:after="0"/>
        <w:ind w:left="0"/>
        <w:jc w:val="left"/>
      </w:pPr>
      <w:r>
        <w:rPr>
          <w:rFonts w:ascii="Times New Roman"/>
          <w:b/>
          <w:i w:val="false"/>
          <w:color w:val="000000"/>
        </w:rPr>
        <w:t xml:space="preserve"> Жеке кәсіпкерлік субъектілерін қолдау мен қорғау саласындағы субъективті өлшемшарттар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субъектілері ұсынатын есептілік пен мәліметтерді мониторингілеу нәтижелері, мемлекеттік органдар, мекемелер және салалық ұйымдар жүргізетін автоматтандырылған ақпараттық жүйелердің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қатысты тексерулер мен бақылау және қадағалау субъектісіне (объектісіне) бару арқылы профилактикалық бақылаудың және қадағалаудың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және екiншi санаттағы рұқсаттарды беруден бас тартудың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органдар мен ұйымдар сұрату бойынша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алу үшін мақұлданған өтініштердің санына арақатынаста мемлекеттік қолдауды жүзеге асырудан бас тартудың ең көп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тексерулердің және бақылау субъектісіне бару арқылы профилактикалық бақылаудың нәтижелері (ауыртпалық дәрежесі төменде көрсетілген талаптар сақталмаған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жеке кәсіпкерлік субъектілерінің қызметі саласындағы мемлекеттік бақылауды және қадағалауды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тексерулерді жүргізудің ерекше тәртібі үшін қолданылатын тәуекел дәрежесін бағалау өлшемшарттарының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жеке кәсіпкерлік субъектілері ұсынатын есептілікке, жоспардан тыс тексерулер мен бақылау және қадағалау субъектілеріне (объектілеріне) бару арқылы профилактикалық бақылау және қадағалау нәтижелеріне, бақылау және қадағалау субъектісіне (объектісіне) бару арқылы профилактикалық бақылау және қадағалау жүргізу үшін өзге де ақпаратқа талдау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кәсіпкерлік жөніндегі уәкілетті органмен бірлесіп бекіткен және реттеуші мемлекеттік органдардың интернет-ресурстарында орналастырылған бақылау және қадағалау субъектісіне (объектісіне) бару арқылы профилактикалық бақылау және қадағалау жүргізу кезінде бақылау және қадағалау субъектілерін (объектілерін) іріктеу үшін тәуекел дәрежесін бағалау өлшемшарттарына қатысты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кесте мен жартыжылдық тізім негізінде нақты бақылау және қадағалау субъектісіне (объектісіне) қатысты ерекше тәртіп бойынша тексерулер мен бақылау және қадағалау субъектісіне (объектісіне) бару арқылы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негіздемелер бойынша нақты бақылау және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өрескел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2) субъект анықталған бұзушылықтарды жою туралы ақпаратты бір реттен көп бермеген және (немесе) бұзушылықтарды жоймаған жағдайларда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елеулі және елеусіз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3) бұзушылықтарды жоймау адамның өмірі мен денсаулығына зиян келтіруге алып келетін бұзушылықтардың нақты фактілері бойынша жеке және заңды тұлғалардың өтініштері;</w:t>
            </w:r>
          </w:p>
          <w:p>
            <w:pPr>
              <w:spacing w:after="20"/>
              <w:ind w:left="20"/>
              <w:jc w:val="both"/>
            </w:pPr>
            <w:r>
              <w:rPr>
                <w:rFonts w:ascii="Times New Roman"/>
                <w:b w:val="false"/>
                <w:i w:val="false"/>
                <w:color w:val="000000"/>
                <w:sz w:val="20"/>
              </w:rPr>
              <w:t>
4)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 мен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p>
            <w:pPr>
              <w:spacing w:after="20"/>
              <w:ind w:left="20"/>
              <w:jc w:val="both"/>
            </w:pPr>
            <w:r>
              <w:rPr>
                <w:rFonts w:ascii="Times New Roman"/>
                <w:b w:val="false"/>
                <w:i w:val="false"/>
                <w:color w:val="000000"/>
                <w:sz w:val="20"/>
              </w:rPr>
              <w:t>
5) құқықтары бұзылған жеке және заңды тұлғалардың (тұтынушылардың) өтініштері;</w:t>
            </w:r>
          </w:p>
          <w:p>
            <w:pPr>
              <w:spacing w:after="20"/>
              <w:ind w:left="20"/>
              <w:jc w:val="both"/>
            </w:pPr>
            <w:r>
              <w:rPr>
                <w:rFonts w:ascii="Times New Roman"/>
                <w:b w:val="false"/>
                <w:i w:val="false"/>
                <w:color w:val="000000"/>
                <w:sz w:val="20"/>
              </w:rPr>
              <w:t>
6)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pPr>
              <w:spacing w:after="20"/>
              <w:ind w:left="20"/>
              <w:jc w:val="both"/>
            </w:pPr>
            <w:r>
              <w:rPr>
                <w:rFonts w:ascii="Times New Roman"/>
                <w:b w:val="false"/>
                <w:i w:val="false"/>
                <w:color w:val="000000"/>
                <w:sz w:val="20"/>
              </w:rPr>
              <w:t>
7) адамның өміріне, денсаулығына, қоршаған орта мен жеке және заңды тұлғалардың, мемлекеттің заңды мүдделеріне зиян келтірудің нақты фактілері бойынша, сондай-ақ бұзушылықтарды жоймау адамның өмірі мен денсаулығына зиян келтіруге алып келетін бұзушылықтардың нақты фактілері бойынша мемлекеттік органдардың өтініштері;</w:t>
            </w:r>
          </w:p>
          <w:p>
            <w:pPr>
              <w:spacing w:after="20"/>
              <w:ind w:left="20"/>
              <w:jc w:val="both"/>
            </w:pPr>
            <w:r>
              <w:rPr>
                <w:rFonts w:ascii="Times New Roman"/>
                <w:b w:val="false"/>
                <w:i w:val="false"/>
                <w:color w:val="000000"/>
                <w:sz w:val="20"/>
              </w:rPr>
              <w:t>
8)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p>
            <w:pPr>
              <w:spacing w:after="20"/>
              <w:ind w:left="20"/>
              <w:jc w:val="both"/>
            </w:pPr>
            <w:r>
              <w:rPr>
                <w:rFonts w:ascii="Times New Roman"/>
                <w:b w:val="false"/>
                <w:i w:val="false"/>
                <w:color w:val="000000"/>
                <w:sz w:val="20"/>
              </w:rPr>
              <w:t>
9) бақылау және қадағалау субъектісінің бастапқы тексерумен келіспейтіндігі туралы жүгінуіне байланысты қайта тексеру;</w:t>
            </w:r>
          </w:p>
          <w:p>
            <w:pPr>
              <w:spacing w:after="20"/>
              <w:ind w:left="20"/>
              <w:jc w:val="both"/>
            </w:pPr>
            <w:r>
              <w:rPr>
                <w:rFonts w:ascii="Times New Roman"/>
                <w:b w:val="false"/>
                <w:i w:val="false"/>
                <w:color w:val="000000"/>
                <w:sz w:val="20"/>
              </w:rPr>
              <w:t>
10) қылмыстық қудалау органының Қазақстан Республикасының Қылмыстық-процестік кодексiнде көзделген негіздер бойынша тапсырмасы;</w:t>
            </w:r>
          </w:p>
          <w:p>
            <w:pPr>
              <w:spacing w:after="20"/>
              <w:ind w:left="20"/>
              <w:jc w:val="both"/>
            </w:pPr>
            <w:r>
              <w:rPr>
                <w:rFonts w:ascii="Times New Roman"/>
                <w:b w:val="false"/>
                <w:i w:val="false"/>
                <w:color w:val="000000"/>
                <w:sz w:val="20"/>
              </w:rPr>
              <w:t>
11) адамның өміріне, денсаулығына және өмір сүру ортасына қауіп туғызатын,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іріктеудің және оның санитариялық-эпидемиологиялық сараптамасының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тікелей жасалған сәтте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бақылау және қадағалау субъектісіне (объектісіне) бару арқылы профилактикалық бақылауды және қадағалауды және жоспардан тыс тексеруді ішкі еңбек тәртібі қағидаларында белгіленген жеке кәсіпкерлік субъектісінің жұмыс уақытында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субъектілеріне қатысты мемлекеттік тіркелген күннен бастап үш жыл ішінде (қайта ұйымдастыру тәртібімен құрылған заңды тұлғалар мен қайта ұйымдастырылған заңды тұлғалардың құқықтық мирасқорларынан басқа) тексерулер жүргізудің ерекше тәртібі бойынша тексерулер, бақылау және қадағалау субъектісіне (объектісіне) бару арқылы профилактикалық бақылау және қадағалау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агентінің)өзінің өтініші бойынша, қосылған құн салығы жөніндегі декларацияда көрсетілген қосылған құн салығынан асып кету сомаларын қайтару туралы талап бойынша, салық төлеушінің қосылған құн салығының асып кету сомаларының анықтығын растау жөніндегі салықтық өтініші бойынша, салық төлеушінің (салық агентінің) тексеру нәтижелері туралы хабарламаға шағымына байланысты жүргізілетін салықтық тексерулерді қоспағанда, бұрын тексерілген кезең үшін жоспардан тыс тексерулер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профилактикалық бақылау және қадағалау тағайындау туралы актілер негізінде бақылау және қадағалау субъектісіне (объектісіне) бару арқылы тексеру,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актiнiң нөмiрi және күнi;</w:t>
            </w:r>
          </w:p>
          <w:p>
            <w:pPr>
              <w:spacing w:after="20"/>
              <w:ind w:left="20"/>
              <w:jc w:val="both"/>
            </w:pPr>
            <w:r>
              <w:rPr>
                <w:rFonts w:ascii="Times New Roman"/>
                <w:b w:val="false"/>
                <w:i w:val="false"/>
                <w:color w:val="000000"/>
                <w:sz w:val="20"/>
              </w:rPr>
              <w:t>
2) мемлекеттiк органның атауы;</w:t>
            </w:r>
          </w:p>
          <w:p>
            <w:pPr>
              <w:spacing w:after="20"/>
              <w:ind w:left="20"/>
              <w:jc w:val="both"/>
            </w:pPr>
            <w:r>
              <w:rPr>
                <w:rFonts w:ascii="Times New Roman"/>
                <w:b w:val="false"/>
                <w:i w:val="false"/>
                <w:color w:val="000000"/>
                <w:sz w:val="20"/>
              </w:rPr>
              <w:t>
3) тексеру жүргiзуге уәкiлеттi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тексеру жүргiзу үшiн тартылатын мамандар, консультанттар және сарапшылар туралы мәлiметтер;</w:t>
            </w:r>
          </w:p>
          <w:p>
            <w:pPr>
              <w:spacing w:after="20"/>
              <w:ind w:left="20"/>
              <w:jc w:val="both"/>
            </w:pPr>
            <w:r>
              <w:rPr>
                <w:rFonts w:ascii="Times New Roman"/>
                <w:b w:val="false"/>
                <w:i w:val="false"/>
                <w:color w:val="000000"/>
                <w:sz w:val="20"/>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w:t>
            </w:r>
          </w:p>
          <w:p>
            <w:pPr>
              <w:spacing w:after="20"/>
              <w:ind w:left="20"/>
              <w:jc w:val="both"/>
            </w:pPr>
            <w:r>
              <w:rPr>
                <w:rFonts w:ascii="Times New Roman"/>
                <w:b w:val="false"/>
                <w:i w:val="false"/>
                <w:color w:val="000000"/>
                <w:sz w:val="20"/>
              </w:rPr>
              <w:t>
Заңды тұлғаның филиалын және (немесе) өкiлдiгiн тексерген жағдайда тексеруді тағайындау туралы актiде оның атауы және тұрған жерi көрсетiледi;</w:t>
            </w:r>
          </w:p>
          <w:p>
            <w:pPr>
              <w:spacing w:after="20"/>
              <w:ind w:left="20"/>
              <w:jc w:val="both"/>
            </w:pPr>
            <w:r>
              <w:rPr>
                <w:rFonts w:ascii="Times New Roman"/>
                <w:b w:val="false"/>
                <w:i w:val="false"/>
                <w:color w:val="000000"/>
                <w:sz w:val="20"/>
              </w:rPr>
              <w:t>
6) тағайындалған тексерудiң нысанасы;</w:t>
            </w:r>
          </w:p>
          <w:p>
            <w:pPr>
              <w:spacing w:after="20"/>
              <w:ind w:left="20"/>
              <w:jc w:val="both"/>
            </w:pPr>
            <w:r>
              <w:rPr>
                <w:rFonts w:ascii="Times New Roman"/>
                <w:b w:val="false"/>
                <w:i w:val="false"/>
                <w:color w:val="000000"/>
                <w:sz w:val="20"/>
              </w:rPr>
              <w:t>
7) тексеру жүргiзу мерзiмi;</w:t>
            </w:r>
          </w:p>
          <w:p>
            <w:pPr>
              <w:spacing w:after="20"/>
              <w:ind w:left="20"/>
              <w:jc w:val="both"/>
            </w:pPr>
            <w:r>
              <w:rPr>
                <w:rFonts w:ascii="Times New Roman"/>
                <w:b w:val="false"/>
                <w:i w:val="false"/>
                <w:color w:val="000000"/>
                <w:sz w:val="20"/>
              </w:rPr>
              <w:t>
8) тексеру жүргiзудiң құқықтық негiздерi, оның iшiнде мiндеттi талаптары тексерілуге жататын нормативтiк құқықтық актiлер;</w:t>
            </w:r>
          </w:p>
          <w:p>
            <w:pPr>
              <w:spacing w:after="20"/>
              <w:ind w:left="20"/>
              <w:jc w:val="both"/>
            </w:pPr>
            <w:r>
              <w:rPr>
                <w:rFonts w:ascii="Times New Roman"/>
                <w:b w:val="false"/>
                <w:i w:val="false"/>
                <w:color w:val="000000"/>
                <w:sz w:val="20"/>
              </w:rPr>
              <w:t>
9) тексерiлетiн кезең;</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актiге қол қоюға уәкiлеттi адамның қолы және мемлекеттiк органның мөрi;</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бақылауды және қадағалауды тағайындау туралы актіде мынадай ақпаратты көрсету: 1) актінің нөмірі және күні;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бару арқылы профилактикалық бақылауды және қадағалауды жүргізуге уәкілетті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субъектісіне (объектісіне) бару арқылы профилактикалық бақылауды және қадағалауды жүргізуге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бақылауды және қадағалауды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және қадағалау объектілерінің тізбесі, аумақтың учаскесі.</w:t>
            </w:r>
          </w:p>
          <w:p>
            <w:pPr>
              <w:spacing w:after="20"/>
              <w:ind w:left="20"/>
              <w:jc w:val="both"/>
            </w:pPr>
            <w:r>
              <w:rPr>
                <w:rFonts w:ascii="Times New Roman"/>
                <w:b w:val="false"/>
                <w:i w:val="false"/>
                <w:color w:val="000000"/>
                <w:sz w:val="20"/>
              </w:rPr>
              <w:t>
Заңды тұлғаның филиалын және (немесе) өкілдігін бақылау және қадағалау субъектісіне (объектісіне) бару арқылы профилактикалық бақылау және қадағалау жағдайында бақылау және қадағалау субъектісіне (объектісіне) бару арқылы профилактикалық бақылауды және қадағалауды тағайындау туралы актіде оның атауы және тұрған жері көрсетіледі;</w:t>
            </w:r>
          </w:p>
          <w:p>
            <w:pPr>
              <w:spacing w:after="20"/>
              <w:ind w:left="20"/>
              <w:jc w:val="both"/>
            </w:pPr>
            <w:r>
              <w:rPr>
                <w:rFonts w:ascii="Times New Roman"/>
                <w:b w:val="false"/>
                <w:i w:val="false"/>
                <w:color w:val="000000"/>
                <w:sz w:val="20"/>
              </w:rPr>
              <w:t>
6) тағайындалған бақылау және қадағалау субъектісіне (объектісіне) бару арқылы профилактикалық бақылаудың және қадағалаудың нысанасы;</w:t>
            </w:r>
          </w:p>
          <w:p>
            <w:pPr>
              <w:spacing w:after="20"/>
              <w:ind w:left="20"/>
              <w:jc w:val="both"/>
            </w:pPr>
            <w:r>
              <w:rPr>
                <w:rFonts w:ascii="Times New Roman"/>
                <w:b w:val="false"/>
                <w:i w:val="false"/>
                <w:color w:val="000000"/>
                <w:sz w:val="20"/>
              </w:rPr>
              <w:t>
7) бақылау және қадағалау субъектісіне (объектісіне) бару арқылы профилактикалық бақылауды және қадағалауды жүргізу мерзімі;</w:t>
            </w:r>
          </w:p>
          <w:p>
            <w:pPr>
              <w:spacing w:after="20"/>
              <w:ind w:left="20"/>
              <w:jc w:val="both"/>
            </w:pPr>
            <w:r>
              <w:rPr>
                <w:rFonts w:ascii="Times New Roman"/>
                <w:b w:val="false"/>
                <w:i w:val="false"/>
                <w:color w:val="000000"/>
                <w:sz w:val="20"/>
              </w:rPr>
              <w:t>
8) бақылау және қадағалау субъектісіне (объектісіне) бару арқылы профилактикалық бақылауды және қадағалауды жүргізудің құқықтық негіздері, оның ішінде тексеру парақтарының талаптары;</w:t>
            </w:r>
          </w:p>
          <w:p>
            <w:pPr>
              <w:spacing w:after="20"/>
              <w:ind w:left="20"/>
              <w:jc w:val="both"/>
            </w:pPr>
            <w:r>
              <w:rPr>
                <w:rFonts w:ascii="Times New Roman"/>
                <w:b w:val="false"/>
                <w:i w:val="false"/>
                <w:color w:val="000000"/>
                <w:sz w:val="20"/>
              </w:rPr>
              <w:t>
9)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10) актіге қол қоюға уәкілетті адамның қолы және мемлекеттік органның мөрі;</w:t>
            </w:r>
          </w:p>
          <w:p>
            <w:pPr>
              <w:spacing w:after="20"/>
              <w:ind w:left="20"/>
              <w:jc w:val="both"/>
            </w:pPr>
            <w:r>
              <w:rPr>
                <w:rFonts w:ascii="Times New Roman"/>
                <w:b w:val="false"/>
                <w:i w:val="false"/>
                <w:color w:val="000000"/>
                <w:sz w:val="20"/>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бақылауды және қадағалауды тағайындау туралы актіні алғаны немесе алудан бас тартқаны туралы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тағайындау туралы актіні, олардың мерзімдерін ұзарту туралы қосымша актіні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бастау күні мен тексеру жүргізу нысанын көрсете отырып, тексерудің өзі басталғанға дейін кемінде күнтізбелік отыз күн бұрын тексерулер жүргізудің ерекше тәртібі бойынша тексеру жүргізуді бастау туралы бақылау және қадағалау субъектісіне(объектісіне) жазбаша түрде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бақылаудың және қадағалаудың нысанын көрсете отырып, жоспардан тыс тексеру мен бақылау және қадағалау субъектісіне (объектісіне) бару арқылы профилактикалық бақылау және қадағалау басталғанға дейін кемінде бір тәулік бұрын жоспардан тыс тексерумен бақылау және қадағалау субъектісіне (объектісіне) бару арқылы профилактикалық бақылау және қадағалау жүргізуді бастау туралы бақылау және қадағалау субъектісіне (объектісіне)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тексеруді немесе бақылау және қадағалау субъектісіне (объектісіне) бару арқылы профилактикалық бақылауды және қадағалауды тағайындау туралы актіні қабылдаудан бас тартқан немесе тексеруді не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адамының тексеруді немесе бақылау және қадағалау субъектісіне (объектісіне) бару арқылы профилактикалық бақылауды және қадағалауды жүргізуге қажетті материалдарға қол жеткізуіне кедергі келтірген жағдайда тексеруді немесе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 және бақылау және қадағалау субъектісінің (объектісінің) уәкілетті адамы қол қойған хаттаманы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және құқықтық статистика және арнайы есепке алу саласындағы уәкілетті органға тексерумен бақылау және қадағалау субъектісіне (объектісіне) бару арқылы профилактикалық бақылау және қадағалау жүргізетін лауазымды адамдардың құрамын ауыстырған жағдайда тексеруді немесе бақылау және қадағалау субъектісіне (объектісіне) бару арқылы профилактикалық бақылауды және қадағалауды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 көлемін, сондай-ақ алға қойылған міндеттерді ескере отырып, мыналар үшін:</w:t>
            </w:r>
          </w:p>
          <w:p>
            <w:pPr>
              <w:spacing w:after="20"/>
              <w:ind w:left="20"/>
              <w:jc w:val="both"/>
            </w:pPr>
            <w:r>
              <w:rPr>
                <w:rFonts w:ascii="Times New Roman"/>
                <w:b w:val="false"/>
                <w:i w:val="false"/>
                <w:color w:val="000000"/>
                <w:sz w:val="20"/>
              </w:rPr>
              <w:t>
1) микрокәсіпкерлік субъектілеріне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2) шағын, орта және ірі кәсіпкерлік субъектілеріне, сондай-ақ жеке кәсіпкерлік субъектісі болып табылмайтын бақылау және қадағалау субъектілеріне:</w:t>
            </w:r>
          </w:p>
          <w:p>
            <w:pPr>
              <w:spacing w:after="20"/>
              <w:ind w:left="20"/>
              <w:jc w:val="both"/>
            </w:pPr>
            <w:r>
              <w:rPr>
                <w:rFonts w:ascii="Times New Roman"/>
                <w:b w:val="false"/>
                <w:i w:val="false"/>
                <w:color w:val="000000"/>
                <w:sz w:val="20"/>
              </w:rPr>
              <w:t>
жоспардан тыс тексерулер жүргізу кезінде – он жұмыс күнінен аспайтын және он жұмыс күніне дейін ұзартылатын;</w:t>
            </w:r>
          </w:p>
          <w:p>
            <w:pPr>
              <w:spacing w:after="20"/>
              <w:ind w:left="20"/>
              <w:jc w:val="both"/>
            </w:pPr>
            <w:r>
              <w:rPr>
                <w:rFonts w:ascii="Times New Roman"/>
                <w:b w:val="false"/>
                <w:i w:val="false"/>
                <w:color w:val="000000"/>
                <w:sz w:val="20"/>
              </w:rPr>
              <w:t>
ерекше тәртіп бойынша жүргізілетін тексерулер мен бақылау және қадағалау субъектісіне (объектісіне) бару арқылы профилактикалық бақылау және қадағалау жүргізу кезінде – он бес жұмыс күнінен аспайтын және он бес жұмыс күніне дейін ұзартылатын;</w:t>
            </w:r>
          </w:p>
          <w:p>
            <w:pPr>
              <w:spacing w:after="20"/>
              <w:ind w:left="20"/>
              <w:jc w:val="both"/>
            </w:pPr>
            <w:r>
              <w:rPr>
                <w:rFonts w:ascii="Times New Roman"/>
                <w:b w:val="false"/>
                <w:i w:val="false"/>
                <w:color w:val="000000"/>
                <w:sz w:val="20"/>
              </w:rPr>
              <w:t>
3)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мерзімде тексеру мен бақылау және қадағалау субъектісіне (объектісіне) бару арқылы профилактикалық бақылау және қадағалау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 басшысының (не оның міндетін атқаратын адамның) тексеру мен бақылау және қадағалау субъектісіне (объектісіне) бару арқылы профилактикалық бақылауды және қадағалауды: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өзіне қатысты тексеру мен бақылау және қадағалау субъектісіне (объектісіне) бару арқылы профилактикалық бақылау және қадағалау жүргізіліп жатқан тұлғаның тұратын жерін анықтау;</w:t>
            </w:r>
          </w:p>
          <w:p>
            <w:pPr>
              <w:spacing w:after="20"/>
              <w:ind w:left="20"/>
              <w:jc w:val="both"/>
            </w:pPr>
            <w:r>
              <w:rPr>
                <w:rFonts w:ascii="Times New Roman"/>
                <w:b w:val="false"/>
                <w:i w:val="false"/>
                <w:color w:val="000000"/>
                <w:sz w:val="20"/>
              </w:rPr>
              <w:t>
3) санитариялық-эпидемиологиялық сараптаманың зертханалық зерттеулерінің нәтижелерін алу қажет болған жағдайларда бір рет қана ұзартуды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тексеру мен бақылау және қадағалау субъектісіне (объектісіне) бару арқылы профилактикалық бақылау және қадағалау мерзімдерін ұзарту туралы хабарламаны ұзартылғанға дейін бір жұмыс күні бұрын табыс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адамының тексерiлетiн субъекті басшысының немесе өкiлiнiң және тексерiлетiн субъектiнiң уәкiлеттi адамының қатысуымен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жасалу орнын және күнiн, өнiм үлгiлерiн iрiктеуді жүзеге асыруда негізге алынатын бақылау және қадағалау органы басшысы шешiмiнiң нөмiрiн және күнiн, өнiм үлгiлерiн iрiктеудi жүзеге асыратын лауазымды адамдардың лауазымын, тегiн, атын және әкесiнiң атын (егер ол жеке басын куәландыратын құжатта көрсетілсе), өнiм үлгiлерiн iрiктеу жүргiзiлетiн тексерiлетiн субъектiнiң атауын және тұрған жерiн, тексерiлетiн субъектiнiң уәкiлеттi адамының лауазымын және тегiн, атын, әкесiнiң атын (егер ол жеке басын куәландыратын құжатта көрсетілсе), өндiрушiнi, өндiрілген күнiн, партияның сериясын (нөмiрiн), үлгiлердiң жалпы құнын көрсете отырып, iрiктеп алынған өнiм үлгiлерiнiң тiзбесiн және санын, буып-түю түрiн және мөрдiң (пломбаның) нөмiрiн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жүргізу кезінде:</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 тексеруге;</w:t>
            </w:r>
          </w:p>
          <w:p>
            <w:pPr>
              <w:spacing w:after="20"/>
              <w:ind w:left="20"/>
              <w:jc w:val="both"/>
            </w:pPr>
            <w:r>
              <w:rPr>
                <w:rFonts w:ascii="Times New Roman"/>
                <w:b w:val="false"/>
                <w:i w:val="false"/>
                <w:color w:val="000000"/>
                <w:sz w:val="20"/>
              </w:rPr>
              <w:t>
2) егер құжаттар, ақпарат, өнiм үлгiлерi, қоршаған орта объектiлерiн және өндiрiстiк орта объектiлерiн зерттеп қарау сынамалары тексеру объектiлерi болып табылмаса немесе тексеру нысанына жатпаса, оларды ұсынуды талап етуге;</w:t>
            </w:r>
          </w:p>
          <w:p>
            <w:pPr>
              <w:spacing w:after="20"/>
              <w:ind w:left="20"/>
              <w:jc w:val="both"/>
            </w:pPr>
            <w:r>
              <w:rPr>
                <w:rFonts w:ascii="Times New Roman"/>
                <w:b w:val="false"/>
                <w:i w:val="false"/>
                <w:color w:val="000000"/>
                <w:sz w:val="20"/>
              </w:rPr>
              <w:t>
3) өнiм үлгiлерiн, қоршаған орта объектiлерiн және өндiрiстiк орта объектiлерiн зерттеп қарау сынамаларына зерттеу, сынақтан өткізу, өлшеу жүргiзу үшiн көрсетiлген үлгiлердi, сынамаларды белгiленген нысан бойынша және (немесе) ұлттық стандарттарда, үлгiлердi, сынамаларды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және әдiстерiнде белгiленген нормалардан асатын мөлшерде iрiктеп алу туралы хаттамаларды ресiмдеместен, оларды iрiктеп алуға;</w:t>
            </w:r>
          </w:p>
          <w:p>
            <w:pPr>
              <w:spacing w:after="20"/>
              <w:ind w:left="20"/>
              <w:jc w:val="both"/>
            </w:pPr>
            <w:r>
              <w:rPr>
                <w:rFonts w:ascii="Times New Roman"/>
                <w:b w:val="false"/>
                <w:i w:val="false"/>
                <w:color w:val="000000"/>
                <w:sz w:val="20"/>
              </w:rPr>
              <w:t>
4) тексеру мен бақылау және қадағалау субъектісіне (объектісіне) бару арқылы профилактикалық бақылауды және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 және қадағалауды жүргізудің белгiленген мерзiмдерiн асыруға;</w:t>
            </w:r>
          </w:p>
          <w:p>
            <w:pPr>
              <w:spacing w:after="20"/>
              <w:ind w:left="20"/>
              <w:jc w:val="both"/>
            </w:pPr>
            <w:r>
              <w:rPr>
                <w:rFonts w:ascii="Times New Roman"/>
                <w:b w:val="false"/>
                <w:i w:val="false"/>
                <w:color w:val="000000"/>
                <w:sz w:val="20"/>
              </w:rPr>
              <w:t>
6) бiр кезең iшiнде сол бiр мәселе бойынша өзінің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бақылауды және қадағалауды жүргізген тексеруді немесе бақылау және қадағалау субъектісіне (объектісіне) бару арқылы профилактикалық бақылауды және қадағалауды жүргiзуге;</w:t>
            </w:r>
          </w:p>
          <w:p>
            <w:pPr>
              <w:spacing w:after="20"/>
              <w:ind w:left="20"/>
              <w:jc w:val="both"/>
            </w:pPr>
            <w:r>
              <w:rPr>
                <w:rFonts w:ascii="Times New Roman"/>
                <w:b w:val="false"/>
                <w:i w:val="false"/>
                <w:color w:val="000000"/>
                <w:sz w:val="20"/>
              </w:rPr>
              <w:t>
7) мемлекеттiк бақылау мақсатында бақылау және қадағалау субъектiлерінiң (объектілерінің) есебiнен шығынды сипаттағы iс-шараларды өткізуге шектеулерді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туралы актiні мынадай ақпаратты көрсете отырып жасау:</w:t>
            </w:r>
          </w:p>
          <w:p>
            <w:pPr>
              <w:spacing w:after="20"/>
              <w:ind w:left="20"/>
              <w:jc w:val="both"/>
            </w:pPr>
            <w:r>
              <w:rPr>
                <w:rFonts w:ascii="Times New Roman"/>
                <w:b w:val="false"/>
                <w:i w:val="false"/>
                <w:color w:val="000000"/>
                <w:sz w:val="20"/>
              </w:rPr>
              <w:t>
1) актiнiң жасалған күнi,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негiзге алынып тексеру жүргiзiлген тексерудi тағайындау туралы актінің жасалған күнi мен нөмiрi;</w:t>
            </w:r>
          </w:p>
          <w:p>
            <w:pPr>
              <w:spacing w:after="20"/>
              <w:ind w:left="20"/>
              <w:jc w:val="both"/>
            </w:pPr>
            <w:r>
              <w:rPr>
                <w:rFonts w:ascii="Times New Roman"/>
                <w:b w:val="false"/>
                <w:i w:val="false"/>
                <w:color w:val="000000"/>
                <w:sz w:val="20"/>
              </w:rPr>
              <w:t>
4) тексеру жүргiзген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субъектiсінiң (объектісінің)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p>
            <w:pPr>
              <w:spacing w:after="20"/>
              <w:ind w:left="20"/>
              <w:jc w:val="both"/>
            </w:pPr>
            <w:r>
              <w:rPr>
                <w:rFonts w:ascii="Times New Roman"/>
                <w:b w:val="false"/>
                <w:i w:val="false"/>
                <w:color w:val="000000"/>
                <w:sz w:val="20"/>
              </w:rPr>
              <w:t>
6) тексерудiң жүргiзiлген күнi, орны және кезеңi;</w:t>
            </w:r>
          </w:p>
          <w:p>
            <w:pPr>
              <w:spacing w:after="20"/>
              <w:ind w:left="20"/>
              <w:jc w:val="both"/>
            </w:pPr>
            <w:r>
              <w:rPr>
                <w:rFonts w:ascii="Times New Roman"/>
                <w:b w:val="false"/>
                <w:i w:val="false"/>
                <w:color w:val="000000"/>
                <w:sz w:val="20"/>
              </w:rPr>
              <w:t>
7) тексерудiң нәтижелерi туралы, оның iшiнде анықталған бұзушылықтар, олардың сипаты туралы мәлiметтер;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субъектiсі (объектісі) өкiлiнiң, сондай-ақ тексерудi жүргiзу кезiнде қатысқан адамдардың актiмен танысу немесе танысудан бас тарту, олардың қолдары немесе қол қоюдан бас тартуы туралы мәлiметтері;</w:t>
            </w:r>
          </w:p>
          <w:p>
            <w:pPr>
              <w:spacing w:after="20"/>
              <w:ind w:left="20"/>
              <w:jc w:val="both"/>
            </w:pPr>
            <w:r>
              <w:rPr>
                <w:rFonts w:ascii="Times New Roman"/>
                <w:b w:val="false"/>
                <w:i w:val="false"/>
                <w:color w:val="000000"/>
                <w:sz w:val="20"/>
              </w:rPr>
              <w:t>
10) тексерудi жүргiзген лауазымды адамның (адамдардың) қолдары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мынадай ақпаратты көрсетіп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атауын;</w:t>
            </w:r>
          </w:p>
          <w:p>
            <w:pPr>
              <w:spacing w:after="20"/>
              <w:ind w:left="20"/>
              <w:jc w:val="both"/>
            </w:pPr>
            <w:r>
              <w:rPr>
                <w:rFonts w:ascii="Times New Roman"/>
                <w:b w:val="false"/>
                <w:i w:val="false"/>
                <w:color w:val="000000"/>
                <w:sz w:val="20"/>
              </w:rPr>
              <w:t>
3) тексеру мен бақылау және қадағалау субъектісіне (объектісіне) бару арқылы профилактикалық бақылауды және қадағалауды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тексеру мен бақылау және қадағалау субъектісіне (объектісіне) бару арқылы профилактикалық бақылауды және қадағалауды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бақылаудың және қадағалаудың жүргізілген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адамының, жеке тұлғаның), сондай-ақ тексеру мен бақылау және қадағалау субъектісіне (объектісіне) бару арқылы профилактикалық бақылауды және қадағалауды жүргізу кезінде қатысқан адамдардың нұсқамамен танысуы немесе танысудан бас тартуы, олардың қолдары немесе қол қоюдан бас тартуы туралы мәліметтер;</w:t>
            </w:r>
          </w:p>
          <w:p>
            <w:pPr>
              <w:spacing w:after="20"/>
              <w:ind w:left="20"/>
              <w:jc w:val="both"/>
            </w:pPr>
            <w:r>
              <w:rPr>
                <w:rFonts w:ascii="Times New Roman"/>
                <w:b w:val="false"/>
                <w:i w:val="false"/>
                <w:color w:val="000000"/>
                <w:sz w:val="20"/>
              </w:rPr>
              <w:t>
9) тексеру мен бақылау және қадағалау субъектісіне (объектісіне) бару арқылы профилактикалық бақылауды және қадағалауды жүргізген лауазымды адамның (адамдардың)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нысанына жатпайтын талаптарды қою және өтініш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 құзыретіне кірмейтін мәселелер бойынша тексерулер мен бақылау және қадағалау субъектісіне (объектісіне) бару арқылы профилактикалық бақылауды және қадағалауды тағайындауы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мен бақылау және қадағалау субъектісіне (объектісіне) бару арқылы профилактикалық бақылауды және қадағалауды жүргізу кезеңділігін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жүргізілген тексеру нәтижелері туралы актіні, жүргізілген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олар аяқталған күні, бірақ тексеру мен бақылау және қадағалау субъектісіне (объектісіне) бару арқылы профилактикалық бақылауды және қадағалауды тағайындау туралы актілерде көрсетілген тексеру аяқталатын мерзімнен кешіктірмей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адамдарының бақылау және қадағалау жүргізу кезінде:</w:t>
            </w:r>
          </w:p>
          <w:p>
            <w:pPr>
              <w:spacing w:after="20"/>
              <w:ind w:left="20"/>
              <w:jc w:val="both"/>
            </w:pPr>
            <w:r>
              <w:rPr>
                <w:rFonts w:ascii="Times New Roman"/>
                <w:b w:val="false"/>
                <w:i w:val="false"/>
                <w:color w:val="000000"/>
                <w:sz w:val="20"/>
              </w:rPr>
              <w:t>
1) Қазақстан Республикасының заңнамасын, бақылау және қадағалау субъектілерінің (объектілерінің) құқықтары мен заңды мүдделерiн сақтау;</w:t>
            </w:r>
          </w:p>
          <w:p>
            <w:pPr>
              <w:spacing w:after="20"/>
              <w:ind w:left="20"/>
              <w:jc w:val="both"/>
            </w:pPr>
            <w:r>
              <w:rPr>
                <w:rFonts w:ascii="Times New Roman"/>
                <w:b w:val="false"/>
                <w:i w:val="false"/>
                <w:color w:val="000000"/>
                <w:sz w:val="20"/>
              </w:rPr>
              <w:t>
2) тексеруді немесе бақылау және қадағалау субъектісіне (объектісіне) бару арқылы профилактикалық бақылауды және қадағалауды Қазақстан Республикасының Кәсіпкерлік кодексінде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тексеруді немесе бақылау және қадағалау субъектісіне (объектісіне) бару арқылы профилактикалық бақылауды және қадағалауды жүргізу кезеңінде бақылау және қадағалау субъектілері (объектілері) жұмысының белгіленген режиміне кедергі келтірмеу;</w:t>
            </w:r>
          </w:p>
          <w:p>
            <w:pPr>
              <w:spacing w:after="20"/>
              <w:ind w:left="20"/>
              <w:jc w:val="both"/>
            </w:pPr>
            <w:r>
              <w:rPr>
                <w:rFonts w:ascii="Times New Roman"/>
                <w:b w:val="false"/>
                <w:i w:val="false"/>
                <w:color w:val="000000"/>
                <w:sz w:val="20"/>
              </w:rPr>
              <w:t>
4) Қазақстан Республикасының заңдарына сәйкес бұзушылықтардың алдын алу, анықтау және жолын кесу бойынша берiлген өкiлеттiктердi уақтылы және толық көлемде орындау;</w:t>
            </w:r>
          </w:p>
          <w:p>
            <w:pPr>
              <w:spacing w:after="20"/>
              <w:ind w:left="20"/>
              <w:jc w:val="both"/>
            </w:pPr>
            <w:r>
              <w:rPr>
                <w:rFonts w:ascii="Times New Roman"/>
                <w:b w:val="false"/>
                <w:i w:val="false"/>
                <w:color w:val="000000"/>
                <w:sz w:val="20"/>
              </w:rPr>
              <w:t>
5) тексеруді немесе бақылау және қадағалау субъектісіне (объектісіне) бару арқылы профилактикалық бақылауды және қадағалауды жүргізу кезінде бақылау және қадағалау субъектісінің қатысуына кедергі келтірмеу, тексеру мен бақылау және қадағалау субъектісіне (объектісіне) бару арқылы профилактикалық бақылаудың және қадағалаудың нысанасына жататын мәселелер бойынша түсіндірме беру;</w:t>
            </w:r>
          </w:p>
          <w:p>
            <w:pPr>
              <w:spacing w:after="20"/>
              <w:ind w:left="20"/>
              <w:jc w:val="both"/>
            </w:pPr>
            <w:r>
              <w:rPr>
                <w:rFonts w:ascii="Times New Roman"/>
                <w:b w:val="false"/>
                <w:i w:val="false"/>
                <w:color w:val="000000"/>
                <w:sz w:val="20"/>
              </w:rPr>
              <w:t>
6) тексеру мен бақылау және қадағалау субъектісіне (объектісіне) бару арқылы профилактикалық бақылауды және қадағалауды жүргізу кезінде олардың нысанасына қатысты қажетті ақпаратты бақылау және қадағалау субъектісіне беру;</w:t>
            </w:r>
          </w:p>
          <w:p>
            <w:pPr>
              <w:spacing w:after="20"/>
              <w:ind w:left="20"/>
              <w:jc w:val="both"/>
            </w:pPr>
            <w:r>
              <w:rPr>
                <w:rFonts w:ascii="Times New Roman"/>
                <w:b w:val="false"/>
                <w:i w:val="false"/>
                <w:color w:val="000000"/>
                <w:sz w:val="20"/>
              </w:rPr>
              <w:t>
7) тексеру мен бақылау және қадағалау субъектісіне (объектісіне) бару арқылы профилактикалық бақылауды және қадағалауды жүргізу нәтижесінде алынған құжаттар мен мәліметтердің сақталуын қамтамасыз ету міндеттерін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актілерінде тоқтата тұру көзделген жағдайларда шағын кәсіпкерлік субъектілерін, оның ішінде микрокәсіпкерлік субъектілерін тексеруді және профилактикалық бақылау мен қадағалауды барып жүргізуді тоқтата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"Рұқсаттар және хабарламалар туралы" Қазақстан Республикасының Заңында (бұдан әрі – Заң) көзделмеген рұқсаттардың немесе хабарламалардың болуын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жәнебақылау және қадағалау субъектісінің (объектісінің) интернет-ресурстарында қазақ және орыс тілдерінде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p>
            <w:pPr>
              <w:spacing w:after="20"/>
              <w:ind w:left="20"/>
              <w:jc w:val="both"/>
            </w:pPr>
            <w:r>
              <w:rPr>
                <w:rFonts w:ascii="Times New Roman"/>
                <w:b w:val="false"/>
                <w:i w:val="false"/>
                <w:color w:val="000000"/>
                <w:sz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қолдауды жүзеге асыру тәртібін сақтауы бойынша өлшемшарттар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 жүзеге асыру кезінде жеке кәсіпкерлік субъектілерінің өтініштерін уақтылы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мемлекеттік қолдауды уақтылы және тиісінше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мемлекеттік қолдау шараларын беру не беруден бас тарту туралы уақтылы және негізді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67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bl>
    <w:bookmarkStart w:name="z26" w:id="20"/>
    <w:p>
      <w:pPr>
        <w:spacing w:after="0"/>
        <w:ind w:left="0"/>
        <w:jc w:val="left"/>
      </w:pPr>
      <w:r>
        <w:rPr>
          <w:rFonts w:ascii="Times New Roman"/>
          <w:b/>
          <w:i w:val="false"/>
          <w:color w:val="000000"/>
        </w:rPr>
        <w:t xml:space="preserve"> Бақылау субъектілерінің жеке кәсіпкерлік субъектілерінің қызметі салаларындағы мемлекеттік бақылауды және қадағалауды жүзеге асыру тәртібін сақтауы бойынша кәсіпкерлік субъектілерін қолдау және қорғау саласындағы тексеру парағы</w:t>
      </w:r>
    </w:p>
    <w:bookmarkEnd w:id="20"/>
    <w:p>
      <w:pPr>
        <w:spacing w:after="0"/>
        <w:ind w:left="0"/>
        <w:jc w:val="both"/>
      </w:pPr>
      <w:r>
        <w:rPr>
          <w:rFonts w:ascii="Times New Roman"/>
          <w:b w:val="false"/>
          <w:i w:val="false"/>
          <w:color w:val="000000"/>
          <w:sz w:val="28"/>
        </w:rPr>
        <w:t>
      мемлекеттік органдар және олардың аумақтық бөлімшелеріне (бар болса)</w:t>
      </w:r>
    </w:p>
    <w:p>
      <w:pPr>
        <w:spacing w:after="0"/>
        <w:ind w:left="0"/>
        <w:jc w:val="both"/>
      </w:pPr>
      <w:r>
        <w:rPr>
          <w:rFonts w:ascii="Times New Roman"/>
          <w:b w:val="false"/>
          <w:i w:val="false"/>
          <w:color w:val="000000"/>
          <w:sz w:val="28"/>
        </w:rPr>
        <w:t>
      қатысты____________________________________________________________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 бақылау және қадағалауды тағайындау туралы</w:t>
      </w:r>
    </w:p>
    <w:p>
      <w:pPr>
        <w:spacing w:after="0"/>
        <w:ind w:left="0"/>
        <w:jc w:val="both"/>
      </w:pPr>
      <w:r>
        <w:rPr>
          <w:rFonts w:ascii="Times New Roman"/>
          <w:b w:val="false"/>
          <w:i w:val="false"/>
          <w:color w:val="000000"/>
          <w:sz w:val="28"/>
        </w:rPr>
        <w:t>
      акт________________________________________________________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атауы:____________ 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тексерулерді жүргізудің ерекше тәртібі үшін қолданылатын тәуекел дәрежесін бағалау өлшемшарттарының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жеке кәсіпкерлік субъектілері ұсынатын есептілікке, жоспардан тыс тексерулер мен бақылау және қадағалау субъектілеріне (объектілеріне) бару арқылы профилактикалық бақылау және қадағалау нәтижелеріне, бақылау және қадағалау субъектісіне (объектісіне) бару арқылы профилактикалық бақылау және қадағалау жүргізу үшін өзге де ақпаратқа талдау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кәсіпкерлік жөніндегі уәкілетті органмен бірлесіп бекіткен және реттеуші мемлекеттік органдардың интернет-ресурстарында орналастырылған бақылау және қадағалау субъектісіне (объектісіне) бару арқылы профилактикалық бақылау және қадағалау жүргізу кезінде бақылау және қадағалау субъектілерін (объектілерін) іріктеу үшін тәуекел дәрежесін бағалау өлшемшарттарына қатысты актілердің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және кәсіпкерлік жөніндегі уәкілетті органның бірлескен актісімен бекітілген және реттеуші мемлекеттік органдардың интернет-ресурстарында орналастырылған жеке кәсіпкерлік саласындағы тексеру парақтарының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 немесе жергілікті атқарушы орган бекіткен жартыжылдық кесте мен жартыжылдық тізім негізінде нақты бақылау және қадағалау субъектісіне (объектісіне) қатысты ерекше тәртіп бойынша тексерулер мен бақылау және қадағалау субъектісіне (объектісіне) бару арқылы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негіздемелер бойынша нақты бақылау және қадағалау субъектісіне (объектісіне) қатысты жоспардан тыс тексерулер жүргізу:</w:t>
            </w:r>
          </w:p>
          <w:p>
            <w:pPr>
              <w:spacing w:after="20"/>
              <w:ind w:left="20"/>
              <w:jc w:val="both"/>
            </w:pPr>
            <w:r>
              <w:rPr>
                <w:rFonts w:ascii="Times New Roman"/>
                <w:b w:val="false"/>
                <w:i w:val="false"/>
                <w:color w:val="000000"/>
                <w:sz w:val="20"/>
              </w:rPr>
              <w:t>
1)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өрескел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2) субъект анықталған бұзушылықтарды жою туралы ақпаратты бір реттен көп бермеген және (немесе) бұзушылықтарды жоймаған жағдайларда тексеру мен бақылау және қадағалау субъектісіне (объектісіне) бару арқылы профилактикалық бақылау және қадағалау нәтижесінде тәуекелдер дәрежесін бағалау өлшемшарттарында айқындалған, анықталған елеулі және елеусіз бұзушылықтарды жою туралы нұсқамалардың (қаулылардың, ұсынымдардың, хабарламалардың) орындалуын бақылау;</w:t>
            </w:r>
          </w:p>
          <w:p>
            <w:pPr>
              <w:spacing w:after="20"/>
              <w:ind w:left="20"/>
              <w:jc w:val="both"/>
            </w:pPr>
            <w:r>
              <w:rPr>
                <w:rFonts w:ascii="Times New Roman"/>
                <w:b w:val="false"/>
                <w:i w:val="false"/>
                <w:color w:val="000000"/>
                <w:sz w:val="20"/>
              </w:rPr>
              <w:t>
3) бұзушылықтарды жоймау адамның өмірі мен денсаулығына зиян келтіруге алып келетін бұзушылықтардың нақты фактілері бойынша жеке және заңды тұлғалардың өтініштері;</w:t>
            </w:r>
          </w:p>
          <w:p>
            <w:pPr>
              <w:spacing w:after="20"/>
              <w:ind w:left="20"/>
              <w:jc w:val="both"/>
            </w:pPr>
            <w:r>
              <w:rPr>
                <w:rFonts w:ascii="Times New Roman"/>
                <w:b w:val="false"/>
                <w:i w:val="false"/>
                <w:color w:val="000000"/>
                <w:sz w:val="20"/>
              </w:rPr>
              <w:t>
4)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 мен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p>
            <w:pPr>
              <w:spacing w:after="20"/>
              <w:ind w:left="20"/>
              <w:jc w:val="both"/>
            </w:pPr>
            <w:r>
              <w:rPr>
                <w:rFonts w:ascii="Times New Roman"/>
                <w:b w:val="false"/>
                <w:i w:val="false"/>
                <w:color w:val="000000"/>
                <w:sz w:val="20"/>
              </w:rPr>
              <w:t>
5) құқықтары бұзылған жеке және заңды тұлғалардың (тұтынушылардың) өтініштері;</w:t>
            </w:r>
          </w:p>
          <w:p>
            <w:pPr>
              <w:spacing w:after="20"/>
              <w:ind w:left="20"/>
              <w:jc w:val="both"/>
            </w:pPr>
            <w:r>
              <w:rPr>
                <w:rFonts w:ascii="Times New Roman"/>
                <w:b w:val="false"/>
                <w:i w:val="false"/>
                <w:color w:val="000000"/>
                <w:sz w:val="20"/>
              </w:rPr>
              <w:t>
6)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p>
            <w:pPr>
              <w:spacing w:after="20"/>
              <w:ind w:left="20"/>
              <w:jc w:val="both"/>
            </w:pPr>
            <w:r>
              <w:rPr>
                <w:rFonts w:ascii="Times New Roman"/>
                <w:b w:val="false"/>
                <w:i w:val="false"/>
                <w:color w:val="000000"/>
                <w:sz w:val="20"/>
              </w:rPr>
              <w:t>
7) адамның өміріне, денсаулығына, қоршаған орта мен жеке және заңды тұлғалардың, мемлекеттің заңды мүдделеріне зиян келтірудің нақты фактілері бойынша, сондай-ақ бұзушылықтарды жоймау адамның өмірі мен денсаулығына зиян келтіруге алып келетін бұзушылықтардың нақты фактілері бойынша мемлекеттік органдардың өтініштері;</w:t>
            </w:r>
          </w:p>
          <w:p>
            <w:pPr>
              <w:spacing w:after="20"/>
              <w:ind w:left="20"/>
              <w:jc w:val="both"/>
            </w:pPr>
            <w:r>
              <w:rPr>
                <w:rFonts w:ascii="Times New Roman"/>
                <w:b w:val="false"/>
                <w:i w:val="false"/>
                <w:color w:val="000000"/>
                <w:sz w:val="20"/>
              </w:rPr>
              <w:t>
8)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p>
            <w:pPr>
              <w:spacing w:after="20"/>
              <w:ind w:left="20"/>
              <w:jc w:val="both"/>
            </w:pPr>
            <w:r>
              <w:rPr>
                <w:rFonts w:ascii="Times New Roman"/>
                <w:b w:val="false"/>
                <w:i w:val="false"/>
                <w:color w:val="000000"/>
                <w:sz w:val="20"/>
              </w:rPr>
              <w:t>
9) бақылау және қадағалау субъектісінің бастапқы тексерумен келіспейтіндігі туралы жүгінуіне байланысты қайта тексеру;</w:t>
            </w:r>
          </w:p>
          <w:p>
            <w:pPr>
              <w:spacing w:after="20"/>
              <w:ind w:left="20"/>
              <w:jc w:val="both"/>
            </w:pPr>
            <w:r>
              <w:rPr>
                <w:rFonts w:ascii="Times New Roman"/>
                <w:b w:val="false"/>
                <w:i w:val="false"/>
                <w:color w:val="000000"/>
                <w:sz w:val="20"/>
              </w:rPr>
              <w:t>
10) қылмыстық қудалау органының Қазақстан Республикасының Қылмыстық-процестік кодексiнде көзделген негіздер бойынша тапсырмасы;</w:t>
            </w:r>
          </w:p>
          <w:p>
            <w:pPr>
              <w:spacing w:after="20"/>
              <w:ind w:left="20"/>
              <w:jc w:val="both"/>
            </w:pPr>
            <w:r>
              <w:rPr>
                <w:rFonts w:ascii="Times New Roman"/>
                <w:b w:val="false"/>
                <w:i w:val="false"/>
                <w:color w:val="000000"/>
                <w:sz w:val="20"/>
              </w:rPr>
              <w:t>
11) адамның өміріне, денсаулығына және өмір сүру ортасына қауіп туғызатын,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іріктеудің және оның санитариялық-эпидемиологиялық сараптамасының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тікелей жасалған сәтте олардың жолын кесу қажет болған жағдайда жұмыстан тыс уақытта (түнгі уақыт, демалыс немесе мереке күндері) жүргізілетін жоспардан тыс тексерулерді қоспағанда, тәуекел дәрежесін бағалау негізінде тексерулер жүргізудің ерекше тәртібі бойынша тексеруді, бақылау және қадағалау субъектісіне (объектісіне) бару арқылы профилактикалық бақылауды және қадағалауды және жоспардан тыс тексеруді ішкі еңбек тәртібі қағидаларында белгіленген жеке кәсіпкерлік субъектісінің жұмыс уақытында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субъектілеріне қатысты мемлекеттік тіркелген күннен бастап үш жыл ішінде (қайта ұйымдастыру тәртібімен құрылған заңды тұлғалар мен қайта ұйымдастырылған заңды тұлғалардың құқықтық мирасқорларынан басқа) тексерулер жүргізудің ерекше тәртібі бойынша тексерулер, бақылау және қадағалау субъектісіне (объектісіне) бару арқылы профилактикалық бақылау және қадағалау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өтініштер бойынша жоспардан тыс тексерулер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бір жеке кәсіпкерлік субъектілеріне қатысты анықталған, жоспардан тыс тексеру тағайындауға негiз бола алмайтын фактiлер мен мән-жайлар бойынша жоспардан тыс тексерулер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өзінің өтініші бойынша, қосылған құн салығы жөніндегі декларацияда көрсетілген қосылған құн салығынан асып кету сомаларын қайтару туралы талап бойынша, салық төлеушінің қосылған құн салығының асып кету сомаларының анықтығын растау жөніндегі салықтық өтініші бойынша, салық төлеушінің (салық агентінің) тексеру нәтижелері туралы хабарламаға шағымына байланысты жүргізілетін салықтық тексерулерді қоспағанда, бұрын тексерілген кезең үшін жоспардан тыс тексерулер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профилактикалық бақылау және қадағалау тағайындау туралы актілер негізінде бақылау және қадағалау субъектісіне (объектісіне) бару арқылы тексеру,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актіде мынадай ақпаратты көрсету:</w:t>
            </w:r>
          </w:p>
          <w:p>
            <w:pPr>
              <w:spacing w:after="20"/>
              <w:ind w:left="20"/>
              <w:jc w:val="both"/>
            </w:pPr>
            <w:r>
              <w:rPr>
                <w:rFonts w:ascii="Times New Roman"/>
                <w:b w:val="false"/>
                <w:i w:val="false"/>
                <w:color w:val="000000"/>
                <w:sz w:val="20"/>
              </w:rPr>
              <w:t>
1) актiнiң нөмiрi және күнi;</w:t>
            </w:r>
          </w:p>
          <w:p>
            <w:pPr>
              <w:spacing w:after="20"/>
              <w:ind w:left="20"/>
              <w:jc w:val="both"/>
            </w:pPr>
            <w:r>
              <w:rPr>
                <w:rFonts w:ascii="Times New Roman"/>
                <w:b w:val="false"/>
                <w:i w:val="false"/>
                <w:color w:val="000000"/>
                <w:sz w:val="20"/>
              </w:rPr>
              <w:t>
2) мемлекеттiк органның атауы;</w:t>
            </w:r>
          </w:p>
          <w:p>
            <w:pPr>
              <w:spacing w:after="20"/>
              <w:ind w:left="20"/>
              <w:jc w:val="both"/>
            </w:pPr>
            <w:r>
              <w:rPr>
                <w:rFonts w:ascii="Times New Roman"/>
                <w:b w:val="false"/>
                <w:i w:val="false"/>
                <w:color w:val="000000"/>
                <w:sz w:val="20"/>
              </w:rPr>
              <w:t>
3) тексеру жүргiзуге уәкiлеттi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тексеру жүргiзу үшiн тартылатын мамандар, консультанттар және сарапшылар туралы мәлiметтер;</w:t>
            </w:r>
          </w:p>
          <w:p>
            <w:pPr>
              <w:spacing w:after="20"/>
              <w:ind w:left="20"/>
              <w:jc w:val="both"/>
            </w:pPr>
            <w:r>
              <w:rPr>
                <w:rFonts w:ascii="Times New Roman"/>
                <w:b w:val="false"/>
                <w:i w:val="false"/>
                <w:color w:val="000000"/>
                <w:sz w:val="20"/>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w:t>
            </w:r>
          </w:p>
          <w:p>
            <w:pPr>
              <w:spacing w:after="20"/>
              <w:ind w:left="20"/>
              <w:jc w:val="both"/>
            </w:pPr>
            <w:r>
              <w:rPr>
                <w:rFonts w:ascii="Times New Roman"/>
                <w:b w:val="false"/>
                <w:i w:val="false"/>
                <w:color w:val="000000"/>
                <w:sz w:val="20"/>
              </w:rPr>
              <w:t>
Заңды тұлғаның филиалын және (немесе) өкiлдiгiн тексерген жағдайда тексеруді тағайындау туралы актiде оның атауы және тұрған жерi көрсетiледi;</w:t>
            </w:r>
          </w:p>
          <w:p>
            <w:pPr>
              <w:spacing w:after="20"/>
              <w:ind w:left="20"/>
              <w:jc w:val="both"/>
            </w:pPr>
            <w:r>
              <w:rPr>
                <w:rFonts w:ascii="Times New Roman"/>
                <w:b w:val="false"/>
                <w:i w:val="false"/>
                <w:color w:val="000000"/>
                <w:sz w:val="20"/>
              </w:rPr>
              <w:t>
6) тағайындалған тексерудiң нысанасы;</w:t>
            </w:r>
          </w:p>
          <w:p>
            <w:pPr>
              <w:spacing w:after="20"/>
              <w:ind w:left="20"/>
              <w:jc w:val="both"/>
            </w:pPr>
            <w:r>
              <w:rPr>
                <w:rFonts w:ascii="Times New Roman"/>
                <w:b w:val="false"/>
                <w:i w:val="false"/>
                <w:color w:val="000000"/>
                <w:sz w:val="20"/>
              </w:rPr>
              <w:t>
7) тексеру жүргiзу мерзiмi;</w:t>
            </w:r>
          </w:p>
          <w:p>
            <w:pPr>
              <w:spacing w:after="20"/>
              <w:ind w:left="20"/>
              <w:jc w:val="both"/>
            </w:pPr>
            <w:r>
              <w:rPr>
                <w:rFonts w:ascii="Times New Roman"/>
                <w:b w:val="false"/>
                <w:i w:val="false"/>
                <w:color w:val="000000"/>
                <w:sz w:val="20"/>
              </w:rPr>
              <w:t>
8) тексеру жүргiзудiң құқықтық негiздерi, оның iшiнде мiндеттi талаптары тексерілуге жататын нормативтiк құқықтық актiлер;</w:t>
            </w:r>
          </w:p>
          <w:p>
            <w:pPr>
              <w:spacing w:after="20"/>
              <w:ind w:left="20"/>
              <w:jc w:val="both"/>
            </w:pPr>
            <w:r>
              <w:rPr>
                <w:rFonts w:ascii="Times New Roman"/>
                <w:b w:val="false"/>
                <w:i w:val="false"/>
                <w:color w:val="000000"/>
                <w:sz w:val="20"/>
              </w:rPr>
              <w:t>
9) тексерiлетiн кезең;</w:t>
            </w:r>
          </w:p>
          <w:p>
            <w:pPr>
              <w:spacing w:after="20"/>
              <w:ind w:left="20"/>
              <w:jc w:val="both"/>
            </w:pPr>
            <w:r>
              <w:rPr>
                <w:rFonts w:ascii="Times New Roman"/>
                <w:b w:val="false"/>
                <w:i w:val="false"/>
                <w:color w:val="000000"/>
                <w:sz w:val="20"/>
              </w:rPr>
              <w:t>
10)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11) актiге қол қоюға уәкiлеттi адамның қолы және мемлекеттiк органның мөрi;</w:t>
            </w:r>
          </w:p>
          <w:p>
            <w:pPr>
              <w:spacing w:after="20"/>
              <w:ind w:left="20"/>
              <w:jc w:val="both"/>
            </w:pPr>
            <w:r>
              <w:rPr>
                <w:rFonts w:ascii="Times New Roman"/>
                <w:b w:val="false"/>
                <w:i w:val="false"/>
                <w:color w:val="000000"/>
                <w:sz w:val="20"/>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w:t>
            </w:r>
          </w:p>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бақылауды және қадағалауды тағайындау туралы актіде мынадай ақпаратты көрсету:</w:t>
            </w:r>
          </w:p>
          <w:p>
            <w:pPr>
              <w:spacing w:after="20"/>
              <w:ind w:left="20"/>
              <w:jc w:val="both"/>
            </w:pPr>
            <w:r>
              <w:rPr>
                <w:rFonts w:ascii="Times New Roman"/>
                <w:b w:val="false"/>
                <w:i w:val="false"/>
                <w:color w:val="000000"/>
                <w:sz w:val="20"/>
              </w:rPr>
              <w:t>
1) актінің нөмірі және күні;</w:t>
            </w:r>
          </w:p>
          <w:p>
            <w:pPr>
              <w:spacing w:after="20"/>
              <w:ind w:left="20"/>
              <w:jc w:val="both"/>
            </w:pPr>
            <w:r>
              <w:rPr>
                <w:rFonts w:ascii="Times New Roman"/>
                <w:b w:val="false"/>
                <w:i w:val="false"/>
                <w:color w:val="000000"/>
                <w:sz w:val="20"/>
              </w:rPr>
              <w:t>
2) мемлекеттік органның атауы;</w:t>
            </w:r>
          </w:p>
          <w:p>
            <w:pPr>
              <w:spacing w:after="20"/>
              <w:ind w:left="20"/>
              <w:jc w:val="both"/>
            </w:pPr>
            <w:r>
              <w:rPr>
                <w:rFonts w:ascii="Times New Roman"/>
                <w:b w:val="false"/>
                <w:i w:val="false"/>
                <w:color w:val="000000"/>
                <w:sz w:val="20"/>
              </w:rPr>
              <w:t>
3) бақылау және қадағалау субъектісіне (объектісіне) бару арқылы профилактикалық бақылауды және қадағалауды жүргізуге уәкілетті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субъектісіне (объектісіне) бару арқылы профилактикалық бақылауды және қадағалауды жүргізуге тартылатын мамандар, консультанттар және сарапшылар туралы мәліметтер;</w:t>
            </w:r>
          </w:p>
          <w:p>
            <w:pPr>
              <w:spacing w:after="20"/>
              <w:ind w:left="20"/>
              <w:jc w:val="both"/>
            </w:pPr>
            <w:r>
              <w:rPr>
                <w:rFonts w:ascii="Times New Roman"/>
                <w:b w:val="false"/>
                <w:i w:val="false"/>
                <w:color w:val="000000"/>
                <w:sz w:val="20"/>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бақылауды және қадағалауды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және қадағалау объектілерінің тізбесі, аумақтың учаскесі.</w:t>
            </w:r>
          </w:p>
          <w:p>
            <w:pPr>
              <w:spacing w:after="20"/>
              <w:ind w:left="20"/>
              <w:jc w:val="both"/>
            </w:pPr>
            <w:r>
              <w:rPr>
                <w:rFonts w:ascii="Times New Roman"/>
                <w:b w:val="false"/>
                <w:i w:val="false"/>
                <w:color w:val="000000"/>
                <w:sz w:val="20"/>
              </w:rPr>
              <w:t>
Заңды тұлғаның филиалын және (немесе) өкілдігін бақылау және қадағалау субъектісіне (объектісіне) бару арқылы профилактикалық бақылау және қадағалау жағдайында бақылау және қадағалау субъектісіне (объектісіне) бару арқылы профилактикалық бақылауды және қадағалауды тағайындау туралы актіде оның атауы және тұрған жері көрсетіледі;</w:t>
            </w:r>
          </w:p>
          <w:p>
            <w:pPr>
              <w:spacing w:after="20"/>
              <w:ind w:left="20"/>
              <w:jc w:val="both"/>
            </w:pPr>
            <w:r>
              <w:rPr>
                <w:rFonts w:ascii="Times New Roman"/>
                <w:b w:val="false"/>
                <w:i w:val="false"/>
                <w:color w:val="000000"/>
                <w:sz w:val="20"/>
              </w:rPr>
              <w:t>
6) тағайындалған бақылау және қадағалау субъектісіне (объектісіне) бару арқылы профилактикалық бақылаудың және қадағалаудың нысанасы;</w:t>
            </w:r>
          </w:p>
          <w:p>
            <w:pPr>
              <w:spacing w:after="20"/>
              <w:ind w:left="20"/>
              <w:jc w:val="both"/>
            </w:pPr>
            <w:r>
              <w:rPr>
                <w:rFonts w:ascii="Times New Roman"/>
                <w:b w:val="false"/>
                <w:i w:val="false"/>
                <w:color w:val="000000"/>
                <w:sz w:val="20"/>
              </w:rPr>
              <w:t>
7) бақылау және қадағалау субъектісіне (объектісіне) бару арқылы профилактикалық бақылауды және қадағалауды жүргізу мерзімі;</w:t>
            </w:r>
          </w:p>
          <w:p>
            <w:pPr>
              <w:spacing w:after="20"/>
              <w:ind w:left="20"/>
              <w:jc w:val="both"/>
            </w:pPr>
            <w:r>
              <w:rPr>
                <w:rFonts w:ascii="Times New Roman"/>
                <w:b w:val="false"/>
                <w:i w:val="false"/>
                <w:color w:val="000000"/>
                <w:sz w:val="20"/>
              </w:rPr>
              <w:t>
8) бақылау және қадағалау субъектісіне (объектісіне) бару арқылы профилактикалық бақылауды және қадағалауды жүргізудің құқықтық негіздері, оның ішінде тексеру парақтарының талаптары;</w:t>
            </w:r>
          </w:p>
          <w:p>
            <w:pPr>
              <w:spacing w:after="20"/>
              <w:ind w:left="20"/>
              <w:jc w:val="both"/>
            </w:pPr>
            <w:r>
              <w:rPr>
                <w:rFonts w:ascii="Times New Roman"/>
                <w:b w:val="false"/>
                <w:i w:val="false"/>
                <w:color w:val="000000"/>
                <w:sz w:val="20"/>
              </w:rPr>
              <w:t>
9) бақылау және қадағалау субъектісінің құқықтары мен міндеттері;</w:t>
            </w:r>
          </w:p>
          <w:p>
            <w:pPr>
              <w:spacing w:after="20"/>
              <w:ind w:left="20"/>
              <w:jc w:val="both"/>
            </w:pPr>
            <w:r>
              <w:rPr>
                <w:rFonts w:ascii="Times New Roman"/>
                <w:b w:val="false"/>
                <w:i w:val="false"/>
                <w:color w:val="000000"/>
                <w:sz w:val="20"/>
              </w:rPr>
              <w:t>
10) актіге қол қоюға уәкілетті адамның қолы және мемлекеттік органның мөрі;</w:t>
            </w:r>
          </w:p>
          <w:p>
            <w:pPr>
              <w:spacing w:after="20"/>
              <w:ind w:left="20"/>
              <w:jc w:val="both"/>
            </w:pPr>
            <w:r>
              <w:rPr>
                <w:rFonts w:ascii="Times New Roman"/>
                <w:b w:val="false"/>
                <w:i w:val="false"/>
                <w:color w:val="000000"/>
                <w:sz w:val="20"/>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бақылауды және қадағалауды тағайындау туралы актіні алғаны немесе алудан бас тартқаны туралы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тағайындау туралы актіні, олардың мерзімдерін ұзарту туралы қосымша актіні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бастау күні мен тексеру жүргізу нысанын көрсете отырып,тексерудің өзі басталғанға дейін кемінде күнтізбелік отыз күн бұрын тексерулер жүргізудің ерекше тәртібі бойынша тексеру жүргізуді бастау туралы бақылау және қадағалау субъектісіне(объектісіне) жазбаша түрде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бақылаудың және қадағалаудың нысанын көрсете отырып, жоспардан тыс тексеру мен бақылау және қадағалау субъектісіне (объектісіне) бару арқылы профилактикалық бақылау және қадағалау басталғанға дейін кемінде бір тәулік бұрын жоспардан тыс тексерумен бақылау және қадағалау субъектісіне (объектісіне) бару арқылы профилактикалық бақылау және қадағалау жүргізуді бастау туралы бақылау және қадағалау субъектісіне (объектісіне) хабарлау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тексеруді немесе бақылау және қадағалау субъектісіне (объектісіне) бару арқылы профилактикалық бақылауды және қадағалауды тағайындау туралы актіні қабылдаудан бас тартқан немесе тексеруді не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адамының тексеруді немесе бақылау және қадағалау субъектісіне (объектісіне) бару арқылы профилактикалық бақылауды және қадағалауды жүргізуге қажетті материалдарға қол жеткізуіне кедергі келтірген жағдайда тексеруді немесе бақылау және қадағалау субъектісіне (объектісіне) бару арқылы профилактикалық бақылауды және қадағалауды жүзеге асыратын бақылау және қадағалау органының лауазымды адамы және бақылау және қадағалау субъектісінің (объектісінің) уәкілетті адамы қол қойған хаттаманы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және құқықтық статистика және арнайы есепке алу саласындағы уәкілетті органға тексерумен бақылау және қадағалау субъектісіне (объектісіне) бару арқылы профилактикалық бақылау және қадағалау жүргізетін лауазымды адамдардың құрамын ауыстырған жағдайда тексеруді немесе бақылау және қадағалау субъектісіне (объектісіне) бару арқылы профилактикалық бақылауды және қадағалауды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жұмыстар көлемін, сондай-ақ алға қойылған міндеттерді ескере отырып, мыналар үшін:</w:t>
            </w:r>
          </w:p>
          <w:p>
            <w:pPr>
              <w:spacing w:after="20"/>
              <w:ind w:left="20"/>
              <w:jc w:val="both"/>
            </w:pPr>
            <w:r>
              <w:rPr>
                <w:rFonts w:ascii="Times New Roman"/>
                <w:b w:val="false"/>
                <w:i w:val="false"/>
                <w:color w:val="000000"/>
                <w:sz w:val="20"/>
              </w:rPr>
              <w:t>
1) микрокәсіпкерлік субъектілеріне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2) шағын, орта және ірі кәсіпкерлік субъектілеріне, сондай-ақ жеке кәсіпкерлік субъектісі болып табылмайтын бақылау және қадағалау субъектілеріне:</w:t>
            </w:r>
          </w:p>
          <w:p>
            <w:pPr>
              <w:spacing w:after="20"/>
              <w:ind w:left="20"/>
              <w:jc w:val="both"/>
            </w:pPr>
            <w:r>
              <w:rPr>
                <w:rFonts w:ascii="Times New Roman"/>
                <w:b w:val="false"/>
                <w:i w:val="false"/>
                <w:color w:val="000000"/>
                <w:sz w:val="20"/>
              </w:rPr>
              <w:t>
жоспардан тыс тексерулер жүргізу кезінде – он жұмыс күнінен аспайтын және он жұмыс күніне дейін ұзартылатын;</w:t>
            </w:r>
          </w:p>
          <w:p>
            <w:pPr>
              <w:spacing w:after="20"/>
              <w:ind w:left="20"/>
              <w:jc w:val="both"/>
            </w:pPr>
            <w:r>
              <w:rPr>
                <w:rFonts w:ascii="Times New Roman"/>
                <w:b w:val="false"/>
                <w:i w:val="false"/>
                <w:color w:val="000000"/>
                <w:sz w:val="20"/>
              </w:rPr>
              <w:t>
ерекше тәртіп бойынша жүргізілетін тексерулер мен бақылау және қадағалау субъектісіне (объектісіне) бару арқылы профилактикалық бақылау және қадағалау жүргізу кезінде – он бес жұмыс күнінен аспайтын және он бес жұмыс күніне дейін ұзартылатын;</w:t>
            </w:r>
          </w:p>
          <w:p>
            <w:pPr>
              <w:spacing w:after="20"/>
              <w:ind w:left="20"/>
              <w:jc w:val="both"/>
            </w:pPr>
            <w:r>
              <w:rPr>
                <w:rFonts w:ascii="Times New Roman"/>
                <w:b w:val="false"/>
                <w:i w:val="false"/>
                <w:color w:val="000000"/>
                <w:sz w:val="20"/>
              </w:rPr>
              <w:t>
3)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p>
            <w:pPr>
              <w:spacing w:after="20"/>
              <w:ind w:left="20"/>
              <w:jc w:val="both"/>
            </w:pPr>
            <w:r>
              <w:rPr>
                <w:rFonts w:ascii="Times New Roman"/>
                <w:b w:val="false"/>
                <w:i w:val="false"/>
                <w:color w:val="000000"/>
                <w:sz w:val="20"/>
              </w:rPr>
              <w:t>
техникалық жағынан күрделі объектілерге жатқызылатындарға – бес жұмыс күнінен аспайтын және бес жұмыс күніне дейін ұзартылатын;</w:t>
            </w:r>
          </w:p>
          <w:p>
            <w:pPr>
              <w:spacing w:after="20"/>
              <w:ind w:left="20"/>
              <w:jc w:val="both"/>
            </w:pPr>
            <w:r>
              <w:rPr>
                <w:rFonts w:ascii="Times New Roman"/>
                <w:b w:val="false"/>
                <w:i w:val="false"/>
                <w:color w:val="000000"/>
                <w:sz w:val="20"/>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мерзімде тексеру мен бақылау және қадағалау субъектісіне (объектісіне) бару арқылы профилактикалық бақылау және қадағалау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 басшысының (не оның міндетін атқаратын адамның) тексеру мен бақылау және қадағалау субъектісіне (объектісіне) бару арқылы профилактикалық бақылауды және қадағалауды:</w:t>
            </w:r>
          </w:p>
          <w:p>
            <w:pPr>
              <w:spacing w:after="20"/>
              <w:ind w:left="20"/>
              <w:jc w:val="both"/>
            </w:pPr>
            <w:r>
              <w:rPr>
                <w:rFonts w:ascii="Times New Roman"/>
                <w:b w:val="false"/>
                <w:i w:val="false"/>
                <w:color w:val="000000"/>
                <w:sz w:val="20"/>
              </w:rPr>
              <w:t>
1) Қазақстан Республикасының халықаралық шарттары шеңберінде шетелдік мемлекеттік органдардан ақпарат алу;</w:t>
            </w:r>
          </w:p>
          <w:p>
            <w:pPr>
              <w:spacing w:after="20"/>
              <w:ind w:left="20"/>
              <w:jc w:val="both"/>
            </w:pPr>
            <w:r>
              <w:rPr>
                <w:rFonts w:ascii="Times New Roman"/>
                <w:b w:val="false"/>
                <w:i w:val="false"/>
                <w:color w:val="000000"/>
                <w:sz w:val="20"/>
              </w:rPr>
              <w:t>
2) өзіне қатысты тексеру мен бақылау және қадағалау субъектісіне (объектісіне) бару арқылы профилактикалық бақылау және қадағалау жүргізіліп жатқан тұлғаның тұратын жерін анықтау;</w:t>
            </w:r>
          </w:p>
          <w:p>
            <w:pPr>
              <w:spacing w:after="20"/>
              <w:ind w:left="20"/>
              <w:jc w:val="both"/>
            </w:pPr>
            <w:r>
              <w:rPr>
                <w:rFonts w:ascii="Times New Roman"/>
                <w:b w:val="false"/>
                <w:i w:val="false"/>
                <w:color w:val="000000"/>
                <w:sz w:val="20"/>
              </w:rPr>
              <w:t>
3) санитариялық-эпидемиологиялық сараптаманың зертханалық зерттеулерінің нәтижелерін алу қажет болған жағдайларда бір рет қана ұзартуды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мерзімдері ұзартылған жағдайда құқықтық статистика және арнайы есепке алу жөніндегі уәкілетті органда тіркей отырып және тексеру немесе бақылау және қадағалау субъектісіне (объектісіне) бару арқылы профилактикалық бақылау және қадағалау тағайындау туралы алдыңғы актінің нөмірі мен тіркелген күнін және ұзартудың себебін көрсете отырып, тексеру мен бақылау және қадағалау субъектісіне (объектісіне) бару арқылы профилактикалық бақылауды және қадағалауды ұзарту туралы қосымша актіні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тексеру мен бақылау және қадағалау субъектісіне (объектісіне) бару арқылы профилактикалық бақылау және қадағалау мерзімдерін ұзарту туралы хабарламаны ұзартылғанға дейін бір жұмыс күні бұрын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үлгілерін іріктеу актісімен расталған өнімдердің үлгілерін іріктеуді бақылау және қадағалау органының лауазымды адамының тексерiлетiн субъекті басшысының немесе өкiлiнiң және тексерiлетiн субъектiнiң уәкiлеттi адамының қатысуымен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үлгілерін іріктеу актісінде жасалу орнын және күнiн, өнiм үлгiлерiн iрiктеуді жүзеге асыруда негізге алынатын бақылау және қадағалау органы басшысы шешiмiнiң нөмiрiн және күнiн, өнiм үлгiлерiн iрiктеудi жүзеге асыратын лауазымды адамдардың лауазымын, тегiн, атын және әкесiнiң атын (егер ол жеке басын куәландыратын құжатта көрсетілсе), өнiм үлгiлерiн iрiктеу жүргiзiлетiн тексерiлетiн субъектiнiң атауын және тұрған жерiн, тексерiлетiн субъектiнiң уәкiлеттi адамының лауазымын және тегiн, атын, әкесiнiң атын (егер ол жеке басын куәландыратын құжатта көрсетілсе), өндiрушiнi, өндiрілген күнiн, партияның сериясын (нөмiрiн), үлгiлердiң жалпы құнын көрсете отырып, iрiктеп алынған өнiм үлгiлерiнiң тiзбесiн және санын, буып-түю түрiн және мөрдiң (пломбаның) нөмiрiн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бақылауды және қадағалауды жүргізу кезінде:</w:t>
            </w:r>
          </w:p>
          <w:p>
            <w:pPr>
              <w:spacing w:after="20"/>
              <w:ind w:left="20"/>
              <w:jc w:val="both"/>
            </w:pPr>
            <w:r>
              <w:rPr>
                <w:rFonts w:ascii="Times New Roman"/>
                <w:b w:val="false"/>
                <w:i w:val="false"/>
                <w:color w:val="000000"/>
                <w:sz w:val="20"/>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 тексеруге;</w:t>
            </w:r>
          </w:p>
          <w:p>
            <w:pPr>
              <w:spacing w:after="20"/>
              <w:ind w:left="20"/>
              <w:jc w:val="both"/>
            </w:pPr>
            <w:r>
              <w:rPr>
                <w:rFonts w:ascii="Times New Roman"/>
                <w:b w:val="false"/>
                <w:i w:val="false"/>
                <w:color w:val="000000"/>
                <w:sz w:val="20"/>
              </w:rPr>
              <w:t>
2) егер құжаттар, ақпарат, өнiм үлгiлерi, қоршаған орта объектiлерiн және өндiрiстiк орта объектiлерiн зерттеп қарау сынамалары тексеру объектiлерi болып табылмаса немесе тексеру нысанына жатпаса, оларды ұсынуды талап етуге;</w:t>
            </w:r>
          </w:p>
          <w:p>
            <w:pPr>
              <w:spacing w:after="20"/>
              <w:ind w:left="20"/>
              <w:jc w:val="both"/>
            </w:pPr>
            <w:r>
              <w:rPr>
                <w:rFonts w:ascii="Times New Roman"/>
                <w:b w:val="false"/>
                <w:i w:val="false"/>
                <w:color w:val="000000"/>
                <w:sz w:val="20"/>
              </w:rPr>
              <w:t>
3) өнiм үлгiлерiн, қоршаған орта объектiлерiн және өндiрiстiк орта объектiлерiн зерттеп қарау сынамаларына зерттеу, сынақтан өткізу, өлшеу жүргiзу үшiн көрсетiлген үлгiлердi, сынамаларды белгiленген нысан бойынша және (немесе) ұлттық стандарттарда, үлгiлердi, сынамаларды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және әдiстерiнде белгiленген нормалардан асатын мөлшерде iрiктеп алу туралы хаттамаларды ресiмдеместен, оларды iрiктеп алуға;</w:t>
            </w:r>
          </w:p>
          <w:p>
            <w:pPr>
              <w:spacing w:after="20"/>
              <w:ind w:left="20"/>
              <w:jc w:val="both"/>
            </w:pPr>
            <w:r>
              <w:rPr>
                <w:rFonts w:ascii="Times New Roman"/>
                <w:b w:val="false"/>
                <w:i w:val="false"/>
                <w:color w:val="000000"/>
                <w:sz w:val="20"/>
              </w:rPr>
              <w:t>
4) тексеру мен бақылау және қадағалау субъектісіне (объектісіне) бару арқылы профилактикалық бақылауды және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 және қадағалауды жүргізудің белгiленген мерзiмдерiн асыруға;</w:t>
            </w:r>
          </w:p>
          <w:p>
            <w:pPr>
              <w:spacing w:after="20"/>
              <w:ind w:left="20"/>
              <w:jc w:val="both"/>
            </w:pPr>
            <w:r>
              <w:rPr>
                <w:rFonts w:ascii="Times New Roman"/>
                <w:b w:val="false"/>
                <w:i w:val="false"/>
                <w:color w:val="000000"/>
                <w:sz w:val="20"/>
              </w:rPr>
              <w:t>
6) бiр кезең iшiнде сол бiр мәселе бойынша өзінің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бақылауды және қадағалауды жүргізген тексеруді немесе бақылау және қадағалау субъектісіне (объектісіне) бару арқылы профилактикалық бақылауды және қадағалауды жүргiзуге;</w:t>
            </w:r>
          </w:p>
          <w:p>
            <w:pPr>
              <w:spacing w:after="20"/>
              <w:ind w:left="20"/>
              <w:jc w:val="both"/>
            </w:pPr>
            <w:r>
              <w:rPr>
                <w:rFonts w:ascii="Times New Roman"/>
                <w:b w:val="false"/>
                <w:i w:val="false"/>
                <w:color w:val="000000"/>
                <w:sz w:val="20"/>
              </w:rPr>
              <w:t>
7) мемлекеттiк бақылау мақсатында бақылау және қадағалау субъектiлерінiң (объектілерінің) есебiнен шығынды сипаттағы iс-шараларды өткізуге шектеулерді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нәтижелерi туралы актiні мынадай ақпаратты көрсете отырып жасау:</w:t>
            </w:r>
          </w:p>
          <w:p>
            <w:pPr>
              <w:spacing w:after="20"/>
              <w:ind w:left="20"/>
              <w:jc w:val="both"/>
            </w:pPr>
            <w:r>
              <w:rPr>
                <w:rFonts w:ascii="Times New Roman"/>
                <w:b w:val="false"/>
                <w:i w:val="false"/>
                <w:color w:val="000000"/>
                <w:sz w:val="20"/>
              </w:rPr>
              <w:t>
1) актiнiң жасалған күнi, уақыты және орны;</w:t>
            </w:r>
          </w:p>
          <w:p>
            <w:pPr>
              <w:spacing w:after="20"/>
              <w:ind w:left="20"/>
              <w:jc w:val="both"/>
            </w:pPr>
            <w:r>
              <w:rPr>
                <w:rFonts w:ascii="Times New Roman"/>
                <w:b w:val="false"/>
                <w:i w:val="false"/>
                <w:color w:val="000000"/>
                <w:sz w:val="20"/>
              </w:rPr>
              <w:t>
2) бақылау және қадағалау органының атауы;</w:t>
            </w:r>
          </w:p>
          <w:p>
            <w:pPr>
              <w:spacing w:after="20"/>
              <w:ind w:left="20"/>
              <w:jc w:val="both"/>
            </w:pPr>
            <w:r>
              <w:rPr>
                <w:rFonts w:ascii="Times New Roman"/>
                <w:b w:val="false"/>
                <w:i w:val="false"/>
                <w:color w:val="000000"/>
                <w:sz w:val="20"/>
              </w:rPr>
              <w:t>
3) негiзге алынып тексеру жүргiзiлген тексерудi тағайындау туралы актінің жасалған күнi мен нөмiрi;</w:t>
            </w:r>
          </w:p>
          <w:p>
            <w:pPr>
              <w:spacing w:after="20"/>
              <w:ind w:left="20"/>
              <w:jc w:val="both"/>
            </w:pPr>
            <w:r>
              <w:rPr>
                <w:rFonts w:ascii="Times New Roman"/>
                <w:b w:val="false"/>
                <w:i w:val="false"/>
                <w:color w:val="000000"/>
                <w:sz w:val="20"/>
              </w:rPr>
              <w:t>
4) тексеру жүргiзген адамның (адамдардың) тегi, аты, әкесiнiң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5) бақылау және қадағалау субъектiсінiң (объектісінің)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p>
            <w:pPr>
              <w:spacing w:after="20"/>
              <w:ind w:left="20"/>
              <w:jc w:val="both"/>
            </w:pPr>
            <w:r>
              <w:rPr>
                <w:rFonts w:ascii="Times New Roman"/>
                <w:b w:val="false"/>
                <w:i w:val="false"/>
                <w:color w:val="000000"/>
                <w:sz w:val="20"/>
              </w:rPr>
              <w:t>
6) тексерудiң жүргiзiлген күнi, орны және кезеңi;</w:t>
            </w:r>
          </w:p>
          <w:p>
            <w:pPr>
              <w:spacing w:after="20"/>
              <w:ind w:left="20"/>
              <w:jc w:val="both"/>
            </w:pPr>
            <w:r>
              <w:rPr>
                <w:rFonts w:ascii="Times New Roman"/>
                <w:b w:val="false"/>
                <w:i w:val="false"/>
                <w:color w:val="000000"/>
                <w:sz w:val="20"/>
              </w:rPr>
              <w:t>
7) тексерудiң нәтижелерi туралы, оның iшiнде анықталған бұзушылықтар, олардың сипаты туралы мәлiметтер;</w:t>
            </w:r>
          </w:p>
          <w:p>
            <w:pPr>
              <w:spacing w:after="20"/>
              <w:ind w:left="20"/>
              <w:jc w:val="both"/>
            </w:pPr>
            <w:r>
              <w:rPr>
                <w:rFonts w:ascii="Times New Roman"/>
                <w:b w:val="false"/>
                <w:i w:val="false"/>
                <w:color w:val="000000"/>
                <w:sz w:val="20"/>
              </w:rPr>
              <w:t>
8) тексеру парағының атауы және бұзушылықтар анықталған талаптардың тармақтары;</w:t>
            </w:r>
          </w:p>
          <w:p>
            <w:pPr>
              <w:spacing w:after="20"/>
              <w:ind w:left="20"/>
              <w:jc w:val="both"/>
            </w:pPr>
            <w:r>
              <w:rPr>
                <w:rFonts w:ascii="Times New Roman"/>
                <w:b w:val="false"/>
                <w:i w:val="false"/>
                <w:color w:val="000000"/>
                <w:sz w:val="20"/>
              </w:rPr>
              <w:t>
9) бақылау және қадағалау субъектiсі (объектісі) өкiлiнiң, сондай-ақ тексерудi жүргiзу кезiнде қатысқан адамдардың актiмен танысу немесе танысудан бас тарту, олардың қолдары немесе қол қоюдан бас тартуы туралы мәлiметтері;</w:t>
            </w:r>
          </w:p>
          <w:p>
            <w:pPr>
              <w:spacing w:after="20"/>
              <w:ind w:left="20"/>
              <w:jc w:val="both"/>
            </w:pPr>
            <w:r>
              <w:rPr>
                <w:rFonts w:ascii="Times New Roman"/>
                <w:b w:val="false"/>
                <w:i w:val="false"/>
                <w:color w:val="000000"/>
                <w:sz w:val="20"/>
              </w:rPr>
              <w:t>
10) тексерудi жүргiзген лауазымды адамның (адамдардың) қолдары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мынадай ақпаратты көрсетіп жасау:</w:t>
            </w:r>
          </w:p>
          <w:p>
            <w:pPr>
              <w:spacing w:after="20"/>
              <w:ind w:left="20"/>
              <w:jc w:val="both"/>
            </w:pPr>
            <w:r>
              <w:rPr>
                <w:rFonts w:ascii="Times New Roman"/>
                <w:b w:val="false"/>
                <w:i w:val="false"/>
                <w:color w:val="000000"/>
                <w:sz w:val="20"/>
              </w:rPr>
              <w:t>
1) нұсқаманың жасалған күні, уақыты және орны;</w:t>
            </w:r>
          </w:p>
          <w:p>
            <w:pPr>
              <w:spacing w:after="20"/>
              <w:ind w:left="20"/>
              <w:jc w:val="both"/>
            </w:pPr>
            <w:r>
              <w:rPr>
                <w:rFonts w:ascii="Times New Roman"/>
                <w:b w:val="false"/>
                <w:i w:val="false"/>
                <w:color w:val="000000"/>
                <w:sz w:val="20"/>
              </w:rPr>
              <w:t>
2) бақылау және қадағалау органының атауын;</w:t>
            </w:r>
          </w:p>
          <w:p>
            <w:pPr>
              <w:spacing w:after="20"/>
              <w:ind w:left="20"/>
              <w:jc w:val="both"/>
            </w:pPr>
            <w:r>
              <w:rPr>
                <w:rFonts w:ascii="Times New Roman"/>
                <w:b w:val="false"/>
                <w:i w:val="false"/>
                <w:color w:val="000000"/>
                <w:sz w:val="20"/>
              </w:rPr>
              <w:t>
3) тексеру мен бақылау және қадағалау субъектісіне (объектісіне) бару арқылы профилактикалық бақылауды және қадағалауды жүргізген адамның (адамдардың) тегі, аты, әкесінің аты (егер ол жеке басын куәландыратын құжатта көрсетілсе) және лауазымы;</w:t>
            </w:r>
          </w:p>
          <w:p>
            <w:pPr>
              <w:spacing w:after="20"/>
              <w:ind w:left="20"/>
              <w:jc w:val="both"/>
            </w:pPr>
            <w:r>
              <w:rPr>
                <w:rFonts w:ascii="Times New Roman"/>
                <w:b w:val="false"/>
                <w:i w:val="false"/>
                <w:color w:val="000000"/>
                <w:sz w:val="20"/>
              </w:rPr>
              <w:t>
4) бақылау және қадағалау субъектісінің атауы немесе тегі, аты, әкесінің аты (егер ол жеке басын куәландыратын құжатта көрсетілсе), тексеру мен бақылау және қадағалау субъектісіне (объектісіне) бару арқылы профилактикалық бақылауды және қадағалауды жүргізу кезінде қатысқан жеке немесе заңды тұлға өкілінің лауазымы;</w:t>
            </w:r>
          </w:p>
          <w:p>
            <w:pPr>
              <w:spacing w:after="20"/>
              <w:ind w:left="20"/>
              <w:jc w:val="both"/>
            </w:pPr>
            <w:r>
              <w:rPr>
                <w:rFonts w:ascii="Times New Roman"/>
                <w:b w:val="false"/>
                <w:i w:val="false"/>
                <w:color w:val="000000"/>
                <w:sz w:val="20"/>
              </w:rPr>
              <w:t>
5) тексеру мен бақылау және қадағалау субъектісіне (объектісіне) бару арқылы профилактикалық бақылаудың және қадағалаудың жүргізілген күні, орны және кезеңі;</w:t>
            </w:r>
          </w:p>
          <w:p>
            <w:pPr>
              <w:spacing w:after="20"/>
              <w:ind w:left="20"/>
              <w:jc w:val="both"/>
            </w:pPr>
            <w:r>
              <w:rPr>
                <w:rFonts w:ascii="Times New Roman"/>
                <w:b w:val="false"/>
                <w:i w:val="false"/>
                <w:color w:val="000000"/>
                <w:sz w:val="20"/>
              </w:rPr>
              <w:t>
6) тәуекел дәрежесін бағалаудың субъективті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20"/>
              <w:ind w:left="20"/>
              <w:jc w:val="both"/>
            </w:pPr>
            <w:r>
              <w:rPr>
                <w:rFonts w:ascii="Times New Roman"/>
                <w:b w:val="false"/>
                <w:i w:val="false"/>
                <w:color w:val="000000"/>
                <w:sz w:val="20"/>
              </w:rPr>
              <w:t>
7) анықталған бұзушылықтарды жою мерзімдерін көрсете отырып, оларды жою бойынша ықтимал іс-қимылдарға ұсынымдар мен нұсқаулар;</w:t>
            </w:r>
          </w:p>
          <w:p>
            <w:pPr>
              <w:spacing w:after="20"/>
              <w:ind w:left="20"/>
              <w:jc w:val="both"/>
            </w:pPr>
            <w:r>
              <w:rPr>
                <w:rFonts w:ascii="Times New Roman"/>
                <w:b w:val="false"/>
                <w:i w:val="false"/>
                <w:color w:val="000000"/>
                <w:sz w:val="20"/>
              </w:rPr>
              <w:t>
8) бақылау және қадағалау субъектісі өкілінің (заңды тұлға басшысының не оның уәкілетті адамының, жеке тұлғаның), сондай-ақ тексеру мен бақылау және қадағалау субъектісіне (объектісіне) бару арқылы профилактикалық бақылауды және қадағалауды жүргізу кезінде қатысқан адамдардың нұсқамамен танысуы немесе танысудан бас тартуы, олардың қолдары немесе қол қоюдан бас тартуы туралы мәліметтер;</w:t>
            </w:r>
          </w:p>
          <w:p>
            <w:pPr>
              <w:spacing w:after="20"/>
              <w:ind w:left="20"/>
              <w:jc w:val="both"/>
            </w:pPr>
            <w:r>
              <w:rPr>
                <w:rFonts w:ascii="Times New Roman"/>
                <w:b w:val="false"/>
                <w:i w:val="false"/>
                <w:color w:val="000000"/>
                <w:sz w:val="20"/>
              </w:rPr>
              <w:t>
9) тексеру мен бақылау және қадағалау субъектісіне (объектісіне) бару арқылы профилактикалық бақылауды және қадағалауды жүргізген лауазымды адамның (адамдардың)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бақылау және қадағалау субъектісіне (объектісіне) бару арқылы профилактикалық бақылау және қадағалау нысанына жатпайтын талаптарды қою және өтініш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өз құзыретіне кірмейтін мәселелер бойынша тексерулер мен бақылау және қадағалау субъектісіне (объектісіне) бару арқылы профилактикалық бақылауды және қадағалауды тағайындауы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мен бақылау және қадағалау субъектісіне (объектісіне) бару арқылы профилактикалық бақылауды және қадағалауды жүргізу кезеңділігін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жүргізілген тексеру нәтижелері туралы актіні, жүргізілген тексеру мен бақылау және қадағалау субъектісіне (объектісіне) бару арқылы профилактикалық бақылау және қадағалау нәтижелері бойынша анықталған бұзушылықтарды жою туралы нұсқаманы олар аяқталған күні, бірақ тексеру мен бақылау және қадағалау субъектісіне (объектісіне) бару арқылы профилактикалық бақылауды және қадағалауды тағайындау туралы актілерде көрсетілген тексеру аяқталатын мерзімнен кешіктірмей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органының лауазымды адамдарының бақылау және қадағалау жүргізу кезінде:</w:t>
            </w:r>
          </w:p>
          <w:p>
            <w:pPr>
              <w:spacing w:after="20"/>
              <w:ind w:left="20"/>
              <w:jc w:val="both"/>
            </w:pPr>
            <w:r>
              <w:rPr>
                <w:rFonts w:ascii="Times New Roman"/>
                <w:b w:val="false"/>
                <w:i w:val="false"/>
                <w:color w:val="000000"/>
                <w:sz w:val="20"/>
              </w:rPr>
              <w:t>
1) Қазақстан Республикасының заңнамасын, бақылау және қадағалау субъектілерінің (объектілерінің) құқықтары мен заңды мүдделерiн сақтау;</w:t>
            </w:r>
          </w:p>
          <w:p>
            <w:pPr>
              <w:spacing w:after="20"/>
              <w:ind w:left="20"/>
              <w:jc w:val="both"/>
            </w:pPr>
            <w:r>
              <w:rPr>
                <w:rFonts w:ascii="Times New Roman"/>
                <w:b w:val="false"/>
                <w:i w:val="false"/>
                <w:color w:val="000000"/>
                <w:sz w:val="20"/>
              </w:rPr>
              <w:t>
2) тексеруді немесе бақылау және қадағалау субъектісіне (объектісіне) бару арқылы профилактикалық бақылауды және қадағалауды Қазақстан Республикасының Кәсіпкерлік кодексінде белгіленген негізде және тәртіпке қатаң сәйкестікте жүргізу;</w:t>
            </w:r>
          </w:p>
          <w:p>
            <w:pPr>
              <w:spacing w:after="20"/>
              <w:ind w:left="20"/>
              <w:jc w:val="both"/>
            </w:pPr>
            <w:r>
              <w:rPr>
                <w:rFonts w:ascii="Times New Roman"/>
                <w:b w:val="false"/>
                <w:i w:val="false"/>
                <w:color w:val="000000"/>
                <w:sz w:val="20"/>
              </w:rPr>
              <w:t>
3) тексеруді немесе бақылау және қадағалау субъектісіне (объектісіне) бару арқылы профилактикалық бақылауды және қадағалауды жүргізу кезеңінде бақылау және қадағалау субъектілері (объектілері) жұмысының белгіленген режиміне кедергі келтірмеу;</w:t>
            </w:r>
          </w:p>
          <w:p>
            <w:pPr>
              <w:spacing w:after="20"/>
              <w:ind w:left="20"/>
              <w:jc w:val="both"/>
            </w:pPr>
            <w:r>
              <w:rPr>
                <w:rFonts w:ascii="Times New Roman"/>
                <w:b w:val="false"/>
                <w:i w:val="false"/>
                <w:color w:val="000000"/>
                <w:sz w:val="20"/>
              </w:rPr>
              <w:t>
4) Қазақстан Республикасының заңдарына сәйкес бұзушылықтардың алдын алу, анықтау және жолын кесу бойынша берiлген өкiлеттiктердi уақтылы және толық көлемде орындау;</w:t>
            </w:r>
          </w:p>
          <w:p>
            <w:pPr>
              <w:spacing w:after="20"/>
              <w:ind w:left="20"/>
              <w:jc w:val="both"/>
            </w:pPr>
            <w:r>
              <w:rPr>
                <w:rFonts w:ascii="Times New Roman"/>
                <w:b w:val="false"/>
                <w:i w:val="false"/>
                <w:color w:val="000000"/>
                <w:sz w:val="20"/>
              </w:rPr>
              <w:t>
5) тексеруді немесе бақылау және қадағалау субъектісіне (объектісіне) бару арқылы профилактикалық бақылауды және қадағалауды жүргізу кезінде бақылау және қадағалау субъектісінің қатысуына кедергі келтірмеу, тексеру мен бақылау және қадағалау субъектісіне (объектісіне) бару арқылы профилактикалық бақылаудың және қадағалаудың нысанасына жататын мәселелер бойынша түсіндірме беру;</w:t>
            </w:r>
          </w:p>
          <w:p>
            <w:pPr>
              <w:spacing w:after="20"/>
              <w:ind w:left="20"/>
              <w:jc w:val="both"/>
            </w:pPr>
            <w:r>
              <w:rPr>
                <w:rFonts w:ascii="Times New Roman"/>
                <w:b w:val="false"/>
                <w:i w:val="false"/>
                <w:color w:val="000000"/>
                <w:sz w:val="20"/>
              </w:rPr>
              <w:t>
6) тексеру мен бақылау және қадағалау субъектісіне (объектісіне) бару арқылы профилактикалық бақылауды және қадағалауды жүргізу кезінде олардың нысанасына қатысты қажетті ақпаратты бақылау және қадағалау субъектісіне беру;</w:t>
            </w:r>
          </w:p>
          <w:p>
            <w:pPr>
              <w:spacing w:after="20"/>
              <w:ind w:left="20"/>
              <w:jc w:val="both"/>
            </w:pPr>
            <w:r>
              <w:rPr>
                <w:rFonts w:ascii="Times New Roman"/>
                <w:b w:val="false"/>
                <w:i w:val="false"/>
                <w:color w:val="000000"/>
                <w:sz w:val="20"/>
              </w:rPr>
              <w:t>
7) тексеру мен бақылау және қадағалау субъектісіне (объектісіне) бару арқылы</w:t>
            </w:r>
          </w:p>
          <w:p>
            <w:pPr>
              <w:spacing w:after="20"/>
              <w:ind w:left="20"/>
              <w:jc w:val="both"/>
            </w:pPr>
            <w:r>
              <w:rPr>
                <w:rFonts w:ascii="Times New Roman"/>
                <w:b w:val="false"/>
                <w:i w:val="false"/>
                <w:color w:val="000000"/>
                <w:sz w:val="20"/>
              </w:rPr>
              <w:t>
профилактикалық бақылауды және қадағалауды жүргізу нәтижесінде алынған құжаттар мен мәліметтердің сақталуын қамтамасыз ету міндеттерін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актілерінде тоқтата тұру көзделген жағдайларда шағын кәсіпкерлік субъектілерін, оның ішінде микрокәсіпкерлік субъектілерін тексеруді және профилактикалық бақылау мен қадағалауды барып жүргізуді тоқтата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w:t>
      </w:r>
    </w:p>
    <w:p>
      <w:pPr>
        <w:spacing w:after="0"/>
        <w:ind w:left="0"/>
        <w:jc w:val="both"/>
      </w:pPr>
      <w:r>
        <w:rPr>
          <w:rFonts w:ascii="Times New Roman"/>
          <w:b w:val="false"/>
          <w:i w:val="false"/>
          <w:color w:val="000000"/>
          <w:sz w:val="28"/>
        </w:rPr>
        <w:t>
      (лауазымы) (қолы) (тегі, аты, әкесінің аты (егер бар болса)</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w:t>
      </w:r>
    </w:p>
    <w:p>
      <w:pPr>
        <w:spacing w:after="0"/>
        <w:ind w:left="0"/>
        <w:jc w:val="both"/>
      </w:pPr>
      <w:r>
        <w:rPr>
          <w:rFonts w:ascii="Times New Roman"/>
          <w:b w:val="false"/>
          <w:i w:val="false"/>
          <w:color w:val="000000"/>
          <w:sz w:val="28"/>
        </w:rPr>
        <w:t>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67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49 бұйрығына</w:t>
            </w:r>
            <w:r>
              <w:br/>
            </w:r>
            <w:r>
              <w:rPr>
                <w:rFonts w:ascii="Times New Roman"/>
                <w:b w:val="false"/>
                <w:i w:val="false"/>
                <w:color w:val="000000"/>
                <w:sz w:val="20"/>
              </w:rPr>
              <w:t>3-қосымша</w:t>
            </w:r>
          </w:p>
        </w:tc>
      </w:tr>
    </w:tbl>
    <w:bookmarkStart w:name="z28" w:id="21"/>
    <w:p>
      <w:pPr>
        <w:spacing w:after="0"/>
        <w:ind w:left="0"/>
        <w:jc w:val="left"/>
      </w:pPr>
      <w:r>
        <w:rPr>
          <w:rFonts w:ascii="Times New Roman"/>
          <w:b/>
          <w:i w:val="false"/>
          <w:color w:val="000000"/>
        </w:rPr>
        <w:t xml:space="preserve"> Бақылау субъектілерінің бірінші және екінші санаттағы рұқсаттарды беру, кәсіпкерлік қызметті жүзеге асыруға хабарлама қабылдау тәртібін сақтауы бойынша кәсіпкерлік субъектілерін қолдау және қорғау саласындағы тексеру парағы</w:t>
      </w:r>
    </w:p>
    <w:bookmarkEnd w:id="21"/>
    <w:p>
      <w:pPr>
        <w:spacing w:after="0"/>
        <w:ind w:left="0"/>
        <w:jc w:val="both"/>
      </w:pPr>
      <w:r>
        <w:rPr>
          <w:rFonts w:ascii="Times New Roman"/>
          <w:b w:val="false"/>
          <w:i w:val="false"/>
          <w:color w:val="000000"/>
          <w:sz w:val="28"/>
        </w:rPr>
        <w:t>
      Мемлекеттік органдар және олардың аумақтық бөлімшелеріне (бар болса) қатысты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Тексеруді/бақылау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 және қадағалауды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атауы:______________ 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"Рұқсаттар және хабарламалар туралы" Қазақстан Республикасының Заңында (бұдан әрі – Заң) көзделмеген рұқсаттардың немесе хабарламалардың болуын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рұқсаттың иесі болып табылатын жеке және заңды тұлғаның рұқсат беру органына ерікті түрде жүгінуі бойынша тоқтатыла тұрған рұқсаттың және (немесе) рұқсатқа қосымшаның қолданылуын қайта бастау туралы үш жұмыс күні ішінде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мәліметтерді "электрондық үкіметтің" веб-порталында және бақылау және қадағалау субъектісінің (объектісінің) интернет-ресурстарында қазақ және орыс тілдерінде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мынадай міндеттерді сақтауы:</w:t>
            </w:r>
          </w:p>
          <w:p>
            <w:pPr>
              <w:spacing w:after="20"/>
              <w:ind w:left="20"/>
              <w:jc w:val="both"/>
            </w:pPr>
            <w:r>
              <w:rPr>
                <w:rFonts w:ascii="Times New Roman"/>
                <w:b w:val="false"/>
                <w:i w:val="false"/>
                <w:color w:val="000000"/>
                <w:sz w:val="20"/>
              </w:rPr>
              <w:t>
1) Заңға сәйкес лицензиялауды және рұқсат беру рәсімдерін жүзеге асыру;</w:t>
            </w:r>
          </w:p>
          <w:p>
            <w:pPr>
              <w:spacing w:after="20"/>
              <w:ind w:left="20"/>
              <w:jc w:val="both"/>
            </w:pPr>
            <w:r>
              <w:rPr>
                <w:rFonts w:ascii="Times New Roman"/>
                <w:b w:val="false"/>
                <w:i w:val="false"/>
                <w:color w:val="000000"/>
                <w:sz w:val="20"/>
              </w:rPr>
              <w:t>
2) мүмкіндігі шектеулі адамдар рұқсаттар алған кезде олар үшін қажетті жағдайлар жасау;</w:t>
            </w:r>
          </w:p>
          <w:p>
            <w:pPr>
              <w:spacing w:after="20"/>
              <w:ind w:left="20"/>
              <w:jc w:val="both"/>
            </w:pPr>
            <w:r>
              <w:rPr>
                <w:rFonts w:ascii="Times New Roman"/>
                <w:b w:val="false"/>
                <w:i w:val="false"/>
                <w:color w:val="000000"/>
                <w:sz w:val="20"/>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ұсыну;</w:t>
            </w:r>
          </w:p>
          <w:p>
            <w:pPr>
              <w:spacing w:after="20"/>
              <w:ind w:left="20"/>
              <w:jc w:val="both"/>
            </w:pPr>
            <w:r>
              <w:rPr>
                <w:rFonts w:ascii="Times New Roman"/>
                <w:b w:val="false"/>
                <w:i w:val="false"/>
                <w:color w:val="000000"/>
                <w:sz w:val="20"/>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w:t>
            </w:r>
          </w:p>
          <w:p>
            <w:pPr>
              <w:spacing w:after="20"/>
              <w:ind w:left="20"/>
              <w:jc w:val="both"/>
            </w:pPr>
            <w:r>
              <w:rPr>
                <w:rFonts w:ascii="Times New Roman"/>
                <w:b w:val="false"/>
                <w:i w:val="false"/>
                <w:color w:val="000000"/>
                <w:sz w:val="20"/>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қабылдау;</w:t>
            </w:r>
          </w:p>
          <w:p>
            <w:pPr>
              <w:spacing w:after="20"/>
              <w:ind w:left="20"/>
              <w:jc w:val="both"/>
            </w:pPr>
            <w:r>
              <w:rPr>
                <w:rFonts w:ascii="Times New Roman"/>
                <w:b w:val="false"/>
                <w:i w:val="false"/>
                <w:color w:val="000000"/>
                <w:sz w:val="20"/>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w:t>
            </w:r>
          </w:p>
          <w:p>
            <w:pPr>
              <w:spacing w:after="20"/>
              <w:ind w:left="20"/>
              <w:jc w:val="both"/>
            </w:pPr>
            <w:r>
              <w:rPr>
                <w:rFonts w:ascii="Times New Roman"/>
                <w:b w:val="false"/>
                <w:i w:val="false"/>
                <w:color w:val="000000"/>
                <w:sz w:val="20"/>
              </w:rPr>
              <w:t>
7) рұқсаттар беру кезінде ақпараттық жүйелерде қамтылған, заңмен қорғалатын құпияны құрайтын, қолжетімділігі шектеулі дербес деректерді пайдалануға өтініш берушілердің, лицензиаттардың және екінші санаттағы рұқсаттарды иеленушілердің жазбаша келісімін, оның ішінде электрондық құжат нысанында алу;</w:t>
            </w:r>
          </w:p>
          <w:p>
            <w:pPr>
              <w:spacing w:after="20"/>
              <w:ind w:left="20"/>
              <w:jc w:val="both"/>
            </w:pPr>
            <w:r>
              <w:rPr>
                <w:rFonts w:ascii="Times New Roman"/>
                <w:b w:val="false"/>
                <w:i w:val="false"/>
                <w:color w:val="000000"/>
                <w:sz w:val="20"/>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рұқсаттардың қолданылу мерзімі бойынша талаптарды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беруді біліктілік немесе рұқсат беру талаптарына сәйкес келетін барлық адамдар үшін тең негіздерде және тең жағдайларда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рұқсат беру рәсімдерін жүзеге асыру кезінде өтініш берушінің құжаттарын қараудан бас тартуды ұсынылған құжаттардың толық болмау фактісі анықталған жағдайда ғана екі жұмыс күні ішінде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ұсынылмаған немесе тиісінше ресімделмеген, өтініш беруші біліктілік талаптарына сәйкес келмеген жағдайда және егер лицензия және (немесе) лицензияға қосымша лицензиат заңды тұлғаларды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қайта ресімдеу кезінде бас тартуды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берушінің рұқсатты және (немесе) оған қосымшаны алуға құжаттарын тіркеген күннен бастап екі жұмыс күні ішінде өтініш берушінің алдағы қызметін жүзеге асыру орны бойынша тиісті мемлекеттік органдарға келісімдерді алу үшін сұрату жібере отырып, өтініш берушінің белгіленген талаптарға сәйкестігі тұрғысынан мемлекеттік органдардың келісімдерін (ілеспе рұқсаттарын) 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 және (немесе) рұқсатқа қосымшаны беру мерзімін өткізіп алған жағдайда мерзімі өткен сәттен бастап бес жұмыс күнінен кешіктірмей өтініш берушіге оны беруді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лицензия және (немесе) лицензияға қосымшаны беруді тіркеу орны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берушілерден мынадай құжаттарды:</w:t>
            </w:r>
          </w:p>
          <w:p>
            <w:pPr>
              <w:spacing w:after="20"/>
              <w:ind w:left="20"/>
              <w:jc w:val="both"/>
            </w:pPr>
            <w:r>
              <w:rPr>
                <w:rFonts w:ascii="Times New Roman"/>
                <w:b w:val="false"/>
                <w:i w:val="false"/>
                <w:color w:val="000000"/>
                <w:sz w:val="20"/>
              </w:rPr>
              <w:t>
1)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жарғының көшiрмесiн (салыстырып тексеру үшiн түпнұсқалары ұсынылмаған жағдайда нотариат куәландырған көшірмесін);</w:t>
            </w:r>
          </w:p>
          <w:p>
            <w:pPr>
              <w:spacing w:after="20"/>
              <w:ind w:left="20"/>
              <w:jc w:val="both"/>
            </w:pPr>
            <w:r>
              <w:rPr>
                <w:rFonts w:ascii="Times New Roman"/>
                <w:b w:val="false"/>
                <w:i w:val="false"/>
                <w:color w:val="000000"/>
                <w:sz w:val="20"/>
              </w:rPr>
              <w:t>
2) заңды тұлға үшiн – өтініш беруші заңды тұлғаны мемлекеттiк тiркеу (қайта тіркеу) туралы анықтаманы;</w:t>
            </w:r>
          </w:p>
          <w:p>
            <w:pPr>
              <w:spacing w:after="20"/>
              <w:ind w:left="20"/>
              <w:jc w:val="both"/>
            </w:pPr>
            <w:r>
              <w:rPr>
                <w:rFonts w:ascii="Times New Roman"/>
                <w:b w:val="false"/>
                <w:i w:val="false"/>
                <w:color w:val="000000"/>
                <w:sz w:val="20"/>
              </w:rPr>
              <w:t>
3) жеке тұлға үшiн – егер мынадай құжаттар туралы ақпаратты лицензиар тиісті мемлекеттік ақпараттық жүйелерден ала алатын болса, жеке басын куәландыратын құжаттың көшiрмесiн ұсынуды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бар лицензияны оның қолданылу мерзімін шектемей беруді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бірге өтініш берілген күннен бастап отыз жұмыс күнінен кешіктірілмей берілетін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беруді не оларды беруден уәжді бас тартуды он бес жұмыс күнінен кешіктірмей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қосымшаларды (лицензияға қосымшалардың төлнұсқаларын) беру кезінде, сондай-ақ берілген рұқсатта және (немесе) рұқсатқа қосымшада қателер анықталған жағдайда лицензиялық алым алмау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беруден бас тартуды:</w:t>
            </w:r>
          </w:p>
          <w:p>
            <w:pPr>
              <w:spacing w:after="20"/>
              <w:ind w:left="20"/>
              <w:jc w:val="both"/>
            </w:pPr>
            <w:r>
              <w:rPr>
                <w:rFonts w:ascii="Times New Roman"/>
                <w:b w:val="false"/>
                <w:i w:val="false"/>
                <w:color w:val="000000"/>
                <w:sz w:val="20"/>
              </w:rPr>
              <w:t>
1)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 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w:t>
            </w:r>
          </w:p>
          <w:p>
            <w:pPr>
              <w:spacing w:after="20"/>
              <w:ind w:left="20"/>
              <w:jc w:val="both"/>
            </w:pPr>
            <w:r>
              <w:rPr>
                <w:rFonts w:ascii="Times New Roman"/>
                <w:b w:val="false"/>
                <w:i w:val="false"/>
                <w:color w:val="000000"/>
                <w:sz w:val="20"/>
              </w:rPr>
              <w:t>
1) лицензиат жеке тұлғаның тегі, аты, әкесінің аты (болған жағдайда) өзгерген;</w:t>
            </w:r>
          </w:p>
          <w:p>
            <w:pPr>
              <w:spacing w:after="20"/>
              <w:ind w:left="20"/>
              <w:jc w:val="both"/>
            </w:pPr>
            <w:r>
              <w:rPr>
                <w:rFonts w:ascii="Times New Roman"/>
                <w:b w:val="false"/>
                <w:i w:val="false"/>
                <w:color w:val="000000"/>
                <w:sz w:val="20"/>
              </w:rPr>
              <w:t>
2) лицензиат жеке кәсіпкер қайта тіркелген, оның атауы немесе заңды мекен жайы өзгерген;</w:t>
            </w:r>
          </w:p>
          <w:p>
            <w:pPr>
              <w:spacing w:after="20"/>
              <w:ind w:left="20"/>
              <w:jc w:val="both"/>
            </w:pPr>
            <w:r>
              <w:rPr>
                <w:rFonts w:ascii="Times New Roman"/>
                <w:b w:val="false"/>
                <w:i w:val="false"/>
                <w:color w:val="000000"/>
                <w:sz w:val="20"/>
              </w:rPr>
              <w:t>
3) лицензиат заңды тұлға Заңға сәйкес айқындалған тәртіпке сай қайта ұйымдастырылған;</w:t>
            </w:r>
          </w:p>
          <w:p>
            <w:pPr>
              <w:spacing w:after="20"/>
              <w:ind w:left="20"/>
              <w:jc w:val="both"/>
            </w:pPr>
            <w:r>
              <w:rPr>
                <w:rFonts w:ascii="Times New Roman"/>
                <w:b w:val="false"/>
                <w:i w:val="false"/>
                <w:color w:val="000000"/>
                <w:sz w:val="20"/>
              </w:rPr>
              <w:t>
4) лицензиат заңды тұлғаның атауы және (немесе) орналасқан жері өзгерген;</w:t>
            </w:r>
          </w:p>
          <w:p>
            <w:pPr>
              <w:spacing w:after="20"/>
              <w:ind w:left="20"/>
              <w:jc w:val="both"/>
            </w:pPr>
            <w:r>
              <w:rPr>
                <w:rFonts w:ascii="Times New Roman"/>
                <w:b w:val="false"/>
                <w:i w:val="false"/>
                <w:color w:val="000000"/>
                <w:sz w:val="20"/>
              </w:rPr>
              <w:t>
5) егер нақты лицензияның иеліктен шығарылатындығы Заңға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pPr>
              <w:spacing w:after="20"/>
              <w:ind w:left="20"/>
              <w:jc w:val="both"/>
            </w:pPr>
            <w:r>
              <w:rPr>
                <w:rFonts w:ascii="Times New Roman"/>
                <w:b w:val="false"/>
                <w:i w:val="false"/>
                <w:color w:val="000000"/>
                <w:sz w:val="20"/>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 жайы өзгерген;</w:t>
            </w:r>
          </w:p>
          <w:p>
            <w:pPr>
              <w:spacing w:after="20"/>
              <w:ind w:left="20"/>
              <w:jc w:val="both"/>
            </w:pPr>
            <w:r>
              <w:rPr>
                <w:rFonts w:ascii="Times New Roman"/>
                <w:b w:val="false"/>
                <w:i w:val="false"/>
                <w:color w:val="000000"/>
                <w:sz w:val="20"/>
              </w:rPr>
              <w:t>
7) Қазақстан Республикасының заңдарында қайта ресімдеу туралы талап болған жағдайларда қайта ресімдеуді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қосымшаны қайта ресімдеу кезінде өтініш берушіден мыналарды: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нысан бойынша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қоспағанда, өзге де құжаттардың ұсынылуын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заңды тұлғаның бөліну және бөлініп шығу нысанында қайта ұйымдастырылуы кезіндегі қайта ресімдеуді қоспағанда,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мынадай құжаттарды:</w:t>
            </w:r>
          </w:p>
          <w:p>
            <w:pPr>
              <w:spacing w:after="20"/>
              <w:ind w:left="20"/>
              <w:jc w:val="both"/>
            </w:pPr>
            <w:r>
              <w:rPr>
                <w:rFonts w:ascii="Times New Roman"/>
                <w:b w:val="false"/>
                <w:i w:val="false"/>
                <w:color w:val="000000"/>
                <w:sz w:val="20"/>
              </w:rPr>
              <w:t>
1) рұқсаттар және хабарламалар саласындағы уәкілетті орган, Қазақстан Республикасының Ұлттық Банкі немесе қаржы нарығы мен қаржы ұйымдарын реттеу, бақылау және қадағалау жөніндегі уәкілетті орган бекiтетін өтiнiштi;</w:t>
            </w:r>
          </w:p>
          <w:p>
            <w:pPr>
              <w:spacing w:after="20"/>
              <w:ind w:left="20"/>
              <w:jc w:val="both"/>
            </w:pPr>
            <w:r>
              <w:rPr>
                <w:rFonts w:ascii="Times New Roman"/>
                <w:b w:val="false"/>
                <w:i w:val="false"/>
                <w:color w:val="000000"/>
                <w:sz w:val="20"/>
              </w:rPr>
              <w:t>
2) лицензияларды қайта ресімдеу жағдайлары үшін – "электрондық үкімет" төлем шлюзі арқылы ақы төлеуді қоспағанда, лицензиялық алымның төленгенін растайтын құжатты;</w:t>
            </w:r>
          </w:p>
          <w:p>
            <w:pPr>
              <w:spacing w:after="20"/>
              <w:ind w:left="20"/>
              <w:jc w:val="both"/>
            </w:pPr>
            <w:r>
              <w:rPr>
                <w:rFonts w:ascii="Times New Roman"/>
                <w:b w:val="false"/>
                <w:i w:val="false"/>
                <w:color w:val="000000"/>
                <w:sz w:val="20"/>
              </w:rPr>
              <w:t>
3) алынатын ақпарат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 ұсынбаған немесе тиісінше ресімдемеген жағдайларда, сондай-ақ өтініш беруші біліктілік талаптарына сәйкес келмеген жағдайда лицензияны және (немесе) лицензияға қосымшаны қайта ресімдеуден бас тартуды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және (немесе) лицензияларға қосымшаларды электрондық нысанда ресімдеуді мынадай талаптарды сақтай отырып жүзеге асыру:</w:t>
            </w:r>
          </w:p>
          <w:p>
            <w:pPr>
              <w:spacing w:after="20"/>
              <w:ind w:left="20"/>
              <w:jc w:val="both"/>
            </w:pPr>
            <w:r>
              <w:rPr>
                <w:rFonts w:ascii="Times New Roman"/>
                <w:b w:val="false"/>
                <w:i w:val="false"/>
                <w:color w:val="000000"/>
                <w:sz w:val="20"/>
              </w:rPr>
              <w:t>
1)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беруші органның мөрімен және рұқсат беруші орган басшысының қолымен расталады.</w:t>
            </w:r>
          </w:p>
          <w:p>
            <w:pPr>
              <w:spacing w:after="20"/>
              <w:ind w:left="20"/>
              <w:jc w:val="both"/>
            </w:pPr>
            <w:r>
              <w:rPr>
                <w:rFonts w:ascii="Times New Roman"/>
                <w:b w:val="false"/>
                <w:i w:val="false"/>
                <w:color w:val="000000"/>
                <w:sz w:val="20"/>
              </w:rPr>
              <w:t>
2) рұқсатты және (немесе) рұқсатқа қосымшаны электрондық нысанда беру мүмкін болмаған жағдайда рұқсат және (немесе) рұқсатқа қосымша қағаз жеткізгіште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бөліп шығару немесе бөлу нысанында қайта ұйымдастыру кезінде лицензияны қайта ресімдеуді қоспағанда, лицензиардың лицензияны және (немесе) лицензияға қосымшаны құжаттар берілген сәттен бастап үш жұмыс күні ішінде қайта ресімдеуді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таңдауы бойынша лицензияланатын сол бір қызмет түріне немесе лицензияланатын қызмет түрінің кіші түріне лицензиясы, бір ғана лицензиясы және (немесе) лицензияға қосымшасы бар бірнеше лицензиат заңды тұлғаның бірігуі нәтижесінде жаңадан пайда болған заңды тұлғаға қайта ресімдеуді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қосылатын заңды тұлғада және қосылатын заңды тұлғаны өзіне қосып алған заңды тұлғада лицензияланатын сол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лицензиат заңды тұлғаны бөлу нысанында қайта ұйымдастыру кезінде бастамашылық жасалған лицензияны және (немесе) лицензияға қосымшаны қайта ресімдеуден мынадай негіздер бойынша:</w:t>
            </w:r>
          </w:p>
          <w:p>
            <w:pPr>
              <w:spacing w:after="20"/>
              <w:ind w:left="20"/>
              <w:jc w:val="both"/>
            </w:pPr>
            <w:r>
              <w:rPr>
                <w:rFonts w:ascii="Times New Roman"/>
                <w:b w:val="false"/>
                <w:i w:val="false"/>
                <w:color w:val="000000"/>
                <w:sz w:val="20"/>
              </w:rPr>
              <w:t>
1)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лицензиат заңды тұлғалардың бөліну нәтижесінде жаңадан пайда болғандар қатарынан басқа заңды тұлғаға қайта ресімделген жағдайда бас тартуды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бірге өтініш берілген не көрсетілген мерзімдерде уәжді бас тарту берілген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саласындағы, экспорттық бақылауға жататын өнімнің импорты мен экспорты саласындағы, білім беру саласындағы, көмірсутектер саласындағы лицензияларды және (немесе) лицензияларға қосымшаларды қоспағанда, лицензиарлардың бөлініп шығу немесе бөлу нысанында лицензиат заңды тұлғаны қайта ұйымдастыру кезінде қайта ресімделген лицензияны (немесе) лицензияға қосымшаны беруді он бес жұмыс күнінен кешіктірмей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 (немесе) лицензияға қосымшаның қолданылуын мынадай:</w:t>
            </w:r>
          </w:p>
          <w:p>
            <w:pPr>
              <w:spacing w:after="20"/>
              <w:ind w:left="20"/>
              <w:jc w:val="both"/>
            </w:pPr>
            <w:r>
              <w:rPr>
                <w:rFonts w:ascii="Times New Roman"/>
                <w:b w:val="false"/>
                <w:i w:val="false"/>
                <w:color w:val="000000"/>
                <w:sz w:val="20"/>
              </w:rPr>
              <w:t>
1) берілген мерзімі өткен;</w:t>
            </w:r>
          </w:p>
          <w:p>
            <w:pPr>
              <w:spacing w:after="20"/>
              <w:ind w:left="20"/>
              <w:jc w:val="both"/>
            </w:pPr>
            <w:r>
              <w:rPr>
                <w:rFonts w:ascii="Times New Roman"/>
                <w:b w:val="false"/>
                <w:i w:val="false"/>
                <w:color w:val="000000"/>
                <w:sz w:val="20"/>
              </w:rPr>
              <w:t>
2) жүзеге асырылуы үшін берілген әрекеттер (операциялар) толық көлемде жасалған;</w:t>
            </w:r>
          </w:p>
          <w:p>
            <w:pPr>
              <w:spacing w:after="20"/>
              <w:ind w:left="20"/>
              <w:jc w:val="both"/>
            </w:pPr>
            <w:r>
              <w:rPr>
                <w:rFonts w:ascii="Times New Roman"/>
                <w:b w:val="false"/>
                <w:i w:val="false"/>
                <w:color w:val="000000"/>
                <w:sz w:val="20"/>
              </w:rPr>
              <w:t>
3) лицензиядан және (немесе) лицензияға қосымшадан айырған (кері қайтарған);</w:t>
            </w:r>
          </w:p>
          <w:p>
            <w:pPr>
              <w:spacing w:after="20"/>
              <w:ind w:left="20"/>
              <w:jc w:val="both"/>
            </w:pPr>
            <w:r>
              <w:rPr>
                <w:rFonts w:ascii="Times New Roman"/>
                <w:b w:val="false"/>
                <w:i w:val="false"/>
                <w:color w:val="000000"/>
                <w:sz w:val="20"/>
              </w:rPr>
              <w:t>
4) жеке тұлғаның қызметі тоқтатылған, заңды тұлға таратылған;</w:t>
            </w:r>
          </w:p>
          <w:p>
            <w:pPr>
              <w:spacing w:after="20"/>
              <w:ind w:left="20"/>
              <w:jc w:val="both"/>
            </w:pPr>
            <w:r>
              <w:rPr>
                <w:rFonts w:ascii="Times New Roman"/>
                <w:b w:val="false"/>
                <w:i w:val="false"/>
                <w:color w:val="000000"/>
                <w:sz w:val="20"/>
              </w:rPr>
              <w:t>
5) лицензиат лицензияның және (немесе) лицензияға қосымшаның қолданылуын тоқтату туралы ерікті түрде лицензиарға өтініш жасаған;</w:t>
            </w:r>
          </w:p>
          <w:p>
            <w:pPr>
              <w:spacing w:after="20"/>
              <w:ind w:left="20"/>
              <w:jc w:val="both"/>
            </w:pPr>
            <w:r>
              <w:rPr>
                <w:rFonts w:ascii="Times New Roman"/>
                <w:b w:val="false"/>
                <w:i w:val="false"/>
                <w:color w:val="000000"/>
                <w:sz w:val="20"/>
              </w:rPr>
              <w:t>
6) Заңға1-қосымшадан лицензия немесе жекелеген қызмет түрі және (немесе) қызметтің кіші түрі немесе әрекет (операция) алып тасталған;</w:t>
            </w:r>
          </w:p>
          <w:p>
            <w:pPr>
              <w:spacing w:after="20"/>
              <w:ind w:left="20"/>
              <w:jc w:val="both"/>
            </w:pPr>
            <w:r>
              <w:rPr>
                <w:rFonts w:ascii="Times New Roman"/>
                <w:b w:val="false"/>
                <w:i w:val="false"/>
                <w:color w:val="000000"/>
                <w:sz w:val="20"/>
              </w:rPr>
              <w:t>
7) лицензиат лицензиялануға жататын тұлғалар қатарынан алыптасталған жағдайларда тоқтатуды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ойын бизнесі, сәулет, қала құрылысы мен құрылыс және атом энергиясын пайдалану салаларында жекелеген қызмет түрлерін лицензиялаудың ерекше шарттарын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органдарының экспорт және импорт саласындағы лицензиялау туралы жалпы ережелерді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рұқсаттардың берілу мерзімдерін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екінші санаттағы рұқсатты беру үшін белгіленген мерзімдерде өтініш берушіге екінші санаттағы рұқсатты беруден уәжді бас тартуды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телнұсқаларын тиісті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рұқсаттың және (немесе) рұқсатқа қосымшаның қолданылуын тоқтата тұруды тиісті түрде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бұзушылықтарды жою туралы өтініш берген күннен бастап он жұмыс күні ішінде рұқсат беру органының бұзушылықтарды жоюды тексеруді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органының тоқтата тұру мерзімі өткен кезден бастап он жұмыс күні ішінде рұқсаттан және (немесе) рұқсатқа қосымшадан айыру (кері қайтарып алу) рәсіміне бастамашылық жасауы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органының рұқсаттан айыруды (кері қайтарып алуды) тиісінше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хабарлау тәртібінде өтініш берушілерден мемлекеттік электрондық ақпараттық ресурстардан алуға болатын құжаттар мен өзге де ақпаратты талап етпеу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Автоматтандыруға жатпайтын рұқсаттарды қоспағанда, рұқсат беру органдарының рұқсаттар мен хабарламалардың мемлекеттік электрондық тізіліміне қағаз нысанда рұқсат беру рәсімдерін жүзеге асырумен бір мезгілде жүзеге асырылған рұқсат беру рәсімдері туралы ақпаратты енгізуі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қызметі немесе жекелеген қызмет түрлері немесе әрекеттері (операциялары) тоқтатыла тұрған жағдайда рұқсат беру органдарының тиісті мәліметтерді міндетті түрде енгізе отырып, рұқсаттар мен хабарламалардың мемлекеттік электрондық тізілімін тұрақты негізде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өтініш берушінің өтініші бойынша, жеке немесе заңды тұлғаның қызметіне немесе жекелеген қызмет түрлеріне немесе әрекеттеріне тыйым салу туралы сот шешімі бойынша рұқсаттар мен хабарламалардың мемлекеттік электрондық тізілімінен хабарламаны алып тастауды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(егер бар болса)</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w:t>
      </w:r>
    </w:p>
    <w:p>
      <w:pPr>
        <w:spacing w:after="0"/>
        <w:ind w:left="0"/>
        <w:jc w:val="both"/>
      </w:pPr>
      <w:r>
        <w:rPr>
          <w:rFonts w:ascii="Times New Roman"/>
          <w:b w:val="false"/>
          <w:i w:val="false"/>
          <w:color w:val="000000"/>
          <w:sz w:val="28"/>
        </w:rPr>
        <w:t>
      (тегі, аты, әкесінің аты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