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0355" w14:textId="d220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30 маусымдағы № 229/НҚ бұйрығы. Қазақстан Республикасының Әділет министрлігінде 2021 жылғы 8 шілдеде № 23358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электрондық түрде 2020 жылғы 11 ақпанда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тізіліміндегі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144-тармақ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75"/>
        <w:gridCol w:w="2045"/>
        <w:gridCol w:w="168"/>
        <w:gridCol w:w="107"/>
        <w:gridCol w:w="578"/>
        <w:gridCol w:w="1069"/>
        <w:gridCol w:w="107"/>
        <w:gridCol w:w="542"/>
        <w:gridCol w:w="53"/>
        <w:gridCol w:w="5748"/>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 нттау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w:t>
            </w:r>
            <w:r>
              <w:rPr>
                <w:rFonts w:ascii="Times New Roman"/>
                <w:b w:val="false"/>
                <w:i w:val="false"/>
                <w:color w:val="000000"/>
                <w:sz w:val="20"/>
              </w:rPr>
              <w:t>бұйрығы</w:t>
            </w:r>
            <w:r>
              <w:rPr>
                <w:rFonts w:ascii="Times New Roman"/>
                <w:b w:val="false"/>
                <w:i w:val="false"/>
                <w:color w:val="000000"/>
                <w:sz w:val="20"/>
              </w:rPr>
              <w:t>.</w:t>
            </w:r>
            <w:r>
              <w:br/>
            </w:r>
            <w:r>
              <w:rPr>
                <w:rFonts w:ascii="Times New Roman"/>
                <w:b w:val="false"/>
                <w:i w:val="false"/>
                <w:color w:val="000000"/>
                <w:sz w:val="20"/>
              </w:rPr>
              <w:t>
Нормативтік құқықтық актілері мемлекеттік тіркеу тізілімінде № 21859 болып тіркелді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153-тармақ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175"/>
        <w:gridCol w:w="829"/>
        <w:gridCol w:w="158"/>
        <w:gridCol w:w="107"/>
        <w:gridCol w:w="523"/>
        <w:gridCol w:w="1046"/>
        <w:gridCol w:w="107"/>
        <w:gridCol w:w="509"/>
        <w:gridCol w:w="53"/>
        <w:gridCol w:w="708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сертификаттау курстарынан өткені туралы құжаттар беру</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беру ұйымдары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беру ұйымдары,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21847 болып тіркелді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154-тармақ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1528"/>
        <w:gridCol w:w="282"/>
        <w:gridCol w:w="107"/>
        <w:gridCol w:w="404"/>
        <w:gridCol w:w="501"/>
        <w:gridCol w:w="107"/>
        <w:gridCol w:w="382"/>
        <w:gridCol w:w="53"/>
        <w:gridCol w:w="718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тіркелген.</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154-1-тармақпен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398"/>
        <w:gridCol w:w="1372"/>
        <w:gridCol w:w="253"/>
        <w:gridCol w:w="107"/>
        <w:gridCol w:w="857"/>
        <w:gridCol w:w="449"/>
        <w:gridCol w:w="107"/>
        <w:gridCol w:w="343"/>
        <w:gridCol w:w="53"/>
        <w:gridCol w:w="6430"/>
      </w:tblGrid>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ДСМ Медициналық және фармацевтикалық бақылау комитетінің аумақтық епартаменттері</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тіркелген.</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159-тармақ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97"/>
        <w:gridCol w:w="1640"/>
        <w:gridCol w:w="366"/>
        <w:gridCol w:w="127"/>
        <w:gridCol w:w="525"/>
        <w:gridCol w:w="651"/>
        <w:gridCol w:w="127"/>
        <w:gridCol w:w="498"/>
        <w:gridCol w:w="63"/>
        <w:gridCol w:w="606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22175 болып тіркелді</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мынадай мазмұндағы 163-1-тармақпен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3496"/>
        <w:gridCol w:w="937"/>
        <w:gridCol w:w="435"/>
        <w:gridCol w:w="267"/>
        <w:gridCol w:w="2221"/>
        <w:gridCol w:w="1370"/>
        <w:gridCol w:w="267"/>
        <w:gridCol w:w="1049"/>
        <w:gridCol w:w="133"/>
        <w:gridCol w:w="133"/>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менеджерінің сертификатын беру</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орган ведомствосының аумақтық бөлімшелері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мынадай мазмұндағы 240-тармақпен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1666"/>
        <w:gridCol w:w="436"/>
        <w:gridCol w:w="246"/>
        <w:gridCol w:w="151"/>
        <w:gridCol w:w="1221"/>
        <w:gridCol w:w="1062"/>
        <w:gridCol w:w="151"/>
        <w:gridCol w:w="795"/>
        <w:gridCol w:w="75"/>
        <w:gridCol w:w="5682"/>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"Болон процесі және академиялық ұтқырлық орталығы" ШЖҚ РМК</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 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5135 болып тіркелді.</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340-тармақ мынадай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2207"/>
        <w:gridCol w:w="4983"/>
        <w:gridCol w:w="578"/>
        <w:gridCol w:w="201"/>
        <w:gridCol w:w="830"/>
        <w:gridCol w:w="1234"/>
        <w:gridCol w:w="201"/>
        <w:gridCol w:w="787"/>
        <w:gridCol w:w="100"/>
        <w:gridCol w:w="100"/>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мынадай мазмұндағы 340-1-тармақтармен толықтырылсын: </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478"/>
        <w:gridCol w:w="3160"/>
        <w:gridCol w:w="546"/>
        <w:gridCol w:w="189"/>
        <w:gridCol w:w="783"/>
        <w:gridCol w:w="2120"/>
        <w:gridCol w:w="189"/>
        <w:gridCol w:w="1233"/>
        <w:gridCol w:w="94"/>
        <w:gridCol w:w="95"/>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"электрондық үкіметтің" веб-порталы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341, 342, 343 және 344-тармақтар мынадай редакцияда жазылсын: </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353"/>
        <w:gridCol w:w="1537"/>
        <w:gridCol w:w="354"/>
        <w:gridCol w:w="123"/>
        <w:gridCol w:w="1203"/>
        <w:gridCol w:w="631"/>
        <w:gridCol w:w="123"/>
        <w:gridCol w:w="1098"/>
        <w:gridCol w:w="61"/>
        <w:gridCol w:w="5155"/>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 әсер етуге арналған экологиялық рұқсатты беру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органымен жүзеге асыратын мемлекеттік экологиялық сараптама қоры-тындысын беру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органдарымен жүзеге асыратын мемлекеттік экологиялық сараптама қоры-тындысын беру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мынадай мазмұндағы 346-1 және 346-2-тармақтармен толықтырылсын: </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987"/>
        <w:gridCol w:w="1729"/>
        <w:gridCol w:w="521"/>
        <w:gridCol w:w="181"/>
        <w:gridCol w:w="1768"/>
        <w:gridCol w:w="3343"/>
        <w:gridCol w:w="181"/>
        <w:gridCol w:w="1176"/>
        <w:gridCol w:w="90"/>
        <w:gridCol w:w="90"/>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 "электрондық үкіметтің" веб-порталы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w:t>
            </w:r>
            <w:r>
              <w:br/>
            </w:r>
            <w:r>
              <w:rPr>
                <w:rFonts w:ascii="Times New Roman"/>
                <w:b w:val="false"/>
                <w:i w:val="false"/>
                <w:color w:val="000000"/>
                <w:sz w:val="20"/>
              </w:rPr>
              <w:t>
және (немесе) көзделіп отырған қызметтің әсер ету скринингін айқындау туралы қорытынды беру</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 "электрондық үкіметтің" веб-порталы</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351-тармақ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561"/>
        <w:gridCol w:w="2455"/>
        <w:gridCol w:w="409"/>
        <w:gridCol w:w="142"/>
        <w:gridCol w:w="765"/>
        <w:gridCol w:w="728"/>
        <w:gridCol w:w="142"/>
        <w:gridCol w:w="557"/>
        <w:gridCol w:w="70"/>
        <w:gridCol w:w="4707"/>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Балық шаруашылығы комитетінің бассейндік балық шаруашылығы инспекциялары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w:t>
            </w:r>
            <w:r>
              <w:br/>
            </w:r>
            <w:r>
              <w:rPr>
                <w:rFonts w:ascii="Times New Roman"/>
                <w:b w:val="false"/>
                <w:i w:val="false"/>
                <w:color w:val="000000"/>
                <w:sz w:val="20"/>
              </w:rPr>
              <w:t xml:space="preserve">
Қазақстан Республикасы Қоршаған ортаны қорғау министрінің 2013 жылғы 16 қазандағы № 313-ө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8918 болып тіркелді.</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360 және 361-тармақ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175"/>
        <w:gridCol w:w="2029"/>
        <w:gridCol w:w="250"/>
        <w:gridCol w:w="107"/>
        <w:gridCol w:w="684"/>
        <w:gridCol w:w="1150"/>
        <w:gridCol w:w="107"/>
        <w:gridCol w:w="338"/>
        <w:gridCol w:w="53"/>
        <w:gridCol w:w="5832"/>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w:t>
            </w:r>
            <w:r>
              <w:br/>
            </w:r>
            <w:r>
              <w:rPr>
                <w:rFonts w:ascii="Times New Roman"/>
                <w:b w:val="false"/>
                <w:i w:val="false"/>
                <w:color w:val="000000"/>
                <w:sz w:val="20"/>
              </w:rPr>
              <w:t xml:space="preserve">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11633 болып тіркелді.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11935 болып тіркелді.</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363-тармақ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516"/>
        <w:gridCol w:w="829"/>
        <w:gridCol w:w="397"/>
        <w:gridCol w:w="138"/>
        <w:gridCol w:w="1608"/>
        <w:gridCol w:w="707"/>
        <w:gridCol w:w="138"/>
        <w:gridCol w:w="541"/>
        <w:gridCol w:w="68"/>
        <w:gridCol w:w="5616"/>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 ЭГТРМ Балық шаруашылығы комитетінің бассейндік балық шаруашылығы инспекциялары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w:t>
            </w:r>
            <w:r>
              <w:br/>
            </w:r>
            <w:r>
              <w:rPr>
                <w:rFonts w:ascii="Times New Roman"/>
                <w:b w:val="false"/>
                <w:i w:val="false"/>
                <w:color w:val="000000"/>
                <w:sz w:val="20"/>
              </w:rPr>
              <w:t xml:space="preserve">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11623 болып тіркелді.</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365, 366, 367, 368, 369 және 370-тармақтар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54"/>
        <w:gridCol w:w="1568"/>
        <w:gridCol w:w="328"/>
        <w:gridCol w:w="114"/>
        <w:gridCol w:w="1330"/>
        <w:gridCol w:w="728"/>
        <w:gridCol w:w="194"/>
        <w:gridCol w:w="447"/>
        <w:gridCol w:w="56"/>
        <w:gridCol w:w="5668"/>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Балық шаруашылығы комитеті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Мемкорпорация</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10397 болып тіркелді.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Балық шаруашылығы комитетінің бассейндік балық шаруашылығы инспекциялары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w:t>
            </w:r>
            <w:r>
              <w:br/>
            </w:r>
            <w:r>
              <w:rPr>
                <w:rFonts w:ascii="Times New Roman"/>
                <w:b w:val="false"/>
                <w:i w:val="false"/>
                <w:color w:val="000000"/>
                <w:sz w:val="20"/>
              </w:rPr>
              <w:t xml:space="preserve">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тіркелді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Балық шаруашылығы комитетінің бассейндік балық шаруашылығы инспекциялары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ЭГТРМ Балық шаруашылығы комитеті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дүниесiн пайдалануға рұқсаттар беру қағидаларын бекiту туралы"</w:t>
            </w:r>
            <w:r>
              <w:br/>
            </w:r>
            <w:r>
              <w:rPr>
                <w:rFonts w:ascii="Times New Roman"/>
                <w:b w:val="false"/>
                <w:i w:val="false"/>
                <w:color w:val="000000"/>
                <w:sz w:val="20"/>
              </w:rPr>
              <w:t xml:space="preserve">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10168 болып тіркелді.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 ЭГТРМ Балық шаруашылығы комитетінің бассейндік балық шаруашылығы инспекциялары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22000 болып тіркелді.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w:t>
            </w:r>
            <w:r>
              <w:br/>
            </w:r>
            <w:r>
              <w:rPr>
                <w:rFonts w:ascii="Times New Roman"/>
                <w:b w:val="false"/>
                <w:i w:val="false"/>
                <w:color w:val="000000"/>
                <w:sz w:val="20"/>
              </w:rPr>
              <w:t xml:space="preserve">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19960 болып тіркелді</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435 және 436-тармақтар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255"/>
        <w:gridCol w:w="3904"/>
        <w:gridCol w:w="329"/>
        <w:gridCol w:w="114"/>
        <w:gridCol w:w="902"/>
        <w:gridCol w:w="585"/>
        <w:gridCol w:w="114"/>
        <w:gridCol w:w="448"/>
        <w:gridCol w:w="56"/>
        <w:gridCol w:w="3979"/>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w:t>
            </w:r>
            <w:r>
              <w:br/>
            </w:r>
            <w:r>
              <w:rPr>
                <w:rFonts w:ascii="Times New Roman"/>
                <w:b w:val="false"/>
                <w:i w:val="false"/>
                <w:color w:val="000000"/>
                <w:sz w:val="20"/>
              </w:rPr>
              <w:t xml:space="preserve">
Қазақстан Республикасы Экология, геология және табиғи ресурстар министрінің 2020 жылғы 12 тамыздағы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21082 болып тіркелді</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w:t>
            </w:r>
            <w:r>
              <w:br/>
            </w:r>
            <w:r>
              <w:rPr>
                <w:rFonts w:ascii="Times New Roman"/>
                <w:b w:val="false"/>
                <w:i w:val="false"/>
                <w:color w:val="000000"/>
                <w:sz w:val="20"/>
              </w:rPr>
              <w:t>
Қазақстан Республикасы Экология, геология және табиғи ресурстар министрінің 2020 жылғы 12 тамыздағы № 187 бұйрығы. Нормативтік құқықтық актілері мемлекеттік тіркеу тізілімінде № 21082 болып тіркелді</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456 және 457-тармақтар алып тасталсын;</w:t>
      </w:r>
    </w:p>
    <w:bookmarkEnd w:id="19"/>
    <w:bookmarkStart w:name="z21" w:id="20"/>
    <w:p>
      <w:pPr>
        <w:spacing w:after="0"/>
        <w:ind w:left="0"/>
        <w:jc w:val="both"/>
      </w:pPr>
      <w:r>
        <w:rPr>
          <w:rFonts w:ascii="Times New Roman"/>
          <w:b w:val="false"/>
          <w:i w:val="false"/>
          <w:color w:val="000000"/>
          <w:sz w:val="28"/>
        </w:rPr>
        <w:t>
      466-тармақ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473"/>
        <w:gridCol w:w="1924"/>
        <w:gridCol w:w="386"/>
        <w:gridCol w:w="134"/>
        <w:gridCol w:w="722"/>
        <w:gridCol w:w="687"/>
        <w:gridCol w:w="134"/>
        <w:gridCol w:w="525"/>
        <w:gridCol w:w="66"/>
        <w:gridCol w:w="5529"/>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ды тұлға лар</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13538 болып тіркелді.</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468-тармақтар алып тасталсын;</w:t>
      </w:r>
    </w:p>
    <w:bookmarkEnd w:id="21"/>
    <w:bookmarkStart w:name="z23" w:id="22"/>
    <w:p>
      <w:pPr>
        <w:spacing w:after="0"/>
        <w:ind w:left="0"/>
        <w:jc w:val="both"/>
      </w:pPr>
      <w:r>
        <w:rPr>
          <w:rFonts w:ascii="Times New Roman"/>
          <w:b w:val="false"/>
          <w:i w:val="false"/>
          <w:color w:val="000000"/>
          <w:sz w:val="28"/>
        </w:rPr>
        <w:t>
      637-тармақ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470"/>
        <w:gridCol w:w="1056"/>
        <w:gridCol w:w="385"/>
        <w:gridCol w:w="133"/>
        <w:gridCol w:w="385"/>
        <w:gridCol w:w="685"/>
        <w:gridCol w:w="133"/>
        <w:gridCol w:w="524"/>
        <w:gridCol w:w="66"/>
        <w:gridCol w:w="674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объектілерде қолданылатын технологияларды,техникалық құрылғыларды, материалдарды,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20435 болып тіркелді</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мынадай мазмұндағы 639-1-тармақпен толықтырылсын: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3769"/>
        <w:gridCol w:w="1612"/>
        <w:gridCol w:w="469"/>
        <w:gridCol w:w="288"/>
        <w:gridCol w:w="830"/>
        <w:gridCol w:w="1478"/>
        <w:gridCol w:w="288"/>
        <w:gridCol w:w="1131"/>
        <w:gridCol w:w="143"/>
        <w:gridCol w:w="144"/>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642-тармақ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184"/>
        <w:gridCol w:w="1255"/>
        <w:gridCol w:w="310"/>
        <w:gridCol w:w="107"/>
        <w:gridCol w:w="2020"/>
        <w:gridCol w:w="552"/>
        <w:gridCol w:w="107"/>
        <w:gridCol w:w="565"/>
        <w:gridCol w:w="53"/>
        <w:gridCol w:w="5568"/>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 ТЖМ өнеркәсіптік қауіпсіздік комитетінің аумақтық департаменттері, аудандардың, облыстық маңызы бар қалалардың, Нұр-сұлтан, Алматы және Шымкент қалаларының жергілікті атқарушы органдары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қағидаларын бекіту туралы" Қазақстан Республикасы Индустрия және инфрақұрылымдық даму министрінің міндетін атқарушының 2020 жылғы 8 сәуірдегі № 189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20371 болып тіркелді</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665-тармақ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654"/>
        <w:gridCol w:w="1188"/>
        <w:gridCol w:w="244"/>
        <w:gridCol w:w="150"/>
        <w:gridCol w:w="936"/>
        <w:gridCol w:w="771"/>
        <w:gridCol w:w="150"/>
        <w:gridCol w:w="590"/>
        <w:gridCol w:w="74"/>
        <w:gridCol w:w="5734"/>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10640 тіркелді.</w:t>
            </w: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w:t>
      </w:r>
    </w:p>
    <w:bookmarkEnd w:id="26"/>
    <w:bookmarkStart w:name="z28"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29" w:id="2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8"/>
    <w:bookmarkStart w:name="z30" w:id="2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9"/>
    <w:bookmarkStart w:name="z31"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0"/>
    <w:bookmarkStart w:name="z32" w:id="31"/>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