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13b8" w14:textId="db31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 Қазақстан Республикасы Ұлттық экономика министрінің 2017 жылғы 1 ақпандағы № 36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18 маусымдағы № 64 бұйрығы. Қазақстан Республикасының Әділет министрлігінде 2021 жылғы 23 маусымда № 23161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Субъектілердің тауарлық газды бөлшек саудада өткізуінің шекті бағасын есептеу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ішкі нарықта тауарлық газды көтерме саудада өткізудің шекті бағаларын (бұдан әрі – көтерме сауда бағалары) саралау арқылы тұтынушылардың бірінші тобынан бастап алтыншы және сегізінші топтарына тауарлық газды бөлшек саудада өткізу бағаларын саралауды ескере отырып (газды магистральдық газ құбырлары арқылы тасымалдау және сақтауға тарифті ескере отырып), әрбір облыс, республикалық маңызы бар қала, астана үшін жеке жүзеге асырылады. Тұтынушыларды жетінші тобы үшін көтерме сауда бағаларын саралау жүзеге асырылмайды.";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 Тауарлық газды бөлшек саудада өткізудің сараланған шекті бағасын белгілеу мақсатында тұтынушылардың мынадай топтары бөліп көрсетілген:</w:t>
      </w:r>
    </w:p>
    <w:bookmarkEnd w:id="4"/>
    <w:p>
      <w:pPr>
        <w:spacing w:after="0"/>
        <w:ind w:left="0"/>
        <w:jc w:val="both"/>
      </w:pPr>
      <w:r>
        <w:rPr>
          <w:rFonts w:ascii="Times New Roman"/>
          <w:b w:val="false"/>
          <w:i w:val="false"/>
          <w:color w:val="000000"/>
          <w:sz w:val="28"/>
        </w:rPr>
        <w:t>
      тұтынушылардың І тобы – тауарлық газды газ тарату жүйесінен бөлшек саудада өткізу жөніндегі көрсетілетін қызметті алатын тұрмыста тұтынушылар (халық);</w:t>
      </w:r>
    </w:p>
    <w:p>
      <w:pPr>
        <w:spacing w:after="0"/>
        <w:ind w:left="0"/>
        <w:jc w:val="both"/>
      </w:pPr>
      <w:r>
        <w:rPr>
          <w:rFonts w:ascii="Times New Roman"/>
          <w:b w:val="false"/>
          <w:i w:val="false"/>
          <w:color w:val="000000"/>
          <w:sz w:val="28"/>
        </w:rPr>
        <w:t>
      тұтынушылардың ІІ тобы – тауарлық газды халық үшін жылу энергиясын өндіру мақсатында сатып алатын жылу энергетикасы компаниялары (бұдан әрі – халық үшін ЖЭК);</w:t>
      </w:r>
    </w:p>
    <w:p>
      <w:pPr>
        <w:spacing w:after="0"/>
        <w:ind w:left="0"/>
        <w:jc w:val="both"/>
      </w:pPr>
      <w:r>
        <w:rPr>
          <w:rFonts w:ascii="Times New Roman"/>
          <w:b w:val="false"/>
          <w:i w:val="false"/>
          <w:color w:val="000000"/>
          <w:sz w:val="28"/>
        </w:rPr>
        <w:t>
      тұтынушылардың ІІІ тобы – тауарлық газды заңды тұлғалар үшін жылу энергиясын өндіру мақсатында сатып алатын жылу энергетикасы компаниялары (бұдан әрі – заңды тұлғалар үшін ЖЭК);</w:t>
      </w:r>
    </w:p>
    <w:p>
      <w:pPr>
        <w:spacing w:after="0"/>
        <w:ind w:left="0"/>
        <w:jc w:val="both"/>
      </w:pPr>
      <w:r>
        <w:rPr>
          <w:rFonts w:ascii="Times New Roman"/>
          <w:b w:val="false"/>
          <w:i w:val="false"/>
          <w:color w:val="000000"/>
          <w:sz w:val="28"/>
        </w:rPr>
        <w:t>
      тұтынушылардың IV тобы – тауарлық газды электр энергиясын өндіру үшін сатып алатын жылу энергетикасы компаниялары;</w:t>
      </w:r>
    </w:p>
    <w:p>
      <w:pPr>
        <w:spacing w:after="0"/>
        <w:ind w:left="0"/>
        <w:jc w:val="both"/>
      </w:pPr>
      <w:r>
        <w:rPr>
          <w:rFonts w:ascii="Times New Roman"/>
          <w:b w:val="false"/>
          <w:i w:val="false"/>
          <w:color w:val="000000"/>
          <w:sz w:val="28"/>
        </w:rPr>
        <w:t>
      тұтынушылардың V тобы – тұтынушылардың I, II, III, IV, VI, VII және VIII топтарына жатпайтын өзге де тұтынушылар;</w:t>
      </w:r>
    </w:p>
    <w:p>
      <w:pPr>
        <w:spacing w:after="0"/>
        <w:ind w:left="0"/>
        <w:jc w:val="both"/>
      </w:pPr>
      <w:r>
        <w:rPr>
          <w:rFonts w:ascii="Times New Roman"/>
          <w:b w:val="false"/>
          <w:i w:val="false"/>
          <w:color w:val="000000"/>
          <w:sz w:val="28"/>
        </w:rPr>
        <w:t>
      тұтынушылардың VI тобы – бюджет қаражаты есебінен ұсталатын бюджеттік ұйымдар;</w:t>
      </w:r>
    </w:p>
    <w:p>
      <w:pPr>
        <w:spacing w:after="0"/>
        <w:ind w:left="0"/>
        <w:jc w:val="both"/>
      </w:pPr>
      <w:r>
        <w:rPr>
          <w:rFonts w:ascii="Times New Roman"/>
          <w:b w:val="false"/>
          <w:i w:val="false"/>
          <w:color w:val="000000"/>
          <w:sz w:val="28"/>
        </w:rPr>
        <w:t>
      тұтынушылардың VII тобы –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газбен жабдықтау жөніндегі уәкілетті орган бекітетін тізбеге енгізілген заңды тұлғалар;</w:t>
      </w:r>
    </w:p>
    <w:p>
      <w:pPr>
        <w:spacing w:after="0"/>
        <w:ind w:left="0"/>
        <w:jc w:val="both"/>
      </w:pPr>
      <w:r>
        <w:rPr>
          <w:rFonts w:ascii="Times New Roman"/>
          <w:b w:val="false"/>
          <w:i w:val="false"/>
          <w:color w:val="000000"/>
          <w:sz w:val="28"/>
        </w:rPr>
        <w:t xml:space="preserve">
      тұтынушылардың VIII тобы – тауарлық газды тұтынушыларға одан әрі өткізу мақсатында сығымдалған және (немесе) сұйытылған табиғи газды өндіру үшін сатып алатын заңды тұлғалар.". </w:t>
      </w:r>
    </w:p>
    <w:bookmarkStart w:name="z10" w:id="5"/>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18 маусымдағы</w:t>
            </w:r>
            <w:r>
              <w:br/>
            </w:r>
            <w:r>
              <w:rPr>
                <w:rFonts w:ascii="Times New Roman"/>
                <w:b w:val="false"/>
                <w:i w:val="false"/>
                <w:color w:val="000000"/>
                <w:sz w:val="20"/>
              </w:rPr>
              <w:t>№ 64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8" w:id="11"/>
    <w:p>
      <w:pPr>
        <w:spacing w:after="0"/>
        <w:ind w:left="0"/>
        <w:jc w:val="left"/>
      </w:pPr>
      <w:r>
        <w:rPr>
          <w:rFonts w:ascii="Times New Roman"/>
          <w:b/>
          <w:i w:val="false"/>
          <w:color w:val="000000"/>
        </w:rPr>
        <w:t xml:space="preserve"> Тауарлық газды бөлшек саудада өткізудің шекті бағасының құрылымы (филиалдар бөлінісінде)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8898"/>
        <w:gridCol w:w="2466"/>
        <w:gridCol w:w="28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өткізудің шекті бағасы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 шығындары (жабдықтау үстемеақысы)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шекті бағасының жиыны, оның ішінде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тарифті есепке алусыз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тұтынушылар (халық)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 өндірісіне тауарлық газды тұтыну көлемінде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заңды тұлғалар үшін жылу энергиясы өндірісіне тауарлық газды тұтыну көлемінде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 өндірісіне тауарлық газды тұтыну көлемінде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I, II, III, IV, VI, VII және VIII топтарына жатпайтын өзге де заңды тұлғалар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тұтынушыларға одан әрі өткізу мақсатында сығымдалған және (немесе) сұйытылған табиғи газды өндіру үшін сатып алатын заңды тұлғалар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тарифті есепке алумен</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 тұтынушылар (халық)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энергиясын өндіруге тауарлық газды тұтыну көлемінде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заңды тұлғалар үшін жылу энергиясы өндірісіне тауарлық газды тұтыну көлемінде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 өндірісіне тауарлық газды тұтыну көлемінде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I, II, III, IV, VI, VII және VIII топтарына жатпайтын өзге де заңды тұлғалар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тұтынушыларға одан әрі өткізу мақсатында сығымдалған және (немесе) сұйытылған табиғи газды өндіру үшін сатып алатын заңды тұлғалар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Тұтынушы тауарлық газды газ тарату жүйелері арқылы тасымалдауға арналған тарифті есепке алусыз сатып алған жағдайда.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