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186f" w14:textId="87a1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актілерінің және Қазақстан Республикасының нормативтік құқықтық актісінің жекелеген құрылымдық элементінің күші жойылды деп тану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14 маусымдағы № 71 қаулысы. Қазақстан Республикасының Әділет министрлігінде 2021 жылғы 23 маусымда № 23160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кейбір нормативтік құқықтық актілерінің, сондай-ақ Қазақстан Республикасының нормативтік құқықтық актісінің жекелеген құрылымдық элементінің күші жойылды деп танылсын.</w:t>
      </w:r>
    </w:p>
    <w:bookmarkEnd w:id="1"/>
    <w:bookmarkStart w:name="z3"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 дамыту</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14 маусымдағы</w:t>
            </w:r>
            <w:r>
              <w:br/>
            </w:r>
            <w:r>
              <w:rPr>
                <w:rFonts w:ascii="Times New Roman"/>
                <w:b w:val="false"/>
                <w:i w:val="false"/>
                <w:color w:val="000000"/>
                <w:sz w:val="20"/>
              </w:rPr>
              <w:t>№ 71 Қаулыға қосымша</w:t>
            </w:r>
          </w:p>
        </w:tc>
      </w:tr>
    </w:tbl>
    <w:bookmarkStart w:name="z10" w:id="8"/>
    <w:p>
      <w:pPr>
        <w:spacing w:after="0"/>
        <w:ind w:left="0"/>
        <w:jc w:val="left"/>
      </w:pPr>
      <w:r>
        <w:rPr>
          <w:rFonts w:ascii="Times New Roman"/>
          <w:b/>
          <w:i w:val="false"/>
          <w:color w:val="000000"/>
        </w:rPr>
        <w:t xml:space="preserve"> Күші жойылды деп танылатын Қазақстан Республикасының кейбір нормативтік құқықтық актілерінің, сондай-ақ Қазақстан Республикасының нормативтік құқықтық актісінің жекелеген құрылымдық элементінің тізбесі</w:t>
      </w:r>
    </w:p>
    <w:bookmarkEnd w:id="8"/>
    <w:bookmarkStart w:name="z11" w:id="9"/>
    <w:p>
      <w:pPr>
        <w:spacing w:after="0"/>
        <w:ind w:left="0"/>
        <w:jc w:val="both"/>
      </w:pPr>
      <w:r>
        <w:rPr>
          <w:rFonts w:ascii="Times New Roman"/>
          <w:b w:val="false"/>
          <w:i w:val="false"/>
          <w:color w:val="000000"/>
          <w:sz w:val="28"/>
        </w:rPr>
        <w:t xml:space="preserve">
      1. "Сақтандыру (қайта сақтандыру) ұйымын автоматтандыруға қойылатын талаптар туралы нұсқаулықты бекіту туралы" Қазақстан Республикасы Қаржы нарығын және қаржы ұйымдарын реттеу мен қадағалау агенттігі Басқармасының 2006 жылғы 15 сәуірдегі № 102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4232 болып тіркелген).</w:t>
      </w:r>
    </w:p>
    <w:bookmarkEnd w:id="9"/>
    <w:bookmarkStart w:name="z12" w:id="10"/>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сақтандыру (қайта сақтандыру) ұйымдарын және сақтандыру брокерлерін реттеу және қадағалау мәселелері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30 сәуірдегі № 125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4724 болып тіркелген).</w:t>
      </w:r>
    </w:p>
    <w:bookmarkEnd w:id="10"/>
    <w:bookmarkStart w:name="z13" w:id="11"/>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"Сақтандыру (қайта сақтандыру) ұйымын автоматтандыруға қойылатын талаптар туралы нұсқаулықты бекіту туралы" 2006 жылғы 15 сәуірдегі № 102 қаулысына толықтырулар енгізу туралы" Қазақстан Республикасы Қаржы нарығын және қаржы ұйымдарын реттеу мен қадағалау агенттігі Басқармасының 2010 жылғы 3 қыркүйектегі № 141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6555 болып тіркелген).</w:t>
      </w:r>
    </w:p>
    <w:bookmarkEnd w:id="11"/>
    <w:bookmarkStart w:name="z14" w:id="12"/>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2016 жылғы 30 мамырдағы № 127 қаулысымен (Нормативтік құқықтық актілерді мемлекеттік тіркеу тізілімінде № 14277 болып тіркелген) бекітілген Қазақстан Республикасының өзгерістер енгізілетін сақтандыру қызметін реттеу мәселелері бойынша нормативтік құқықтық актілері тізбесінің </w:t>
      </w:r>
      <w:r>
        <w:rPr>
          <w:rFonts w:ascii="Times New Roman"/>
          <w:b w:val="false"/>
          <w:i w:val="false"/>
          <w:color w:val="000000"/>
          <w:sz w:val="28"/>
        </w:rPr>
        <w:t>5-тармағы</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