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600b" w14:textId="0cb6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 тәртіптік комиссияны құру және оның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15 маусымдағы № 285 бұйрығы. Қазақстан Республикасының Әділет министрлігінде 2021 жылғы 21 маусымда № 23130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100-бабының </w:t>
      </w:r>
      <w:r>
        <w:rPr>
          <w:rFonts w:ascii="Times New Roman"/>
          <w:b w:val="false"/>
          <w:i w:val="false"/>
          <w:color w:val="000000"/>
          <w:sz w:val="28"/>
        </w:rPr>
        <w:t xml:space="preserve">3 </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"Құқық қорғау қызметі туралы" Қазақстан Республикасы Заңының 57-бабының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органдарында тәртіптік комиссияны қалыптастыру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 "</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Азаматтық қорғау органдарында тәртіптік комиссияны құру және оның жұмыс істеу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органдарында тәртіптік комиссияны құру және оның жұмыс істеу қағидалары (бұдан әрі - Қағидалар) "Азаматтық қорғау туралы" 2014 жылғы 11 сәуірдегі Қазақстан Республикасы Заңының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"Құқық қорғау қызметі туралы" 2011 жылғы 6 қаңтардағы Қазақстан Республикасы Заңының 57-бабының </w:t>
      </w:r>
      <w:r>
        <w:rPr>
          <w:rFonts w:ascii="Times New Roman"/>
          <w:b w:val="false"/>
          <w:i w:val="false"/>
          <w:color w:val="000000"/>
          <w:sz w:val="28"/>
        </w:rPr>
        <w:t>4-тармағына</w:t>
      </w:r>
      <w:r>
        <w:rPr>
          <w:rFonts w:ascii="Times New Roman"/>
          <w:b w:val="false"/>
          <w:i w:val="false"/>
          <w:color w:val="000000"/>
          <w:sz w:val="28"/>
        </w:rPr>
        <w:t xml:space="preserve"> (бұдан әрі - Заң) сәйкес әзірленген және арнайы атақтар берілген қызметкерлердің тәртіптік теріс қылықтарын қарау бойынша азаматтық қорғау органдарында (бұдан әрі - АҚО) тәртіптік комиссияны құру және оның жұмыс істеу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қолданылатын негізгі ұғымдар:</w:t>
      </w:r>
    </w:p>
    <w:bookmarkEnd w:id="10"/>
    <w:bookmarkStart w:name="z13" w:id="11"/>
    <w:p>
      <w:pPr>
        <w:spacing w:after="0"/>
        <w:ind w:left="0"/>
        <w:jc w:val="both"/>
      </w:pPr>
      <w:r>
        <w:rPr>
          <w:rFonts w:ascii="Times New Roman"/>
          <w:b w:val="false"/>
          <w:i w:val="false"/>
          <w:color w:val="000000"/>
          <w:sz w:val="28"/>
        </w:rPr>
        <w:t>
      1) тәртіптік жауапкершілік (бұдан әрі - жауапкершілік) - тәртіптік теріс қылықтар, сондай-ақ Қазақстан Республикасының Әкімшілік құқық бұзушылық туралы Кодексінде көзделген жағдайларда Әкімшілік құқық бұзушылықтар жасағаны үшін қызметкерлер көтеретін заңдық жауапкершілік түрі;</w:t>
      </w:r>
    </w:p>
    <w:bookmarkEnd w:id="11"/>
    <w:bookmarkStart w:name="z14" w:id="12"/>
    <w:p>
      <w:pPr>
        <w:spacing w:after="0"/>
        <w:ind w:left="0"/>
        <w:jc w:val="both"/>
      </w:pPr>
      <w:r>
        <w:rPr>
          <w:rFonts w:ascii="Times New Roman"/>
          <w:b w:val="false"/>
          <w:i w:val="false"/>
          <w:color w:val="000000"/>
          <w:sz w:val="28"/>
        </w:rPr>
        <w:t>
      2) тәртіптік комиссия (бұдан әрі - Комиссия) - тәртіптік теріс қылыққа қатысты фактілерді зерттеу және қызметтік тергеу материалдарын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лауазымынан босату құқығы бар адамды тәртіптік жазалау шарасы туралы ұсыным шығару мақсатында АҚО бөлімшелерінде құрылатын тұрақты алқалы орган;</w:t>
      </w:r>
    </w:p>
    <w:bookmarkEnd w:id="12"/>
    <w:bookmarkStart w:name="z15" w:id="13"/>
    <w:p>
      <w:pPr>
        <w:spacing w:after="0"/>
        <w:ind w:left="0"/>
        <w:jc w:val="both"/>
      </w:pPr>
      <w:r>
        <w:rPr>
          <w:rFonts w:ascii="Times New Roman"/>
          <w:b w:val="false"/>
          <w:i w:val="false"/>
          <w:color w:val="000000"/>
          <w:sz w:val="28"/>
        </w:rPr>
        <w:t xml:space="preserve">
      3) тәртіптік теріс қылық (бұдан әрі - теріс қылық) - АҚО қызметкерінің өзіне жүктелген міндеттерді құқыққа қайшы, кінәлі атқармауы немесе тиісінше атқармауы, лауазымдық өкілеттіліктерін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кодексінің (Мемлекеттік қызметшілердің қызметтік әдеп қағидаларын) талаптарын бұзуы, сондай-ақ құқық қорғау қызметінде болуға байланысты белгіленген шектеулерді сақтамауы;</w:t>
      </w:r>
    </w:p>
    <w:bookmarkEnd w:id="13"/>
    <w:bookmarkStart w:name="z16" w:id="14"/>
    <w:p>
      <w:pPr>
        <w:spacing w:after="0"/>
        <w:ind w:left="0"/>
        <w:jc w:val="both"/>
      </w:pPr>
      <w:r>
        <w:rPr>
          <w:rFonts w:ascii="Times New Roman"/>
          <w:b w:val="false"/>
          <w:i w:val="false"/>
          <w:color w:val="000000"/>
          <w:sz w:val="28"/>
        </w:rPr>
        <w:t>
      4) уәкілетті басшы - АҚО аумақтық бөлімшесінің басшысы, АҚО мекемесінің, ведомствосының басшысы.</w:t>
      </w:r>
    </w:p>
    <w:bookmarkEnd w:id="14"/>
    <w:bookmarkStart w:name="z17" w:id="15"/>
    <w:p>
      <w:pPr>
        <w:spacing w:after="0"/>
        <w:ind w:left="0"/>
        <w:jc w:val="both"/>
      </w:pPr>
      <w:r>
        <w:rPr>
          <w:rFonts w:ascii="Times New Roman"/>
          <w:b w:val="false"/>
          <w:i w:val="false"/>
          <w:color w:val="000000"/>
          <w:sz w:val="28"/>
        </w:rPr>
        <w:t>
      3. Комиссия өз қызметін Конституцияға, Заңға және өзге де құқықтық актілерге, сондай-ақ осы Қағидаларға сәйкес жүзеге асырады.</w:t>
      </w:r>
    </w:p>
    <w:bookmarkEnd w:id="15"/>
    <w:bookmarkStart w:name="z18" w:id="16"/>
    <w:p>
      <w:pPr>
        <w:spacing w:after="0"/>
        <w:ind w:left="0"/>
        <w:jc w:val="left"/>
      </w:pPr>
      <w:r>
        <w:rPr>
          <w:rFonts w:ascii="Times New Roman"/>
          <w:b/>
          <w:i w:val="false"/>
          <w:color w:val="000000"/>
        </w:rPr>
        <w:t xml:space="preserve"> 2-тарау. Азаматтық қорғау органдарында тәртіптік комиссияны құру тәртібі</w:t>
      </w:r>
    </w:p>
    <w:bookmarkEnd w:id="16"/>
    <w:bookmarkStart w:name="z19" w:id="17"/>
    <w:p>
      <w:pPr>
        <w:spacing w:after="0"/>
        <w:ind w:left="0"/>
        <w:jc w:val="both"/>
      </w:pPr>
      <w:r>
        <w:rPr>
          <w:rFonts w:ascii="Times New Roman"/>
          <w:b w:val="false"/>
          <w:i w:val="false"/>
          <w:color w:val="000000"/>
          <w:sz w:val="28"/>
        </w:rPr>
        <w:t>
      4. Қазақстан Республикасының Төтенше жағдайлар министрлігі Комиссиясының құрамы Қазақстан Республикасы Төтенше жағдайлар министрінің бұйрығымен бекітіледі.</w:t>
      </w:r>
    </w:p>
    <w:bookmarkEnd w:id="17"/>
    <w:bookmarkStart w:name="z20" w:id="18"/>
    <w:p>
      <w:pPr>
        <w:spacing w:after="0"/>
        <w:ind w:left="0"/>
        <w:jc w:val="both"/>
      </w:pPr>
      <w:r>
        <w:rPr>
          <w:rFonts w:ascii="Times New Roman"/>
          <w:b w:val="false"/>
          <w:i w:val="false"/>
          <w:color w:val="000000"/>
          <w:sz w:val="28"/>
        </w:rPr>
        <w:t xml:space="preserve">
      5. АҚО бөлімшелері Комиссияларының құрамы Заңның 56-бабы </w:t>
      </w:r>
      <w:r>
        <w:rPr>
          <w:rFonts w:ascii="Times New Roman"/>
          <w:b w:val="false"/>
          <w:i w:val="false"/>
          <w:color w:val="000000"/>
          <w:sz w:val="28"/>
        </w:rPr>
        <w:t>2-тармағының</w:t>
      </w:r>
      <w:r>
        <w:rPr>
          <w:rFonts w:ascii="Times New Roman"/>
          <w:b w:val="false"/>
          <w:i w:val="false"/>
          <w:color w:val="000000"/>
          <w:sz w:val="28"/>
        </w:rPr>
        <w:t xml:space="preserve"> 4) - 9) тармақшаларында көзделген тәртіптік жазаларды қолдануға құқығы бар уәкілетті басшылар бұйрықтарымен бекітіледі.</w:t>
      </w:r>
    </w:p>
    <w:bookmarkEnd w:id="18"/>
    <w:bookmarkStart w:name="z21" w:id="19"/>
    <w:p>
      <w:pPr>
        <w:spacing w:after="0"/>
        <w:ind w:left="0"/>
        <w:jc w:val="both"/>
      </w:pPr>
      <w:r>
        <w:rPr>
          <w:rFonts w:ascii="Times New Roman"/>
          <w:b w:val="false"/>
          <w:i w:val="false"/>
          <w:color w:val="000000"/>
          <w:sz w:val="28"/>
        </w:rPr>
        <w:t>
      6. Төрағаны қоса алғанда, Комиссия мүшелерінің жалпы саны кемінде бес мүшеден болуы тиіс.</w:t>
      </w:r>
    </w:p>
    <w:bookmarkEnd w:id="19"/>
    <w:bookmarkStart w:name="z22" w:id="20"/>
    <w:p>
      <w:pPr>
        <w:spacing w:after="0"/>
        <w:ind w:left="0"/>
        <w:jc w:val="both"/>
      </w:pPr>
      <w:r>
        <w:rPr>
          <w:rFonts w:ascii="Times New Roman"/>
          <w:b w:val="false"/>
          <w:i w:val="false"/>
          <w:color w:val="000000"/>
          <w:sz w:val="28"/>
        </w:rPr>
        <w:t xml:space="preserve">
      7. Заңның 56-бабы </w:t>
      </w:r>
      <w:r>
        <w:rPr>
          <w:rFonts w:ascii="Times New Roman"/>
          <w:b w:val="false"/>
          <w:i w:val="false"/>
          <w:color w:val="000000"/>
          <w:sz w:val="28"/>
        </w:rPr>
        <w:t>2-тармағының</w:t>
      </w:r>
      <w:r>
        <w:rPr>
          <w:rFonts w:ascii="Times New Roman"/>
          <w:b w:val="false"/>
          <w:i w:val="false"/>
          <w:color w:val="000000"/>
          <w:sz w:val="28"/>
        </w:rPr>
        <w:t xml:space="preserve"> 4) - 9) тармақшаларында көзделген тәртіптік жазаларды қолдануға құқығы бар уәкілетті басшыларға Комиссия төрағасының міндеттерін орындауға жол берілмейді.</w:t>
      </w:r>
    </w:p>
    <w:bookmarkEnd w:id="20"/>
    <w:bookmarkStart w:name="z23" w:id="21"/>
    <w:p>
      <w:pPr>
        <w:spacing w:after="0"/>
        <w:ind w:left="0"/>
        <w:jc w:val="both"/>
      </w:pPr>
      <w:r>
        <w:rPr>
          <w:rFonts w:ascii="Times New Roman"/>
          <w:b w:val="false"/>
          <w:i w:val="false"/>
          <w:color w:val="000000"/>
          <w:sz w:val="28"/>
        </w:rPr>
        <w:t>
      8. Комиссияның құрамына міндетті түрде кадр, заң қызметтерінің және жеке құрам жөніндегі инспекцияның (олар болған жағдайда) қызметкерлері кіреді.</w:t>
      </w:r>
    </w:p>
    <w:bookmarkEnd w:id="21"/>
    <w:bookmarkStart w:name="z24" w:id="22"/>
    <w:p>
      <w:pPr>
        <w:spacing w:after="0"/>
        <w:ind w:left="0"/>
        <w:jc w:val="both"/>
      </w:pPr>
      <w:r>
        <w:rPr>
          <w:rFonts w:ascii="Times New Roman"/>
          <w:b w:val="false"/>
          <w:i w:val="false"/>
          <w:color w:val="000000"/>
          <w:sz w:val="28"/>
        </w:rPr>
        <w:t>
      9. Комиссияның жоқ мүшелерін ауыстыруға жол берілмейді.</w:t>
      </w:r>
    </w:p>
    <w:bookmarkEnd w:id="22"/>
    <w:bookmarkStart w:name="z25" w:id="23"/>
    <w:p>
      <w:pPr>
        <w:spacing w:after="0"/>
        <w:ind w:left="0"/>
        <w:jc w:val="both"/>
      </w:pPr>
      <w:r>
        <w:rPr>
          <w:rFonts w:ascii="Times New Roman"/>
          <w:b w:val="false"/>
          <w:i w:val="false"/>
          <w:color w:val="000000"/>
          <w:sz w:val="28"/>
        </w:rPr>
        <w:t>
      10. Комиссия төрағасы мен мүшелері өздерінің жақын туысы, жұбайы немесе жекжаты болып табылатын АҚК қызметкерінің теріс қылықтарына қатысты, сондай-ақ осы тергеп-тексеруге тікелей немесе жанама мүдделілігі болған кезде қызметтік тергеп-тексеру материалдарын қарауға, фактілерді зерттеуге және ұсынымдар шығаруға қатысуға жіберілмейді.</w:t>
      </w:r>
    </w:p>
    <w:bookmarkEnd w:id="23"/>
    <w:bookmarkStart w:name="z26" w:id="24"/>
    <w:p>
      <w:pPr>
        <w:spacing w:after="0"/>
        <w:ind w:left="0"/>
        <w:jc w:val="both"/>
      </w:pPr>
      <w:r>
        <w:rPr>
          <w:rFonts w:ascii="Times New Roman"/>
          <w:b w:val="false"/>
          <w:i w:val="false"/>
          <w:color w:val="000000"/>
          <w:sz w:val="28"/>
        </w:rPr>
        <w:t>
      11. Комиссияның хатшысы (бұдан әрі - хатшы) болып кадр қызметінің өкілі тағайындалады. Қолжетімділігі шектеулі материалдар бойынша қызметтік тергеу қорытындыларын қараған жағдайда, бастама еткен қызметтің қызметкері хатшы болып тағайындалады.</w:t>
      </w:r>
    </w:p>
    <w:bookmarkEnd w:id="24"/>
    <w:bookmarkStart w:name="z27" w:id="25"/>
    <w:p>
      <w:pPr>
        <w:spacing w:after="0"/>
        <w:ind w:left="0"/>
        <w:jc w:val="both"/>
      </w:pPr>
      <w:r>
        <w:rPr>
          <w:rFonts w:ascii="Times New Roman"/>
          <w:b w:val="false"/>
          <w:i w:val="false"/>
          <w:color w:val="000000"/>
          <w:sz w:val="28"/>
        </w:rPr>
        <w:t>
      Хатшы Комиссия отырыстарын өткізуді ұйымдастырады, Комиссия мүшелеріне, өздеріне қатысты қызметтік тергеп-тексеру жүргізілген қызметкерлерге және олардың тікелей басшыларына отырыстың өткізілетін күні, уақыты мен орны, күн тәртібі туралы хабарлайды, хаттама жүргізуді және Комиссия шешімін ресімдеуді еркін нысанда жүзеге асырады.</w:t>
      </w:r>
    </w:p>
    <w:bookmarkEnd w:id="25"/>
    <w:bookmarkStart w:name="z28" w:id="26"/>
    <w:p>
      <w:pPr>
        <w:spacing w:after="0"/>
        <w:ind w:left="0"/>
        <w:jc w:val="both"/>
      </w:pPr>
      <w:r>
        <w:rPr>
          <w:rFonts w:ascii="Times New Roman"/>
          <w:b w:val="false"/>
          <w:i w:val="false"/>
          <w:color w:val="000000"/>
          <w:sz w:val="28"/>
        </w:rPr>
        <w:t>
      Хатшы дауыс беруге қатыспайды.</w:t>
      </w:r>
    </w:p>
    <w:bookmarkEnd w:id="26"/>
    <w:bookmarkStart w:name="z29" w:id="27"/>
    <w:p>
      <w:pPr>
        <w:spacing w:after="0"/>
        <w:ind w:left="0"/>
        <w:jc w:val="left"/>
      </w:pPr>
      <w:r>
        <w:rPr>
          <w:rFonts w:ascii="Times New Roman"/>
          <w:b/>
          <w:i w:val="false"/>
          <w:color w:val="000000"/>
        </w:rPr>
        <w:t xml:space="preserve"> 3-тарау. Азаматтық қорғау органдарында тәртіптік комиссияның жұмыс тәртібі</w:t>
      </w:r>
    </w:p>
    <w:bookmarkEnd w:id="27"/>
    <w:bookmarkStart w:name="z30" w:id="28"/>
    <w:p>
      <w:pPr>
        <w:spacing w:after="0"/>
        <w:ind w:left="0"/>
        <w:jc w:val="both"/>
      </w:pPr>
      <w:r>
        <w:rPr>
          <w:rFonts w:ascii="Times New Roman"/>
          <w:b w:val="false"/>
          <w:i w:val="false"/>
          <w:color w:val="000000"/>
          <w:sz w:val="28"/>
        </w:rPr>
        <w:t>
      12. Комиссия отырысы кворумның болуы жағдайында оның құрамының кемінде үштен екісі болған кезінде өткізіледі. Отырысты өткізу күнін Төраға белгілейді және Комиссия хатшысы арқылы басқа мүшелерінің және қызметтік тергеу жүргізілген АҚО бөлімшесінің лауазымды адамдарының назарына жеткізіледі.</w:t>
      </w:r>
    </w:p>
    <w:bookmarkEnd w:id="28"/>
    <w:bookmarkStart w:name="z31" w:id="29"/>
    <w:p>
      <w:pPr>
        <w:spacing w:after="0"/>
        <w:ind w:left="0"/>
        <w:jc w:val="both"/>
      </w:pPr>
      <w:r>
        <w:rPr>
          <w:rFonts w:ascii="Times New Roman"/>
          <w:b w:val="false"/>
          <w:i w:val="false"/>
          <w:color w:val="000000"/>
          <w:sz w:val="28"/>
        </w:rPr>
        <w:t>
      Өзіне қатысты қызметтік тергеп-тексеру жүргізілген қызметкер тәртіптік комиссияның отырысына дәлелсіз себеппен келмеген жағдайда, бұл факт тәртіптік комиссия отырысының хаттамасында көрсетіледі.</w:t>
      </w:r>
    </w:p>
    <w:bookmarkEnd w:id="29"/>
    <w:bookmarkStart w:name="z32" w:id="30"/>
    <w:p>
      <w:pPr>
        <w:spacing w:after="0"/>
        <w:ind w:left="0"/>
        <w:jc w:val="both"/>
      </w:pPr>
      <w:r>
        <w:rPr>
          <w:rFonts w:ascii="Times New Roman"/>
          <w:b w:val="false"/>
          <w:i w:val="false"/>
          <w:color w:val="000000"/>
          <w:sz w:val="28"/>
        </w:rPr>
        <w:t>
      Комиссия отырысында қызметтік тергеп-тексеру материалдарын қарау, егер өзіне қатысты тәртіптік жауаптылық қаралатын қызметкер Комиссия отырысының уақыты мен орны туралы тиісінше хабардар етілсе және отырыс өткізілгенге дейін кемінде үш жұмыс күні бұрын аталған материалдармен таныстырылса, оның қатысуынсыз өтуі мүмкін.</w:t>
      </w:r>
    </w:p>
    <w:bookmarkEnd w:id="30"/>
    <w:bookmarkStart w:name="z33" w:id="31"/>
    <w:p>
      <w:pPr>
        <w:spacing w:after="0"/>
        <w:ind w:left="0"/>
        <w:jc w:val="both"/>
      </w:pPr>
      <w:r>
        <w:rPr>
          <w:rFonts w:ascii="Times New Roman"/>
          <w:b w:val="false"/>
          <w:i w:val="false"/>
          <w:color w:val="000000"/>
          <w:sz w:val="28"/>
        </w:rPr>
        <w:t>
      13. Комиссия қызметтік тергеу материалдарын қарайды және теріс қылыққа қатысты фактілерді зерделейді, қызметтік тергеу жүргізілген қызметкерлердің түсініктемелерін тыңдайды. Қажет болған жағдайда Комиссия олардың лауазымдық жағдайына қарамастан куәгерлерді тыңдайды және теріс қылыққа қатысты кез келген фактілерді зерттейді.</w:t>
      </w:r>
    </w:p>
    <w:bookmarkEnd w:id="31"/>
    <w:bookmarkStart w:name="z34" w:id="32"/>
    <w:p>
      <w:pPr>
        <w:spacing w:after="0"/>
        <w:ind w:left="0"/>
        <w:jc w:val="both"/>
      </w:pPr>
      <w:r>
        <w:rPr>
          <w:rFonts w:ascii="Times New Roman"/>
          <w:b w:val="false"/>
          <w:i w:val="false"/>
          <w:color w:val="000000"/>
          <w:sz w:val="28"/>
        </w:rPr>
        <w:t>
      Комиссияға қандай да бір қысым көрсетуге және оның қызметіне араласуға жол берілмейді.</w:t>
      </w:r>
    </w:p>
    <w:bookmarkEnd w:id="32"/>
    <w:bookmarkStart w:name="z35" w:id="33"/>
    <w:p>
      <w:pPr>
        <w:spacing w:after="0"/>
        <w:ind w:left="0"/>
        <w:jc w:val="both"/>
      </w:pPr>
      <w:r>
        <w:rPr>
          <w:rFonts w:ascii="Times New Roman"/>
          <w:b w:val="false"/>
          <w:i w:val="false"/>
          <w:color w:val="000000"/>
          <w:sz w:val="28"/>
        </w:rPr>
        <w:t>
      14. Теріс қылық жасағанын растайтын фактілер болған кезде, Комиссия АҚО бөлімшесінің, АҚО білім беру ұйымының басшысына тәртіптік жаза қолданудың орындылығы және оның түрі туралы ұсынымдар шығарады.</w:t>
      </w:r>
    </w:p>
    <w:bookmarkEnd w:id="33"/>
    <w:bookmarkStart w:name="z36" w:id="34"/>
    <w:p>
      <w:pPr>
        <w:spacing w:after="0"/>
        <w:ind w:left="0"/>
        <w:jc w:val="both"/>
      </w:pPr>
      <w:r>
        <w:rPr>
          <w:rFonts w:ascii="Times New Roman"/>
          <w:b w:val="false"/>
          <w:i w:val="false"/>
          <w:color w:val="000000"/>
          <w:sz w:val="28"/>
        </w:rPr>
        <w:t>
      15. Комиссияның ұсынымы ашық дауыс беру арқылы қабылданады және оған отырысқа қатысқан Комиссияның мүшелері санының көпшілігі дауыс берсе, шешім қабылданды деп саналады. Дауыстар тең болған жағдайда, Комиссияның төрағасы жақтап дауыс берген ұсыным қабылданды деп саналады. Комиссия мүшелері өздерінің пікірін айтады және дауыс беру кезінде қалыс қалмайды. Комиссияның ұсынымы Комиссия шешімімен ресімделеді.</w:t>
      </w:r>
    </w:p>
    <w:bookmarkEnd w:id="34"/>
    <w:bookmarkStart w:name="z37" w:id="35"/>
    <w:p>
      <w:pPr>
        <w:spacing w:after="0"/>
        <w:ind w:left="0"/>
        <w:jc w:val="both"/>
      </w:pPr>
      <w:r>
        <w:rPr>
          <w:rFonts w:ascii="Times New Roman"/>
          <w:b w:val="false"/>
          <w:i w:val="false"/>
          <w:color w:val="000000"/>
          <w:sz w:val="28"/>
        </w:rPr>
        <w:t>
      Комиссияның талқылауы және дауыс беруі жауапкершілігі Комиссия отырысында қаралатын қызметкерлердің қатысуынсыз жүргізіледі.</w:t>
      </w:r>
    </w:p>
    <w:bookmarkEnd w:id="35"/>
    <w:bookmarkStart w:name="z38" w:id="36"/>
    <w:p>
      <w:pPr>
        <w:spacing w:after="0"/>
        <w:ind w:left="0"/>
        <w:jc w:val="both"/>
      </w:pPr>
      <w:r>
        <w:rPr>
          <w:rFonts w:ascii="Times New Roman"/>
          <w:b w:val="false"/>
          <w:i w:val="false"/>
          <w:color w:val="000000"/>
          <w:sz w:val="28"/>
        </w:rPr>
        <w:t>
      16. Комиссия отырысының хаттамасына және Комиссия шешіміне Комиссия отырысына қатысқан Төраға және Комиссия мүшелері, сондай-ақ Комиссия хатшысы қол қояды.</w:t>
      </w:r>
    </w:p>
    <w:bookmarkEnd w:id="36"/>
    <w:bookmarkStart w:name="z39" w:id="37"/>
    <w:p>
      <w:pPr>
        <w:spacing w:after="0"/>
        <w:ind w:left="0"/>
        <w:jc w:val="both"/>
      </w:pPr>
      <w:r>
        <w:rPr>
          <w:rFonts w:ascii="Times New Roman"/>
          <w:b w:val="false"/>
          <w:i w:val="false"/>
          <w:color w:val="000000"/>
          <w:sz w:val="28"/>
        </w:rPr>
        <w:t>
      Бірнеше адамның жауапкершілігі қаралған жағдайда Комиссия әрбіріне жеке ұсыным шығарады.</w:t>
      </w:r>
    </w:p>
    <w:bookmarkEnd w:id="37"/>
    <w:bookmarkStart w:name="z40" w:id="38"/>
    <w:p>
      <w:pPr>
        <w:spacing w:after="0"/>
        <w:ind w:left="0"/>
        <w:jc w:val="both"/>
      </w:pPr>
      <w:r>
        <w:rPr>
          <w:rFonts w:ascii="Times New Roman"/>
          <w:b w:val="false"/>
          <w:i w:val="false"/>
          <w:color w:val="000000"/>
          <w:sz w:val="28"/>
        </w:rPr>
        <w:t>
      17. Жауапкершілігі Комиссия отырысында қаралған қызметкерге қабылданған Комиссия шешімі туралы үш жұмыс күні ішінде (қол қойдырып) Комиссияда тәртіптік жауапкершілікті қарауға бастама жасаған қызмет хабарлайды.</w:t>
      </w:r>
    </w:p>
    <w:bookmarkEnd w:id="38"/>
    <w:bookmarkStart w:name="z41" w:id="39"/>
    <w:p>
      <w:pPr>
        <w:spacing w:after="0"/>
        <w:ind w:left="0"/>
        <w:jc w:val="both"/>
      </w:pPr>
      <w:r>
        <w:rPr>
          <w:rFonts w:ascii="Times New Roman"/>
          <w:b w:val="false"/>
          <w:i w:val="false"/>
          <w:color w:val="000000"/>
          <w:sz w:val="28"/>
        </w:rPr>
        <w:t>
      18. Комиссия хатшысы АҚО бөлімшесінің басшысына қызметкердің жауапкершілігі туралы соңғы шешімді қабылдау үшін Комиссия Шешімін жолдайды.</w:t>
      </w:r>
    </w:p>
    <w:bookmarkEnd w:id="39"/>
    <w:bookmarkStart w:name="z42" w:id="40"/>
    <w:p>
      <w:pPr>
        <w:spacing w:after="0"/>
        <w:ind w:left="0"/>
        <w:jc w:val="both"/>
      </w:pPr>
      <w:r>
        <w:rPr>
          <w:rFonts w:ascii="Times New Roman"/>
          <w:b w:val="false"/>
          <w:i w:val="false"/>
          <w:color w:val="000000"/>
          <w:sz w:val="28"/>
        </w:rPr>
        <w:t>
      19. Комиссия жұмысының материалдары кадр қызметінде немесе жеке құрам жөніндегі инспекцияда, ал қолжетімділігі шектеулі материалдар бастама жасаған қызметте сақталады.</w:t>
      </w:r>
    </w:p>
    <w:bookmarkEnd w:id="40"/>
    <w:bookmarkStart w:name="z43" w:id="41"/>
    <w:p>
      <w:pPr>
        <w:spacing w:after="0"/>
        <w:ind w:left="0"/>
        <w:jc w:val="both"/>
      </w:pPr>
      <w:r>
        <w:rPr>
          <w:rFonts w:ascii="Times New Roman"/>
          <w:b w:val="false"/>
          <w:i w:val="false"/>
          <w:color w:val="000000"/>
          <w:sz w:val="28"/>
        </w:rPr>
        <w:t xml:space="preserve">
      20. Комиссия жұмысының материалдарын сақтау мерзімі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 қызметінде жасалатын Үлгілік құжаттар тізбесіне сәйкес белгіленеді.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