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7fe9" w14:textId="8e87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санаттардағы жерді орман қоры жеріне ауыстыру қағидаларын бекіту туралы" Қазақстан Республикасы Премьер-Министрінің орынбасары - Қазақстан Республикасы Ауыл шаруашылығы министрінің 2017 жылғы 28 тамыздағы № 364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 маусымдағы № 174 бұйрығы. Қазақстан Республикасының Әділет министрлігінде 2021 жылғы 9 маусымда № 22963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"Басқа санаттардағы жерді орман қоры жеріне ауыстыру қағидаларын бекіту туралы" Қазақстан Республикасы Премьер-Министрінің орынбасары – Қазақстан Республикасы Ауыл шаруашылығы министрінің 2017 жылғы 28 тамыздағы № </w:t>
      </w:r>
      <w:r>
        <w:rPr>
          <w:rFonts w:ascii="Times New Roman"/>
          <w:b w:val="false"/>
          <w:i w:val="false"/>
          <w:color w:val="000000"/>
          <w:sz w:val="28"/>
        </w:rPr>
        <w:t>364</w:t>
      </w:r>
      <w:r>
        <w:rPr>
          <w:rFonts w:ascii="Times New Roman"/>
          <w:b w:val="false"/>
          <w:i w:val="false"/>
          <w:color w:val="000000"/>
          <w:sz w:val="28"/>
        </w:rPr>
        <w:t xml:space="preserve"> (Нормативтік құқықтық актілерді мемлекеттік тіркеу тізілімінде № 15901 болып тіркелген, 2017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Басқа санаттағы жерді орман қорының жеріне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Ені 10 метр және одан да көп, алаңы 0,05 гектар және одан да көп табиғи және (немесе) жасанды жолмен өскен ормандар көмкерген басқа санаттағы жерлер мемлекеттік орман қоры жерлеріне ауыстырылуы, сондай-ақ орман шаруашылығын жүргізетін мемлекеттік ұйымдарға орман шаруашылығының мұқтаждары үшін, оның ішінде орман өсіру мақсаттары үшін тұрақты жер пайдалануға берілетін орман емес жерлер ауыстырылуы мүмкін;";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Басқа санаттардағы жерлер орман қоры жерлеріне ауыстырылғаннан кейін жергілікті атқарушы орган қаулы қабылданған күннен бастап он жұмыс күні ішінде оны мынадай құжаттарды қоса бере отырып, орман шаруашылығы саласындағы уәкілетті органға жібереді:</w:t>
      </w:r>
    </w:p>
    <w:bookmarkEnd w:id="4"/>
    <w:p>
      <w:pPr>
        <w:spacing w:after="0"/>
        <w:ind w:left="0"/>
        <w:jc w:val="both"/>
      </w:pPr>
      <w:r>
        <w:rPr>
          <w:rFonts w:ascii="Times New Roman"/>
          <w:b w:val="false"/>
          <w:i w:val="false"/>
          <w:color w:val="000000"/>
          <w:sz w:val="28"/>
        </w:rPr>
        <w:t>
      1) учаскені таңдау туралы акт;</w:t>
      </w:r>
    </w:p>
    <w:p>
      <w:pPr>
        <w:spacing w:after="0"/>
        <w:ind w:left="0"/>
        <w:jc w:val="both"/>
      </w:pPr>
      <w:r>
        <w:rPr>
          <w:rFonts w:ascii="Times New Roman"/>
          <w:b w:val="false"/>
          <w:i w:val="false"/>
          <w:color w:val="000000"/>
          <w:sz w:val="28"/>
        </w:rPr>
        <w:t>
      2) орман мекемесі басшысының жазбаша келісімі;</w:t>
      </w:r>
    </w:p>
    <w:p>
      <w:pPr>
        <w:spacing w:after="0"/>
        <w:ind w:left="0"/>
        <w:jc w:val="both"/>
      </w:pPr>
      <w:r>
        <w:rPr>
          <w:rFonts w:ascii="Times New Roman"/>
          <w:b w:val="false"/>
          <w:i w:val="false"/>
          <w:color w:val="000000"/>
          <w:sz w:val="28"/>
        </w:rPr>
        <w:t>
      3) орман мекемесі қарамағындағы мемлекеттік органның жазбаша келісімі;</w:t>
      </w:r>
    </w:p>
    <w:p>
      <w:pPr>
        <w:spacing w:after="0"/>
        <w:ind w:left="0"/>
        <w:jc w:val="both"/>
      </w:pPr>
      <w:r>
        <w:rPr>
          <w:rFonts w:ascii="Times New Roman"/>
          <w:b w:val="false"/>
          <w:i w:val="false"/>
          <w:color w:val="000000"/>
          <w:sz w:val="28"/>
        </w:rPr>
        <w:t>
      4) орман шаруашылығы саласындағы уәкілетті орган ведомствосының аумақтық бөлімшесінің жазбаша келісімі;</w:t>
      </w:r>
    </w:p>
    <w:p>
      <w:pPr>
        <w:spacing w:after="0"/>
        <w:ind w:left="0"/>
        <w:jc w:val="both"/>
      </w:pPr>
      <w:r>
        <w:rPr>
          <w:rFonts w:ascii="Times New Roman"/>
          <w:b w:val="false"/>
          <w:i w:val="false"/>
          <w:color w:val="000000"/>
          <w:sz w:val="28"/>
        </w:rPr>
        <w:t>
      5) комиссияның оң қорытындысы;</w:t>
      </w:r>
    </w:p>
    <w:p>
      <w:pPr>
        <w:spacing w:after="0"/>
        <w:ind w:left="0"/>
        <w:jc w:val="both"/>
      </w:pPr>
      <w:r>
        <w:rPr>
          <w:rFonts w:ascii="Times New Roman"/>
          <w:b w:val="false"/>
          <w:i w:val="false"/>
          <w:color w:val="000000"/>
          <w:sz w:val="28"/>
        </w:rPr>
        <w:t>
      6) басқа санаттағы жерлерді орман қоры жерлеріне ауыстыру туралы жергілікті атқарушы орган қаулысының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p>
    <w:bookmarkStart w:name="z9"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