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ea44" w14:textId="97ee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Аудиторлардың біліктілігін арттыру Қағидаларын, аудиторлардың біліктілігін арттыру курстарынан өткені туралы сертификат алу тәртібі мен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1 маусымдағы № 514 бұйрығы. Қазақстан Республикасының Әділет министрлігінде 2021 жылғы 3 маусымда № 22921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06.07.2021 бастап қолданысқа енгізіледі.</w:t>
      </w:r>
    </w:p>
    <w:bookmarkStart w:name="z1" w:id="0"/>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7-бабы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25.12.2024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аудиторлардың біліктілігін арттыру қағидалары, аудиторлардың біліктілігін арттыру курстарынан өткені туралы сертификат алу </w:t>
      </w:r>
      <w:r>
        <w:rPr>
          <w:rFonts w:ascii="Times New Roman"/>
          <w:b w:val="false"/>
          <w:i w:val="false"/>
          <w:color w:val="000000"/>
          <w:sz w:val="28"/>
        </w:rPr>
        <w:t>тәртібі мен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"Аудиторлардың біліктілігін арттыру курсынан өткені туралы сертификаттар беру қағидаларын бекіту туралы" Қазақстан Республикасы Қаржы министрінің 2006 жылғы 31 шілдедегі № 278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4337 болып тіркелген);</w:t>
      </w:r>
    </w:p>
    <w:bookmarkEnd w:id="3"/>
    <w:bookmarkStart w:name="z5" w:id="4"/>
    <w:p>
      <w:pPr>
        <w:spacing w:after="0"/>
        <w:ind w:left="0"/>
        <w:jc w:val="both"/>
      </w:pPr>
      <w:r>
        <w:rPr>
          <w:rFonts w:ascii="Times New Roman"/>
          <w:b w:val="false"/>
          <w:i w:val="false"/>
          <w:color w:val="000000"/>
          <w:sz w:val="28"/>
        </w:rPr>
        <w:t xml:space="preserve">
      2) "Аудиторлардың біліктілігін арттыру курсынан өткені туралы сертификаттар беру қағидаларын бекіту туралы" Қазақстан Республикасы Қаржы министрінің 2006 жылғы 31 шілдедегі № 278 бұйрығына өзгерістер енгізу туралы" Қазақстан Республикасы Қаржы министрінің 2012 жылғы 9 қарашадағы № 486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8131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 Бухгалтерлік есеп, аудит және бағалау әдіснамасы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2021 жылғы 6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 маусымдағы</w:t>
            </w:r>
            <w:r>
              <w:br/>
            </w:r>
            <w:r>
              <w:rPr>
                <w:rFonts w:ascii="Times New Roman"/>
                <w:b w:val="false"/>
                <w:i w:val="false"/>
                <w:color w:val="000000"/>
                <w:sz w:val="20"/>
              </w:rPr>
              <w:t>№ 514 Бұйрығымен бекітілген</w:t>
            </w:r>
          </w:p>
        </w:tc>
      </w:tr>
    </w:tbl>
    <w:bookmarkStart w:name="z10" w:id="8"/>
    <w:p>
      <w:pPr>
        <w:spacing w:after="0"/>
        <w:ind w:left="0"/>
        <w:jc w:val="left"/>
      </w:pPr>
      <w:r>
        <w:rPr>
          <w:rFonts w:ascii="Times New Roman"/>
          <w:b/>
          <w:i w:val="false"/>
          <w:color w:val="000000"/>
        </w:rPr>
        <w:t xml:space="preserve"> Аудиторлардың біліктілігін арттыру қағидалары, аудиторлардың біліктілігін арттыру курстарынан өткені туралы сертификат алу тәртібі және нысаны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аудиторлардың біліктілігін арттыру қағидалары, аудиторлардың біліктілігін арттыру курстарынан өткені туралы сертификатты алу тәртібі мен нысаны (бұдан әрі – Қағидалар) "Аудиторлық қызмет туралы"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Қаржы министрлігі туралы Ереженің 15- 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әзірленген және аудиторлардың біліктілігін арттыру тәртібін, аудиторлардың біліктілігін арттыру курстарынан өткені туралы сертификатты (бұдан әрі – сертификат) алу тәртібі мен нысанын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25.12.2024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тарау. Аудиторлардың біліктілігін арттыру қағидалары</w:t>
      </w:r>
    </w:p>
    <w:bookmarkEnd w:id="11"/>
    <w:bookmarkStart w:name="z14" w:id="12"/>
    <w:p>
      <w:pPr>
        <w:spacing w:after="0"/>
        <w:ind w:left="0"/>
        <w:jc w:val="both"/>
      </w:pPr>
      <w:r>
        <w:rPr>
          <w:rFonts w:ascii="Times New Roman"/>
          <w:b w:val="false"/>
          <w:i w:val="false"/>
          <w:color w:val="000000"/>
          <w:sz w:val="28"/>
        </w:rPr>
        <w:t>
      2. Аудиторлар 3 (үш) жыл ішінде 120 (жүз жиырма) сағат оқыту мөлшерінде, бірақ жылына 20 (жиырма) сағаттан кем емес біліктілікті арттыру курстарынан өтеді. Бұл кезең "аудитор" біліктілік куәлігін алған жылдан кейінгі жылдан басталады. Экономикалық, қаржылық, бақылау-тексеру немесе құқық салаларындағы немесе жоғары оқу орындарындағы бухгалтерлік есеп және аудит жөніндегі ғылыми-оқытушылық қызмет саласындағы аудитордың жұмыс өтіліндегі үзіліс, сондай-ақ бала үш жасқа толғанға дейін оның күтіміне байланысты жалақы сақталмайтын демалыс үш жылдық кезеңге енгізілмейді.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25.08.2023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Аудиторлардың біліктілігін үнемі арттырудың мақсаты аудиторлардың кәсіби білімдері мен дағдыларын тереңдету, бұрын алған білімдерін одан әрі жетілдіру, сондай-ақ аудит бойынша көрсетілетін қызметтердің сапасын арттыру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25.08.2023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Міндетті оқу сағаттары бойынша біліктілікті арттыру курстары кәсіби ұйымда немесе ол айқындаған аудиторлардың біліктілігін арттыру бойынша қызмет көрсететін ұйымдарда өтеді және қалған қосымша сағаттар осы Қағидалардың 8-тармағында белгіленген тәртіппен өтеді.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25.08.2023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Біліктілікті арттыру курсының міндетті сағаттарының кемiнде 60 (алпыс) сағаты қаржылық есептіліктің халықаралық және ұлттық стандарттары, халықаралық аудит стандарттары, Қазақстан Республикасының бухгалтерлік есеп, қаржылық есептілік, аудиторлық қызмет туралы заңнамасы бойынша теориялық және тәжіриебелік мәселелерді және қаржылық есеп пен есептілік, аудит, басқарушылық есеп, қаржы және қаржылық менеджмент, салықтар, құқық, этика саласындағы мәселелерді зерделеуді қамтиды.</w:t>
      </w:r>
    </w:p>
    <w:bookmarkEnd w:id="15"/>
    <w:bookmarkStart w:name="z18" w:id="16"/>
    <w:p>
      <w:pPr>
        <w:spacing w:after="0"/>
        <w:ind w:left="0"/>
        <w:jc w:val="both"/>
      </w:pPr>
      <w:r>
        <w:rPr>
          <w:rFonts w:ascii="Times New Roman"/>
          <w:b w:val="false"/>
          <w:i w:val="false"/>
          <w:color w:val="000000"/>
          <w:sz w:val="28"/>
        </w:rPr>
        <w:t>
      6. Кәсiби дамудың тиісті саласында кәсiби бухгалтерлер мiндеттi сағаттар бойынша есепке алу аттестаттау бойынша, сондай-ақ ғылыми жұмыстарды жазу, қорғау және жариялау өткізілетін пәндер бойынша сертификаттар қабылданады.</w:t>
      </w:r>
    </w:p>
    <w:bookmarkEnd w:id="16"/>
    <w:bookmarkStart w:name="z19" w:id="17"/>
    <w:p>
      <w:pPr>
        <w:spacing w:after="0"/>
        <w:ind w:left="0"/>
        <w:jc w:val="both"/>
      </w:pPr>
      <w:r>
        <w:rPr>
          <w:rFonts w:ascii="Times New Roman"/>
          <w:b w:val="false"/>
          <w:i w:val="false"/>
          <w:color w:val="000000"/>
          <w:sz w:val="28"/>
        </w:rPr>
        <w:t>
      7. Біліктілікті арттыру курстарының қосымша сағаттары аудиторлардың кәсіби дағдыларын неғұрлым тереңдетіп дамыту мақсатында өткізіледі.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25.08.2023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Қосымша сағаттар бойынша есепке алуға кәсіби ұйымда немесе аудиторлардың біліктілігін арттыру бойынша қызметтерді көрсететін кәсіби ұйымдар айқындаған ұйымдарда біліктілікті арттыру курстарынан өту, сондай-ақ кәсіби салаларда: ғылыми жұмыстарды, мақалаларды, баяндамаларды, кітаптарды қорғау және (немесе) жазу немесе жариялау, конференцияларда, форумдарда, брифингтерде, тренингтерде, семинарларда және іс-шараларда сөз сөйлеу, арнайы жұмыс топтарында, оқытушылық және зерттеу саласындағы қызметке қатысу және онда жұмыс істеу қабылданады.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25.08.2023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Аудиторлардың біліктілігін арттыру бойынша қызмет көрсететін ұйымдардың тізімін кәсіби ұйым айқындайды.</w:t>
      </w:r>
    </w:p>
    <w:bookmarkEnd w:id="19"/>
    <w:bookmarkStart w:name="z22" w:id="20"/>
    <w:p>
      <w:pPr>
        <w:spacing w:after="0"/>
        <w:ind w:left="0"/>
        <w:jc w:val="both"/>
      </w:pPr>
      <w:r>
        <w:rPr>
          <w:rFonts w:ascii="Times New Roman"/>
          <w:b w:val="false"/>
          <w:i w:val="false"/>
          <w:color w:val="000000"/>
          <w:sz w:val="28"/>
        </w:rPr>
        <w:t>
      10. Кәсіби ұйым қосымша сағаттарға баға беруді және оларды есепке алуды кәсіби ұйым мониторинг нәтижелері бойынша кәсіби ұйымның интернет-ресурсында жарияланған ішкі қағидаларға сәйкес жүзеге асырады.</w:t>
      </w:r>
    </w:p>
    <w:bookmarkEnd w:id="20"/>
    <w:bookmarkStart w:name="z23" w:id="21"/>
    <w:p>
      <w:pPr>
        <w:spacing w:after="0"/>
        <w:ind w:left="0"/>
        <w:jc w:val="both"/>
      </w:pPr>
      <w:r>
        <w:rPr>
          <w:rFonts w:ascii="Times New Roman"/>
          <w:b w:val="false"/>
          <w:i w:val="false"/>
          <w:color w:val="000000"/>
          <w:sz w:val="28"/>
        </w:rPr>
        <w:t>
      11. Кәсіби ұйым біліктілікті арттырудан өткен аудиторлардың тізімін жүргізеді, аудиторлардың біліктілікті арттырудан өтуіне қатысты мониторингті жүзеге асырады. Мониторингтің мақсаты аудитордың біліктілікті арттыру курстарынан уақытылы және/немесе жеткіліксіз өту (сағат саны бойынша) фактілерін анықтау болып табылады.</w:t>
      </w:r>
    </w:p>
    <w:bookmarkEnd w:id="21"/>
    <w:p>
      <w:pPr>
        <w:spacing w:after="0"/>
        <w:ind w:left="0"/>
        <w:jc w:val="both"/>
      </w:pPr>
      <w:r>
        <w:rPr>
          <w:rFonts w:ascii="Times New Roman"/>
          <w:b w:val="false"/>
          <w:i w:val="false"/>
          <w:color w:val="000000"/>
          <w:sz w:val="28"/>
        </w:rPr>
        <w:t>
      Кәсіби ұйым кәсіби даму қажеттілігін айқындайды, өзінің интернет-ресурсында аудиторлардың біліктілігін арттыру жөніндегі қызметтерді көрсету үшін өзі айқындаған ұйымдардың тізімдерін және өз мүшелерінің тізімдерін (олардың келісімімен) жариялайды, сондай-ақ аудиторлардың біліктілігін олардың мүшелігін жалғастырудың міндетті шарты ретінде тұрақты арттыру талабын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25.08.2023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11-1. Кәсіби ұйым және (немесе) аудиторлардың біліктілігін арттыру жөніндегі қызметтерді көрсететін өзі айқындаған ұйымдар:</w:t>
      </w:r>
    </w:p>
    <w:bookmarkEnd w:id="22"/>
    <w:p>
      <w:pPr>
        <w:spacing w:after="0"/>
        <w:ind w:left="0"/>
        <w:jc w:val="both"/>
      </w:pPr>
      <w:r>
        <w:rPr>
          <w:rFonts w:ascii="Times New Roman"/>
          <w:b w:val="false"/>
          <w:i w:val="false"/>
          <w:color w:val="000000"/>
          <w:sz w:val="28"/>
        </w:rPr>
        <w:t>
      1) аудиторларды осы Қағидалардың 6 және 8 тармақтарына сәйкес оқытады;</w:t>
      </w:r>
    </w:p>
    <w:p>
      <w:pPr>
        <w:spacing w:after="0"/>
        <w:ind w:left="0"/>
        <w:jc w:val="both"/>
      </w:pPr>
      <w:r>
        <w:rPr>
          <w:rFonts w:ascii="Times New Roman"/>
          <w:b w:val="false"/>
          <w:i w:val="false"/>
          <w:color w:val="000000"/>
          <w:sz w:val="28"/>
        </w:rPr>
        <w:t>
      2) тыңдаушыларды тиісті оқу материалдарымен қамтамасыз етеді;</w:t>
      </w:r>
    </w:p>
    <w:p>
      <w:pPr>
        <w:spacing w:after="0"/>
        <w:ind w:left="0"/>
        <w:jc w:val="both"/>
      </w:pPr>
      <w:r>
        <w:rPr>
          <w:rFonts w:ascii="Times New Roman"/>
          <w:b w:val="false"/>
          <w:i w:val="false"/>
          <w:color w:val="000000"/>
          <w:sz w:val="28"/>
        </w:rPr>
        <w:t>
      3) заманауи оқу-материалдық базасын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Премьер-Министрінің орынбасары - Қаржы министрінің 25.08.2023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12. Аудиторлар кәсіби ұйымға біліктілігін арттыру курстарынан өту туралы растайтын құжаттарды біліктілігін арттыру курстарынан өту жылынан кейінгі жылдың 1 ақпанынан кешіктірмей ұсынады.</w:t>
      </w:r>
    </w:p>
    <w:bookmarkEnd w:id="23"/>
    <w:bookmarkStart w:name="z25" w:id="24"/>
    <w:p>
      <w:pPr>
        <w:spacing w:after="0"/>
        <w:ind w:left="0"/>
        <w:jc w:val="both"/>
      </w:pPr>
      <w:r>
        <w:rPr>
          <w:rFonts w:ascii="Times New Roman"/>
          <w:b w:val="false"/>
          <w:i w:val="false"/>
          <w:color w:val="000000"/>
          <w:sz w:val="28"/>
        </w:rPr>
        <w:t>
      13. Аудиторлардың біліктілігін арттыру міндетті түрде кәсіби ұйымның басшысы бекіткен біліктілікті арттыру жоспар-кестесіне сәйкес жүргізіледі, ол кәсіби ұйымның ресми сайтында орналастырылады.</w:t>
      </w:r>
    </w:p>
    <w:bookmarkEnd w:id="24"/>
    <w:bookmarkStart w:name="z26" w:id="25"/>
    <w:p>
      <w:pPr>
        <w:spacing w:after="0"/>
        <w:ind w:left="0"/>
        <w:jc w:val="both"/>
      </w:pPr>
      <w:r>
        <w:rPr>
          <w:rFonts w:ascii="Times New Roman"/>
          <w:b w:val="false"/>
          <w:i w:val="false"/>
          <w:color w:val="000000"/>
          <w:sz w:val="28"/>
        </w:rPr>
        <w:t>
      14. Аудиторлардың біліктілігін арттыру курстарын онлайн режимінде өткізуге жол беріледі. Аудиторлардың біліктілігін арттыру курстарын онлайн режимінде өткізу кезінде кәсіби ұйымның және (немесе) аудиторлардың біліктілігін арттыру жөніндегі қызметтерді көрсететін өзі айқындаған ұйымдардың онлайн режимде курстар өткізудің үздіксіз және сапалы тәртібін қамтамасыз ететін меншікті және (немесе) жалға алынған қашықтықтан веб-порталы (платформасы) болады.</w:t>
      </w:r>
    </w:p>
    <w:bookmarkEnd w:id="25"/>
    <w:p>
      <w:pPr>
        <w:spacing w:after="0"/>
        <w:ind w:left="0"/>
        <w:jc w:val="both"/>
      </w:pPr>
      <w:r>
        <w:rPr>
          <w:rFonts w:ascii="Times New Roman"/>
          <w:b w:val="false"/>
          <w:i w:val="false"/>
          <w:color w:val="000000"/>
          <w:sz w:val="28"/>
        </w:rPr>
        <w:t>
      Аудитор онлайн режимінде біліктілікті арттырудан өту кезінде төменде көрсетілген барлық талаптарға сәйкес келеді:</w:t>
      </w:r>
    </w:p>
    <w:p>
      <w:pPr>
        <w:spacing w:after="0"/>
        <w:ind w:left="0"/>
        <w:jc w:val="both"/>
      </w:pPr>
      <w:r>
        <w:rPr>
          <w:rFonts w:ascii="Times New Roman"/>
          <w:b w:val="false"/>
          <w:i w:val="false"/>
          <w:color w:val="000000"/>
          <w:sz w:val="28"/>
        </w:rPr>
        <w:t>
      1) компьютердің немесе ноутбуктың болуы, сондай-ақ 70кбт/с кем емес жүріп өту мүмкіндігі бар интернетке қосылу мүмкіндігі;</w:t>
      </w:r>
    </w:p>
    <w:p>
      <w:pPr>
        <w:spacing w:after="0"/>
        <w:ind w:left="0"/>
        <w:jc w:val="both"/>
      </w:pPr>
      <w:r>
        <w:rPr>
          <w:rFonts w:ascii="Times New Roman"/>
          <w:b w:val="false"/>
          <w:i w:val="false"/>
          <w:color w:val="000000"/>
          <w:sz w:val="28"/>
        </w:rPr>
        <w:t>
      2) жеке басын сәйкестендіру үшін камера қосылымын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25.08.2023 </w:t>
      </w:r>
      <w:r>
        <w:rPr>
          <w:rFonts w:ascii="Times New Roman"/>
          <w:b w:val="false"/>
          <w:i w:val="false"/>
          <w:color w:val="00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3 тарау. Аудиторлардың біліктілігін арттыру курстарынан өткені туралы сертификат алу тәртібі</w:t>
      </w:r>
    </w:p>
    <w:bookmarkEnd w:id="26"/>
    <w:bookmarkStart w:name="z28" w:id="27"/>
    <w:p>
      <w:pPr>
        <w:spacing w:after="0"/>
        <w:ind w:left="0"/>
        <w:jc w:val="both"/>
      </w:pPr>
      <w:r>
        <w:rPr>
          <w:rFonts w:ascii="Times New Roman"/>
          <w:b w:val="false"/>
          <w:i w:val="false"/>
          <w:color w:val="ff0000"/>
          <w:sz w:val="28"/>
        </w:rPr>
        <w:t xml:space="preserve">
      15. Алып тасталды - ҚР Премьер-Министрінің орынбасары - Қаржы министрінің 25.08.2023 </w:t>
      </w:r>
      <w:r>
        <w:rPr>
          <w:rFonts w:ascii="Times New Roman"/>
          <w:b w:val="false"/>
          <w:i w:val="false"/>
          <w:color w:val="ff0000"/>
          <w:sz w:val="28"/>
        </w:rPr>
        <w:t>№ 897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7"/>
    <w:bookmarkStart w:name="z29" w:id="28"/>
    <w:p>
      <w:pPr>
        <w:spacing w:after="0"/>
        <w:ind w:left="0"/>
        <w:jc w:val="both"/>
      </w:pPr>
      <w:r>
        <w:rPr>
          <w:rFonts w:ascii="Times New Roman"/>
          <w:b w:val="false"/>
          <w:i w:val="false"/>
          <w:color w:val="000000"/>
          <w:sz w:val="28"/>
        </w:rPr>
        <w:t xml:space="preserve">
      16. Біліктілікті арттырудан табысты өткен аудиторларға осы Қағидалардағы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аудиторлардың біліктілігін арттыру курстарынан өткені туралы сертификат беріледі.</w:t>
      </w:r>
    </w:p>
    <w:bookmarkEnd w:id="28"/>
    <w:bookmarkStart w:name="z30" w:id="29"/>
    <w:p>
      <w:pPr>
        <w:spacing w:after="0"/>
        <w:ind w:left="0"/>
        <w:jc w:val="both"/>
      </w:pPr>
      <w:r>
        <w:rPr>
          <w:rFonts w:ascii="Times New Roman"/>
          <w:b w:val="false"/>
          <w:i w:val="false"/>
          <w:color w:val="000000"/>
          <w:sz w:val="28"/>
        </w:rPr>
        <w:t>
      17. Білімді таратуға байланысты конференциялар, конгрестер, съездер және іс-шаралар барысында сертификаттар берілмейді.</w:t>
      </w:r>
    </w:p>
    <w:bookmarkEnd w:id="29"/>
    <w:bookmarkStart w:name="z31" w:id="30"/>
    <w:p>
      <w:pPr>
        <w:spacing w:after="0"/>
        <w:ind w:left="0"/>
        <w:jc w:val="both"/>
      </w:pPr>
      <w:r>
        <w:rPr>
          <w:rFonts w:ascii="Times New Roman"/>
          <w:b w:val="false"/>
          <w:i w:val="false"/>
          <w:color w:val="000000"/>
          <w:sz w:val="28"/>
        </w:rPr>
        <w:t>
      18. Кәсіби ұйым берілген сертификаттардың тізімін жүргізеді.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Аудиторлардың біліктілігін </w:t>
            </w:r>
            <w:r>
              <w:br/>
            </w:r>
            <w:r>
              <w:rPr>
                <w:rFonts w:ascii="Times New Roman"/>
                <w:b w:val="false"/>
                <w:i w:val="false"/>
                <w:color w:val="000000"/>
                <w:sz w:val="20"/>
              </w:rPr>
              <w:t xml:space="preserve">арттыру, аудиторлардың </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курстарынан өткені туралы</w:t>
            </w:r>
            <w:r>
              <w:br/>
            </w:r>
            <w:r>
              <w:rPr>
                <w:rFonts w:ascii="Times New Roman"/>
                <w:b w:val="false"/>
                <w:i w:val="false"/>
                <w:color w:val="000000"/>
                <w:sz w:val="20"/>
              </w:rPr>
              <w:t>сертификатты алу тәртібі және</w:t>
            </w:r>
            <w:r>
              <w:br/>
            </w:r>
            <w:r>
              <w:rPr>
                <w:rFonts w:ascii="Times New Roman"/>
                <w:b w:val="false"/>
                <w:i w:val="false"/>
                <w:color w:val="000000"/>
                <w:sz w:val="20"/>
              </w:rPr>
              <w:t>нысаны қағидаларына</w:t>
            </w:r>
            <w:r>
              <w:br/>
            </w:r>
            <w:r>
              <w:rPr>
                <w:rFonts w:ascii="Times New Roman"/>
                <w:b w:val="false"/>
                <w:i w:val="false"/>
                <w:color w:val="000000"/>
                <w:sz w:val="20"/>
              </w:rPr>
              <w:t>қосымша нысаны</w:t>
            </w:r>
          </w:p>
        </w:tc>
      </w:tr>
    </w:tbl>
    <w:bookmarkStart w:name="z34" w:id="31"/>
    <w:p>
      <w:pPr>
        <w:spacing w:after="0"/>
        <w:ind w:left="0"/>
        <w:jc w:val="left"/>
      </w:pPr>
      <w:r>
        <w:rPr>
          <w:rFonts w:ascii="Times New Roman"/>
          <w:b/>
          <w:i w:val="false"/>
          <w:color w:val="000000"/>
        </w:rPr>
        <w:t xml:space="preserve"> Аудиторлардың біліктілігін арттыру курстарынан өткені туралы сертификат</w:t>
      </w:r>
    </w:p>
    <w:bookmarkEnd w:id="31"/>
    <w:p>
      <w:pPr>
        <w:spacing w:after="0"/>
        <w:ind w:left="0"/>
        <w:jc w:val="both"/>
      </w:pPr>
      <w:r>
        <w:rPr>
          <w:rFonts w:ascii="Times New Roman"/>
          <w:b w:val="false"/>
          <w:i w:val="false"/>
          <w:color w:val="ff0000"/>
          <w:sz w:val="28"/>
        </w:rPr>
        <w:t xml:space="preserve">
      Ескерту. Қосымша жаңа редакцияда - ҚР Қаржы министрінің 25.12.2024 </w:t>
      </w:r>
      <w:r>
        <w:rPr>
          <w:rFonts w:ascii="Times New Roman"/>
          <w:b w:val="false"/>
          <w:i w:val="false"/>
          <w:color w:val="ff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ол 20____ жылғы "___" ____________ бастап "___" ___________ қоса алғанда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(кәсіби ұйымның және (немесе) аудиторлардың біліктілігін арттыру</w:t>
      </w:r>
    </w:p>
    <w:p>
      <w:pPr>
        <w:spacing w:after="0"/>
        <w:ind w:left="0"/>
        <w:jc w:val="both"/>
      </w:pPr>
      <w:r>
        <w:rPr>
          <w:rFonts w:ascii="Times New Roman"/>
          <w:b w:val="false"/>
          <w:i w:val="false"/>
          <w:color w:val="000000"/>
          <w:sz w:val="28"/>
        </w:rPr>
        <w:t>
      жөніндегі қызметтерді көрсету үшін өзі айқындаған ұйымның атауы)</w:t>
      </w:r>
    </w:p>
    <w:p>
      <w:pPr>
        <w:spacing w:after="0"/>
        <w:ind w:left="0"/>
        <w:jc w:val="both"/>
      </w:pPr>
      <w:r>
        <w:rPr>
          <w:rFonts w:ascii="Times New Roman"/>
          <w:b w:val="false"/>
          <w:i w:val="false"/>
          <w:color w:val="000000"/>
          <w:sz w:val="28"/>
        </w:rPr>
        <w:t>
      жалпы көлемі ___________________________________________________ сағат</w:t>
      </w:r>
    </w:p>
    <w:p>
      <w:pPr>
        <w:spacing w:after="0"/>
        <w:ind w:left="0"/>
        <w:jc w:val="both"/>
      </w:pPr>
      <w:r>
        <w:rPr>
          <w:rFonts w:ascii="Times New Roman"/>
          <w:b w:val="false"/>
          <w:i w:val="false"/>
          <w:color w:val="000000"/>
          <w:sz w:val="28"/>
        </w:rPr>
        <w:t>
      _______________________________________________________________ курсы</w:t>
      </w:r>
    </w:p>
    <w:p>
      <w:pPr>
        <w:spacing w:after="0"/>
        <w:ind w:left="0"/>
        <w:jc w:val="both"/>
      </w:pPr>
      <w:r>
        <w:rPr>
          <w:rFonts w:ascii="Times New Roman"/>
          <w:b w:val="false"/>
          <w:i w:val="false"/>
          <w:color w:val="000000"/>
          <w:sz w:val="28"/>
        </w:rPr>
        <w:t>
      бойынша біліктілігін арттырудан өтті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(Кәсіби ұйым және (немесе) аудиторлардың біліктілігін арттыру жөніндегі қызметтерді</w:t>
      </w:r>
    </w:p>
    <w:p>
      <w:pPr>
        <w:spacing w:after="0"/>
        <w:ind w:left="0"/>
        <w:jc w:val="both"/>
      </w:pPr>
      <w:r>
        <w:rPr>
          <w:rFonts w:ascii="Times New Roman"/>
          <w:b w:val="false"/>
          <w:i w:val="false"/>
          <w:color w:val="000000"/>
          <w:sz w:val="28"/>
        </w:rPr>
        <w:t>
      көрсету үшін өзі айқындаған ұйым басшының тегі, аты, әкесінің аты (ол болған</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Берілген күні 20___ 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