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ed21" w14:textId="b62e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31 мамырдағы № 380-НҚ бұйрығы. Қазақстан Республикасының Әділет министрлігінде 2021 жылғы 2 маусымда № 22903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Өзіне қатысты жалпы қауіпсіздік туралы декларация қабылданатын өнім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осы бұйрыққа 3-қосымшаға сәйкес Жалпы қауіпсіздік туралы декларацияның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380-НҚ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қағидалары (бұдан әрі – Қағидалар) "Техникалық реттеу туралы" Қазақстан Республикасы Заңының (бұдан әрі – Заң) 7-бабы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4" w:id="12"/>
    <w:p>
      <w:pPr>
        <w:spacing w:after="0"/>
        <w:ind w:left="0"/>
        <w:jc w:val="both"/>
      </w:pPr>
      <w:r>
        <w:rPr>
          <w:rFonts w:ascii="Times New Roman"/>
          <w:b w:val="false"/>
          <w:i w:val="false"/>
          <w:color w:val="000000"/>
          <w:sz w:val="28"/>
        </w:rPr>
        <w:t>
      1) дайындаушы – Қазақстан Республикасының немесе Еуразиялық экономикалық одаққа мүше мемлекеттің заңнамасына сәйкес тіркелген, өз атынан өнім өндіруді немесе өндіру мен өткізуді жүзеге асыратын заңды тұлға немесе дара кәсіпкер ретінде тіркелген жеке тұлға;</w:t>
      </w:r>
    </w:p>
    <w:bookmarkEnd w:id="12"/>
    <w:bookmarkStart w:name="z15" w:id="13"/>
    <w:p>
      <w:pPr>
        <w:spacing w:after="0"/>
        <w:ind w:left="0"/>
        <w:jc w:val="both"/>
      </w:pPr>
      <w:r>
        <w:rPr>
          <w:rFonts w:ascii="Times New Roman"/>
          <w:b w:val="false"/>
          <w:i w:val="false"/>
          <w:color w:val="000000"/>
          <w:sz w:val="28"/>
        </w:rPr>
        <w:t>
      2) дайындаушы уәкілеттік берген тұлға – Қазақстан Республикасының немесе Еуразиялық экономикалық одаққа мүше мемлекеттің заңнамасына сәйкес тіркелген, дайындаушымен, оның ішінде шетелдік дайындаушымен шарт негізінде Қазақстан Республикасының аумағында өнімнің сәйкестігін бағалау және оны айналысқа шығару кезінде осы дайындаушының атынан әрекеттерді жүзеге асыратын заңды тұлға немесе дара кәсіпкер ретінде тіркелген жеке тұлға;</w:t>
      </w:r>
    </w:p>
    <w:bookmarkEnd w:id="13"/>
    <w:bookmarkStart w:name="z16" w:id="14"/>
    <w:p>
      <w:pPr>
        <w:spacing w:after="0"/>
        <w:ind w:left="0"/>
        <w:jc w:val="both"/>
      </w:pPr>
      <w:r>
        <w:rPr>
          <w:rFonts w:ascii="Times New Roman"/>
          <w:b w:val="false"/>
          <w:i w:val="false"/>
          <w:color w:val="000000"/>
          <w:sz w:val="28"/>
        </w:rPr>
        <w:t>
      3) жалпы қауіпсіздік туралы декларация – дайындаушы, дайындаушы уәкілеттік берген тұлға, импорттаушы, сатушы Кеден одағы Комиссиясының шешімімен бекітілген Кеден одағы шеңберінде міндетті талаптар белгіленетін Өнімдердің бірыңғай тізбесіне (бұдан әрі – Бірыңғай тізбе) енгізілмеген өнімге, сондай-ақ Бірыңғай тізбеге енгізілген, бірақ оған қатысты техникалық регламенттер қабылданбаған немесе қолданысқа енгізілмеген өнімге қатысты ерікті түрде қабылдайтын құжат;</w:t>
      </w:r>
    </w:p>
    <w:bookmarkEnd w:id="14"/>
    <w:bookmarkStart w:name="z17" w:id="15"/>
    <w:p>
      <w:pPr>
        <w:spacing w:after="0"/>
        <w:ind w:left="0"/>
        <w:jc w:val="both"/>
      </w:pPr>
      <w:r>
        <w:rPr>
          <w:rFonts w:ascii="Times New Roman"/>
          <w:b w:val="false"/>
          <w:i w:val="false"/>
          <w:color w:val="000000"/>
          <w:sz w:val="28"/>
        </w:rPr>
        <w:t>
      4) импорттаушы – Қазақстан Республикасының немесе Еуразиялық экономикалық одаққа мүше мемлекеттің заңнамасына сәйкес тіркелген, шетелдік дайындаушымен (сатушымен) партиямен шығарылатын өнімді беруге сыртқы сауда шартын (келісімшартын) жасасқан және осы өнімді Қазақстан Республикасының аумағында айналысқа шығаруды және (немесе) өткізуді жүзеге асыратын заңды тұлға немесе дара кәсіпкер ретінде тіркелген жеке тұлға;</w:t>
      </w:r>
    </w:p>
    <w:bookmarkEnd w:id="15"/>
    <w:bookmarkStart w:name="z18" w:id="16"/>
    <w:p>
      <w:pPr>
        <w:spacing w:after="0"/>
        <w:ind w:left="0"/>
        <w:jc w:val="both"/>
      </w:pPr>
      <w:r>
        <w:rPr>
          <w:rFonts w:ascii="Times New Roman"/>
          <w:b w:val="false"/>
          <w:i w:val="false"/>
          <w:color w:val="000000"/>
          <w:sz w:val="28"/>
        </w:rPr>
        <w:t>
      5) өнімді айналысқа шығару – кәсіпкерлік қызметті жүзеге асыру кезінде Қазақстан Республикасының аумағында тарату мақсатында өнімді беру (өткізу) немесе әкелу (оның ішінде дайындаушының қоймасынан жөнелту немесе жинап қоймай тиеп жөнелту);</w:t>
      </w:r>
    </w:p>
    <w:bookmarkEnd w:id="16"/>
    <w:bookmarkStart w:name="z19" w:id="17"/>
    <w:p>
      <w:pPr>
        <w:spacing w:after="0"/>
        <w:ind w:left="0"/>
        <w:jc w:val="both"/>
      </w:pPr>
      <w:r>
        <w:rPr>
          <w:rFonts w:ascii="Times New Roman"/>
          <w:b w:val="false"/>
          <w:i w:val="false"/>
          <w:color w:val="000000"/>
          <w:sz w:val="28"/>
        </w:rPr>
        <w:t>
      6) сатушы – Қазақстан Республикасының заңнамасына сәйкес тіркелген, өнімді сатып алушыға (тұтынушыға) өткізетін заңды тұлға немесе дара кәсіпкер ретінде тіркелген жеке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bookmarkStart w:name="z21" w:id="18"/>
    <w:p>
      <w:pPr>
        <w:spacing w:after="0"/>
        <w:ind w:left="0"/>
        <w:jc w:val="left"/>
      </w:pPr>
      <w:r>
        <w:rPr>
          <w:rFonts w:ascii="Times New Roman"/>
          <w:b/>
          <w:i w:val="false"/>
          <w:color w:val="000000"/>
        </w:rPr>
        <w:t xml:space="preserve"> 2-тарау.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тәртібі</w:t>
      </w:r>
    </w:p>
    <w:bookmarkEnd w:id="18"/>
    <w:bookmarkStart w:name="z22" w:id="19"/>
    <w:p>
      <w:pPr>
        <w:spacing w:after="0"/>
        <w:ind w:left="0"/>
        <w:jc w:val="both"/>
      </w:pPr>
      <w:r>
        <w:rPr>
          <w:rFonts w:ascii="Times New Roman"/>
          <w:b w:val="false"/>
          <w:i w:val="false"/>
          <w:color w:val="000000"/>
          <w:sz w:val="28"/>
        </w:rPr>
        <w:t>
      3. Дайындаушы, дайындаушы уәкілеттік берген тұлға, импорттаушы, сатушы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кезінде өнімнің қауіпсіздігін қамтамасыз етеді.</w:t>
      </w:r>
    </w:p>
    <w:bookmarkEnd w:id="19"/>
    <w:bookmarkStart w:name="z23" w:id="20"/>
    <w:p>
      <w:pPr>
        <w:spacing w:after="0"/>
        <w:ind w:left="0"/>
        <w:jc w:val="both"/>
      </w:pPr>
      <w:r>
        <w:rPr>
          <w:rFonts w:ascii="Times New Roman"/>
          <w:b w:val="false"/>
          <w:i w:val="false"/>
          <w:color w:val="000000"/>
          <w:sz w:val="28"/>
        </w:rPr>
        <w:t>
      4. Қолданысы айналысқа шығарылатын өнімге қолданылатын ұлттық стандарттарды ерікті негізде қолдану өнімнің қауіпсіздігін қамтамасыз ету үшін жеткілікті шарт болып табылады.</w:t>
      </w:r>
    </w:p>
    <w:bookmarkEnd w:id="20"/>
    <w:bookmarkStart w:name="z24" w:id="21"/>
    <w:p>
      <w:pPr>
        <w:spacing w:after="0"/>
        <w:ind w:left="0"/>
        <w:jc w:val="both"/>
      </w:pPr>
      <w:r>
        <w:rPr>
          <w:rFonts w:ascii="Times New Roman"/>
          <w:b w:val="false"/>
          <w:i w:val="false"/>
          <w:color w:val="000000"/>
          <w:sz w:val="28"/>
        </w:rPr>
        <w:t>
      5.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өнімнің қауіпсіздігін қамтамасыз ету мақсатында дайындаушы, дайындаушы уәкілеттік берген тұлға, импорттаушы, сатушы мыналарды:</w:t>
      </w:r>
    </w:p>
    <w:bookmarkEnd w:id="21"/>
    <w:bookmarkStart w:name="z25" w:id="22"/>
    <w:p>
      <w:pPr>
        <w:spacing w:after="0"/>
        <w:ind w:left="0"/>
        <w:jc w:val="both"/>
      </w:pPr>
      <w:r>
        <w:rPr>
          <w:rFonts w:ascii="Times New Roman"/>
          <w:b w:val="false"/>
          <w:i w:val="false"/>
          <w:color w:val="000000"/>
          <w:sz w:val="28"/>
        </w:rPr>
        <w:t>
      1) өнімнің сипаттамаларын (оның құрамын қоса алғанда), қаптамаға қойылатын талаптарды, оны пайдалану (пайдалану, қолдану), монтаждау, іске қосу, реттеу және жүргізіп тексеру жөніндегі нұсқаулықтың (нұсқаманың) болуын есепке алу қажеттілігін;</w:t>
      </w:r>
    </w:p>
    <w:bookmarkEnd w:id="22"/>
    <w:bookmarkStart w:name="z26" w:id="23"/>
    <w:p>
      <w:pPr>
        <w:spacing w:after="0"/>
        <w:ind w:left="0"/>
        <w:jc w:val="both"/>
      </w:pPr>
      <w:r>
        <w:rPr>
          <w:rFonts w:ascii="Times New Roman"/>
          <w:b w:val="false"/>
          <w:i w:val="false"/>
          <w:color w:val="000000"/>
          <w:sz w:val="28"/>
        </w:rPr>
        <w:t>
      2) ақпарат немесе негізделген болжамдар болған кезде оларды бірлесіп пайдаланған жағдайда осындай өнімнің басқа өнімге әсері туралы мәліметтерді;</w:t>
      </w:r>
    </w:p>
    <w:bookmarkEnd w:id="23"/>
    <w:bookmarkStart w:name="z27" w:id="24"/>
    <w:p>
      <w:pPr>
        <w:spacing w:after="0"/>
        <w:ind w:left="0"/>
        <w:jc w:val="both"/>
      </w:pPr>
      <w:r>
        <w:rPr>
          <w:rFonts w:ascii="Times New Roman"/>
          <w:b w:val="false"/>
          <w:i w:val="false"/>
          <w:color w:val="000000"/>
          <w:sz w:val="28"/>
        </w:rPr>
        <w:t>
      3) сатып алушыға (тұтынушыға) өнім және оның таңбалануы туралы ақпаратты, оны пайдалану (пайдалану, қолдану), кәдеге жарату туралы нұсқаулар (нұсқама), монтаждау, баптау, пайдалану (пайдалану, қолдану) кезіндегі мүмкін болатын қауіптер және оларды жою тәсілдері және (немесе) өнім туралы өзге де ақпаратты ұсынуды;</w:t>
      </w:r>
    </w:p>
    <w:bookmarkEnd w:id="24"/>
    <w:bookmarkStart w:name="z28" w:id="25"/>
    <w:p>
      <w:pPr>
        <w:spacing w:after="0"/>
        <w:ind w:left="0"/>
        <w:jc w:val="both"/>
      </w:pPr>
      <w:r>
        <w:rPr>
          <w:rFonts w:ascii="Times New Roman"/>
          <w:b w:val="false"/>
          <w:i w:val="false"/>
          <w:color w:val="000000"/>
          <w:sz w:val="28"/>
        </w:rPr>
        <w:t>
      4) өнімді мақсатсыз қолдану мүмкіндігі туралы негізделген болжамдарды, егер мұндай қолдану қауіп төндірсе;</w:t>
      </w:r>
    </w:p>
    <w:bookmarkEnd w:id="25"/>
    <w:bookmarkStart w:name="z29" w:id="26"/>
    <w:p>
      <w:pPr>
        <w:spacing w:after="0"/>
        <w:ind w:left="0"/>
        <w:jc w:val="both"/>
      </w:pPr>
      <w:r>
        <w:rPr>
          <w:rFonts w:ascii="Times New Roman"/>
          <w:b w:val="false"/>
          <w:i w:val="false"/>
          <w:color w:val="000000"/>
          <w:sz w:val="28"/>
        </w:rPr>
        <w:t>
      5) тұтынушылардың жекелеген санаттарының, оның ішінде кәмелетке толмағандардың, жүкті әйелдердің, бала емізетін аналардың, мүгедектігі бар адамдардың өнімді пайдалануы, қолдануы туралы ақпарат ұсыну қажеттігін негізге 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Сауда және интеграция министрінің 07.09.2022 </w:t>
      </w:r>
      <w:r>
        <w:rPr>
          <w:rFonts w:ascii="Times New Roman"/>
          <w:b w:val="false"/>
          <w:i w:val="false"/>
          <w:color w:val="ff0000"/>
          <w:sz w:val="28"/>
        </w:rPr>
        <w:t>№ 343-НҚ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6. Дайындаушы, дайындаушы уәкілеттік берген тұлға, импорттаушы, сатушы осы Қағидалардың 5-тармағында көрсетілген өнімнің қауіпсіздігіне қойылатын талаптарды, дайындаушы белгілеген өнімнің жарамдылық мерзімі (қызмет ету мерзімі) ішінде пайдалану (пайдалану, қолдану) жөніндегі ұсынымдарды және (немесе) шектеулерді сақтау шартымен оның таңбалауда мәлімделген қасиеттерге сәйкестігін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бірінші бөлігі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Бірыңғай тізбеге енгізілмеген, сондай-ақ Бірыңғай тізбеге енгізілген, бірақ өзіне қатысты техникалық регламенттер қабылданбаған немесе қолданысқа енгізілмеген өнімді айналысқа шығару кезінде дайындаушы, дайындаушы уәкілеттік берген тұлға, импорттаушы, сатушы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техникалық реттеудің ақпараттық жүйесінде жалпы қауіпсіздік туралы декларацияны қалыптастырады.</w:t>
      </w:r>
    </w:p>
    <w:p>
      <w:pPr>
        <w:spacing w:after="0"/>
        <w:ind w:left="0"/>
        <w:jc w:val="both"/>
      </w:pPr>
      <w:r>
        <w:rPr>
          <w:rFonts w:ascii="Times New Roman"/>
          <w:b w:val="false"/>
          <w:i w:val="false"/>
          <w:color w:val="000000"/>
          <w:sz w:val="28"/>
        </w:rPr>
        <w:t xml:space="preserve">
      Жалпы қауіпсіздік туралы декларациясына Заңның 7-бабы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уәкілетті орган бекітетін Техникалық реттеу тізілімін қалыптастыру, жүргізу және сүйемелдеу қағидаларына сәйкес бірегей сәйкестендіру нөмірі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қауіпсіздік туралы декларация қалыптастырылғаннан кейін техникалық реттеу саласындағы уәкілетті орган күнтізбелік 3 (үш) күн ішінде хабарлама береді және техникалық реттеудің ақпараттық жүйесіне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380-НҚ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8"/>
    <w:p>
      <w:pPr>
        <w:spacing w:after="0"/>
        <w:ind w:left="0"/>
        <w:jc w:val="left"/>
      </w:pPr>
      <w:r>
        <w:rPr>
          <w:rFonts w:ascii="Times New Roman"/>
          <w:b/>
          <w:i w:val="false"/>
          <w:color w:val="000000"/>
        </w:rPr>
        <w:t xml:space="preserve"> Өзіне қатысты жалпы қауіпсіздік туралы декларация қабылданатын өнім тізбесі</w:t>
      </w:r>
    </w:p>
    <w:bookmarkEnd w:id="28"/>
    <w:bookmarkStart w:name="z35" w:id="29"/>
    <w:p>
      <w:pPr>
        <w:spacing w:after="0"/>
        <w:ind w:left="0"/>
        <w:jc w:val="both"/>
      </w:pPr>
      <w:r>
        <w:rPr>
          <w:rFonts w:ascii="Times New Roman"/>
          <w:b w:val="false"/>
          <w:i w:val="false"/>
          <w:color w:val="000000"/>
          <w:sz w:val="28"/>
        </w:rPr>
        <w:t>
      1. Барлық түрдегі сағаттар және олардың бөліктері.</w:t>
      </w:r>
    </w:p>
    <w:bookmarkEnd w:id="29"/>
    <w:bookmarkStart w:name="z36" w:id="30"/>
    <w:p>
      <w:pPr>
        <w:spacing w:after="0"/>
        <w:ind w:left="0"/>
        <w:jc w:val="both"/>
      </w:pPr>
      <w:r>
        <w:rPr>
          <w:rFonts w:ascii="Times New Roman"/>
          <w:b w:val="false"/>
          <w:i w:val="false"/>
          <w:color w:val="000000"/>
          <w:sz w:val="28"/>
        </w:rPr>
        <w:t>
      2. Қолшатырлар мен күннен қорғайтын қолшатырлар.</w:t>
      </w:r>
    </w:p>
    <w:bookmarkEnd w:id="30"/>
    <w:bookmarkStart w:name="z37" w:id="31"/>
    <w:p>
      <w:pPr>
        <w:spacing w:after="0"/>
        <w:ind w:left="0"/>
        <w:jc w:val="both"/>
      </w:pPr>
      <w:r>
        <w:rPr>
          <w:rFonts w:ascii="Times New Roman"/>
          <w:b w:val="false"/>
          <w:i w:val="false"/>
          <w:color w:val="000000"/>
          <w:sz w:val="28"/>
        </w:rPr>
        <w:t>
      3. Күннен қорғайтын көзілдіріктер.</w:t>
      </w:r>
    </w:p>
    <w:bookmarkEnd w:id="31"/>
    <w:bookmarkStart w:name="z38" w:id="32"/>
    <w:p>
      <w:pPr>
        <w:spacing w:after="0"/>
        <w:ind w:left="0"/>
        <w:jc w:val="both"/>
      </w:pPr>
      <w:r>
        <w:rPr>
          <w:rFonts w:ascii="Times New Roman"/>
          <w:b w:val="false"/>
          <w:i w:val="false"/>
          <w:color w:val="000000"/>
          <w:sz w:val="28"/>
        </w:rPr>
        <w:t>
      4. Жалпы дене шынықтырумен, гимнастикамен, жеңіл атлетикамен, өзге де спорт түрлерімен айналысуға немесе ашық ауадағы ойындарға арналған жабдықтар мен инвентарь (қолданыстағы техникалық регламенттердің объектілері болып табылатын өнімдерді қоспағанда).</w:t>
      </w:r>
    </w:p>
    <w:bookmarkEnd w:id="32"/>
    <w:bookmarkStart w:name="z39" w:id="33"/>
    <w:p>
      <w:pPr>
        <w:spacing w:after="0"/>
        <w:ind w:left="0"/>
        <w:jc w:val="both"/>
      </w:pPr>
      <w:r>
        <w:rPr>
          <w:rFonts w:ascii="Times New Roman"/>
          <w:b w:val="false"/>
          <w:i w:val="false"/>
          <w:color w:val="000000"/>
          <w:sz w:val="28"/>
        </w:rPr>
        <w:t>
      5. Тұрмыстық сыпырғыштар, щеткалар.</w:t>
      </w:r>
    </w:p>
    <w:bookmarkEnd w:id="33"/>
    <w:bookmarkStart w:name="z40" w:id="34"/>
    <w:p>
      <w:pPr>
        <w:spacing w:after="0"/>
        <w:ind w:left="0"/>
        <w:jc w:val="both"/>
      </w:pPr>
      <w:r>
        <w:rPr>
          <w:rFonts w:ascii="Times New Roman"/>
          <w:b w:val="false"/>
          <w:i w:val="false"/>
          <w:color w:val="000000"/>
          <w:sz w:val="28"/>
        </w:rPr>
        <w:t>
      6. Тарақтар, шаш тарақтары және ұқсас заттар.</w:t>
      </w:r>
    </w:p>
    <w:bookmarkEnd w:id="34"/>
    <w:bookmarkStart w:name="z41" w:id="35"/>
    <w:p>
      <w:pPr>
        <w:spacing w:after="0"/>
        <w:ind w:left="0"/>
        <w:jc w:val="both"/>
      </w:pPr>
      <w:r>
        <w:rPr>
          <w:rFonts w:ascii="Times New Roman"/>
          <w:b w:val="false"/>
          <w:i w:val="false"/>
          <w:color w:val="000000"/>
          <w:sz w:val="28"/>
        </w:rPr>
        <w:t>
      7. Кеңсе тауарлары, оның ішінде шарикті қаламдар, киізден немесе фетрден және өзге де кеуекті материалдардан жасалған ұшы бар қаламдар мен маркерлер, қара қарындаштар, түрлі-түсті қарындаштар (қолданыстағы техникалық регламенттердің объектілері болып табылатын өнімдерді қоспағанда).</w:t>
      </w:r>
    </w:p>
    <w:bookmarkEnd w:id="35"/>
    <w:bookmarkStart w:name="z42" w:id="36"/>
    <w:p>
      <w:pPr>
        <w:spacing w:after="0"/>
        <w:ind w:left="0"/>
        <w:jc w:val="both"/>
      </w:pPr>
      <w:r>
        <w:rPr>
          <w:rFonts w:ascii="Times New Roman"/>
          <w:b w:val="false"/>
          <w:i w:val="false"/>
          <w:color w:val="000000"/>
          <w:sz w:val="28"/>
        </w:rPr>
        <w:t>
      8. Баспа кітап және журнал өнімі (қолданыстағы техникалық регламенттердің объектілері болып табылатын өнімдерді қоспағанда).</w:t>
      </w:r>
    </w:p>
    <w:bookmarkEnd w:id="36"/>
    <w:bookmarkStart w:name="z43" w:id="37"/>
    <w:p>
      <w:pPr>
        <w:spacing w:after="0"/>
        <w:ind w:left="0"/>
        <w:jc w:val="both"/>
      </w:pPr>
      <w:r>
        <w:rPr>
          <w:rFonts w:ascii="Times New Roman"/>
          <w:b w:val="false"/>
          <w:i w:val="false"/>
          <w:color w:val="000000"/>
          <w:sz w:val="28"/>
        </w:rPr>
        <w:t>
      9. Шырша әшекейлері, жасанды шыршалар және оларға керек-жарақтар, электргирляндалар (қолданыстағы техникалық регламенттердің объектілері болып табылатын өнімдерді қоспағанда).</w:t>
      </w:r>
    </w:p>
    <w:bookmarkEnd w:id="37"/>
    <w:bookmarkStart w:name="z44" w:id="38"/>
    <w:p>
      <w:pPr>
        <w:spacing w:after="0"/>
        <w:ind w:left="0"/>
        <w:jc w:val="both"/>
      </w:pPr>
      <w:r>
        <w:rPr>
          <w:rFonts w:ascii="Times New Roman"/>
          <w:b w:val="false"/>
          <w:i w:val="false"/>
          <w:color w:val="000000"/>
          <w:sz w:val="28"/>
        </w:rPr>
        <w:t>
      10. Жасанды гүлдер.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380-НҚ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мемлекеттік техникалық реттеу жүйесі</w:t>
      </w:r>
    </w:p>
    <w:p>
      <w:pPr>
        <w:spacing w:after="0"/>
        <w:ind w:left="0"/>
        <w:jc w:val="both"/>
      </w:pPr>
      <w:r>
        <w:rPr>
          <w:rFonts w:ascii="Times New Roman"/>
          <w:b w:val="false"/>
          <w:i w:val="false"/>
          <w:color w:val="000000"/>
          <w:sz w:val="28"/>
        </w:rPr>
        <w:t>
      Бірегей сәйкестендіру нөмірінің QR-коды</w:t>
      </w:r>
    </w:p>
    <w:p>
      <w:pPr>
        <w:spacing w:after="0"/>
        <w:ind w:left="0"/>
        <w:jc w:val="left"/>
      </w:pPr>
      <w:r>
        <w:rPr>
          <w:rFonts w:ascii="Times New Roman"/>
          <w:b/>
          <w:i w:val="false"/>
          <w:color w:val="000000"/>
        </w:rPr>
        <w:t xml:space="preserve"> Жалпы қауіпсіздік туралы декларация</w:t>
      </w:r>
    </w:p>
    <w:p>
      <w:pPr>
        <w:spacing w:after="0"/>
        <w:ind w:left="0"/>
        <w:jc w:val="both"/>
      </w:pPr>
      <w:r>
        <w:rPr>
          <w:rFonts w:ascii="Times New Roman"/>
          <w:b w:val="false"/>
          <w:i w:val="false"/>
          <w:color w:val="000000"/>
          <w:sz w:val="28"/>
        </w:rPr>
        <w:t>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 "____" 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(бірегей сәйкестендіру нөмірі)</w:t>
      </w:r>
    </w:p>
    <w:p>
      <w:pPr>
        <w:spacing w:after="0"/>
        <w:ind w:left="0"/>
        <w:jc w:val="both"/>
      </w:pPr>
      <w:r>
        <w:rPr>
          <w:rFonts w:ascii="Times New Roman"/>
          <w:b w:val="false"/>
          <w:i w:val="false"/>
          <w:color w:val="000000"/>
          <w:sz w:val="28"/>
        </w:rPr>
        <w:t>
      Дайындаушы, дайындаушы уәкілеттік берген тұлға, импорттаушы, сатушы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(Дайындаушының, дайындаушы уәкілеттік берген тұлғаның, импорттаушының, сатушының бизнес-сәйкестендіру нөмірі, атауы, заңды мекенжайы)</w:t>
      </w:r>
    </w:p>
    <w:p>
      <w:pPr>
        <w:spacing w:after="0"/>
        <w:ind w:left="0"/>
        <w:jc w:val="both"/>
      </w:pPr>
      <w:r>
        <w:rPr>
          <w:rFonts w:ascii="Times New Roman"/>
          <w:b w:val="false"/>
          <w:i w:val="false"/>
          <w:color w:val="000000"/>
          <w:sz w:val="28"/>
        </w:rPr>
        <w:t>
      Бірінші басшы_____________________________________________________________</w:t>
      </w:r>
    </w:p>
    <w:p>
      <w:pPr>
        <w:spacing w:after="0"/>
        <w:ind w:left="0"/>
        <w:jc w:val="both"/>
      </w:pPr>
      <w:r>
        <w:rPr>
          <w:rFonts w:ascii="Times New Roman"/>
          <w:b w:val="false"/>
          <w:i w:val="false"/>
          <w:color w:val="000000"/>
          <w:sz w:val="28"/>
        </w:rPr>
        <w:t>
      (Жеке сәйкестендіру нөмірі, тегі, аты, әкесінің аты (бар болған жағдайда)</w:t>
      </w:r>
    </w:p>
    <w:p>
      <w:pPr>
        <w:spacing w:after="0"/>
        <w:ind w:left="0"/>
        <w:jc w:val="both"/>
      </w:pPr>
      <w:r>
        <w:rPr>
          <w:rFonts w:ascii="Times New Roman"/>
          <w:b w:val="false"/>
          <w:i w:val="false"/>
          <w:color w:val="000000"/>
          <w:sz w:val="28"/>
        </w:rPr>
        <w:t>
      Байланыс деректері_________________________________________________________</w:t>
      </w:r>
    </w:p>
    <w:p>
      <w:pPr>
        <w:spacing w:after="0"/>
        <w:ind w:left="0"/>
        <w:jc w:val="both"/>
      </w:pPr>
      <w:r>
        <w:rPr>
          <w:rFonts w:ascii="Times New Roman"/>
          <w:b w:val="false"/>
          <w:i w:val="false"/>
          <w:color w:val="000000"/>
          <w:sz w:val="28"/>
        </w:rPr>
        <w:t>
      (телефон нөмірі, электрондық мекенжайы, сайты)</w:t>
      </w:r>
    </w:p>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номенклатурасының коды_________________________________________________________</w:t>
      </w:r>
    </w:p>
    <w:p>
      <w:pPr>
        <w:spacing w:after="0"/>
        <w:ind w:left="0"/>
        <w:jc w:val="both"/>
      </w:pPr>
      <w:r>
        <w:rPr>
          <w:rFonts w:ascii="Times New Roman"/>
          <w:b w:val="false"/>
          <w:i w:val="false"/>
          <w:color w:val="000000"/>
          <w:sz w:val="28"/>
        </w:rPr>
        <w:t>
      Өнімнің атауы______________________________________________________________</w:t>
      </w:r>
    </w:p>
    <w:p>
      <w:pPr>
        <w:spacing w:after="0"/>
        <w:ind w:left="0"/>
        <w:jc w:val="both"/>
      </w:pPr>
      <w:r>
        <w:rPr>
          <w:rFonts w:ascii="Times New Roman"/>
          <w:b w:val="false"/>
          <w:i w:val="false"/>
          <w:color w:val="000000"/>
          <w:sz w:val="28"/>
        </w:rPr>
        <w:t>
      Өнімнің қысқаша сипаттамасы________________________________________________</w:t>
      </w:r>
    </w:p>
    <w:p>
      <w:pPr>
        <w:spacing w:after="0"/>
        <w:ind w:left="0"/>
        <w:jc w:val="both"/>
      </w:pPr>
      <w:r>
        <w:rPr>
          <w:rFonts w:ascii="Times New Roman"/>
          <w:b w:val="false"/>
          <w:i w:val="false"/>
          <w:color w:val="000000"/>
          <w:sz w:val="28"/>
        </w:rPr>
        <w:t>
      Өнім өндірілген стандарттау жөніндегі нормативтік құжаттың белгісі мен атауы___________________________________________________________________________</w:t>
      </w:r>
    </w:p>
    <w:p>
      <w:pPr>
        <w:spacing w:after="0"/>
        <w:ind w:left="0"/>
        <w:jc w:val="both"/>
      </w:pPr>
      <w:r>
        <w:rPr>
          <w:rFonts w:ascii="Times New Roman"/>
          <w:b w:val="false"/>
          <w:i w:val="false"/>
          <w:color w:val="000000"/>
          <w:sz w:val="28"/>
        </w:rPr>
        <w:t>
      Өнім шығарудың басталу күні________________________________________________</w:t>
      </w:r>
    </w:p>
    <w:p>
      <w:pPr>
        <w:spacing w:after="0"/>
        <w:ind w:left="0"/>
        <w:jc w:val="both"/>
      </w:pPr>
      <w:r>
        <w:rPr>
          <w:rFonts w:ascii="Times New Roman"/>
          <w:b w:val="false"/>
          <w:i w:val="false"/>
          <w:color w:val="000000"/>
          <w:sz w:val="28"/>
        </w:rPr>
        <w:t>
      Дайындаушы, дайындаушы уәкілеттік берген Тегі, аты, әкесінің тұлға, импорттаушы, сатушы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Ескертпе жаңа редакцияда көзделген - ҚР Сауда және интеграция министрінің м.а. 31.03.2026 </w:t>
      </w:r>
      <w:r>
        <w:rPr>
          <w:rFonts w:ascii="Times New Roman"/>
          <w:b w:val="false"/>
          <w:i w:val="false"/>
          <w:color w:val="ff0000"/>
          <w:sz w:val="28"/>
        </w:rPr>
        <w:t>№ 151-НҚ</w:t>
      </w:r>
      <w:r>
        <w:rPr>
          <w:rFonts w:ascii="Times New Roman"/>
          <w:b w:val="false"/>
          <w:i w:val="false"/>
          <w:color w:val="ff0000"/>
          <w:sz w:val="28"/>
        </w:rPr>
        <w:t xml:space="preserve"> (12.07.2026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Осы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