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91c36" w14:textId="ae91c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салалардағы пайдаланылатын зертханалық жабдықтың көлемін белгілеу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2021 жылғы 24 мамырдағы № 356-НҚ бұйрығы. Қазақстан Республикасының Әділет министрлігінде 2021 жылғы 27 мамырда № 22838 болып тіркелді.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Осы бұйрық 01.07.2021 бастап қолданысқа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Сауда және интеграция министрінің 17.10.2025 </w:t>
      </w:r>
      <w:r>
        <w:rPr>
          <w:rFonts w:ascii="Times New Roman"/>
          <w:b w:val="false"/>
          <w:i w:val="false"/>
          <w:color w:val="000000"/>
          <w:sz w:val="28"/>
        </w:rPr>
        <w:t>№ 298-ОД</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 Заңының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1) осы бұйрыққа 1-қосымшаға сәйкес жекелеген салаларда пайдаланылатын зертханалық жабдықтың көлемі белгіленсін.</w:t>
      </w:r>
    </w:p>
    <w:p>
      <w:pPr>
        <w:spacing w:after="0"/>
        <w:ind w:left="0"/>
        <w:jc w:val="both"/>
      </w:pPr>
      <w:r>
        <w:rPr>
          <w:rFonts w:ascii="Times New Roman"/>
          <w:b w:val="false"/>
          <w:i w:val="false"/>
          <w:color w:val="000000"/>
          <w:sz w:val="28"/>
        </w:rPr>
        <w:t>
      Осы тармақшаның бірінші бөлігі сынақ зертханалары (орталықтары) және (немесе) техникалық реттеу объектілеріне техникалық регламенттер талаптарына сәйкестігі тұрғысынан сынақтар жүргізуді қамтамасыз ететін сәйкестікті растау органдарының сынақ зертханалары (орталықтары) үшін қолданылады;</w:t>
      </w:r>
    </w:p>
    <w:p>
      <w:pPr>
        <w:spacing w:after="0"/>
        <w:ind w:left="0"/>
        <w:jc w:val="both"/>
      </w:pPr>
      <w:r>
        <w:rPr>
          <w:rFonts w:ascii="Times New Roman"/>
          <w:b w:val="false"/>
          <w:i w:val="false"/>
          <w:color w:val="000000"/>
          <w:sz w:val="28"/>
        </w:rPr>
        <w:t>
      2) осы тармақшаның 1) тармақшасында көзделмеген, заңды негізде сәйкестікті растау органының сынақ зертханасына (орталығына) тиесілі, техникалық регламенттердің көрсеткіштері бойынша аккредитация саласында мәлімделген өнімнің сипаттамаларына (көрсеткіштеріне) зерттеулер (сынақтар) жүргізуді қамтамасыз ететін, пайдаланылатын зертханалық жабдықтың көлемі 100 (жүз) пайыз мөлшерінде белгіленсін.</w:t>
      </w:r>
    </w:p>
    <w:p>
      <w:pPr>
        <w:spacing w:after="0"/>
        <w:ind w:left="0"/>
        <w:jc w:val="both"/>
      </w:pPr>
      <w:r>
        <w:rPr>
          <w:rFonts w:ascii="Times New Roman"/>
          <w:b w:val="false"/>
          <w:i w:val="false"/>
          <w:color w:val="000000"/>
          <w:sz w:val="28"/>
        </w:rPr>
        <w:t>
      Осы тармақшаның бірінші бөлігінде көзделген, техникалық регламенттердің талаптарына сәйкестігі тұрғысынан өнімнің сипаттамаларына (көрсеткіштеріне) зерттеулер (сынақтар) жүргізуді қамтамасыз ететін, пайдаланылатын зертханалық жабдықтың көлемін есептеу кезінде әрбір техникалық регламент бойынша бөлек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Сауда және интеграция министрінің 17.10.2025 </w:t>
      </w:r>
      <w:r>
        <w:rPr>
          <w:rFonts w:ascii="Times New Roman"/>
          <w:b w:val="false"/>
          <w:i w:val="false"/>
          <w:color w:val="000000"/>
          <w:sz w:val="28"/>
        </w:rPr>
        <w:t>№ 298-ОД</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Сынақ зертханалары (орталықтары) және (немесе) сәйкестікті растау органдарының сынақ зертханалары (орталықтары) аккредиттеу саласында қамтамасыз етілуін есептеу кезінде анықтау үшін тиісті жабдықты қолдануды қажет ететін объектілердің сипаттамаларын (көрсеткіштерін) ескеру қажет.</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Сауда және интеграция министрінің 17.10.2025 </w:t>
      </w:r>
      <w:r>
        <w:rPr>
          <w:rFonts w:ascii="Times New Roman"/>
          <w:b w:val="false"/>
          <w:i w:val="false"/>
          <w:color w:val="000000"/>
          <w:sz w:val="28"/>
        </w:rPr>
        <w:t>№ 298-ОД</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бұйрыққа 2-қосымшаға сәйкес тізбе бойынша кейбір бұйрықтардың күші жойылды деп танылсын.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Сауда және интеграция министрінің 17.10.2025 </w:t>
      </w:r>
      <w:r>
        <w:rPr>
          <w:rFonts w:ascii="Times New Roman"/>
          <w:b w:val="false"/>
          <w:i w:val="false"/>
          <w:color w:val="000000"/>
          <w:sz w:val="28"/>
        </w:rPr>
        <w:t>№ 298-ОД</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xml:space="preserve">
      5. Осы бұйрық 2021 жылғы 1 шілдеден бастап қолданысқа енгізіледі және ресми жариялануға тиіс.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2021 жылғы 24 мамырдағы</w:t>
            </w:r>
            <w:r>
              <w:br/>
            </w:r>
            <w:r>
              <w:rPr>
                <w:rFonts w:ascii="Times New Roman"/>
                <w:b w:val="false"/>
                <w:i w:val="false"/>
                <w:color w:val="000000"/>
                <w:sz w:val="20"/>
              </w:rPr>
              <w:t>№ 356-НҚ бұйрығына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Жекелеген салалардағы пайдаланылатын зертханалық жабдықтың көлемі </w:t>
      </w:r>
    </w:p>
    <w:p>
      <w:pPr>
        <w:spacing w:after="0"/>
        <w:ind w:left="0"/>
        <w:jc w:val="both"/>
      </w:pPr>
      <w:r>
        <w:rPr>
          <w:rFonts w:ascii="Times New Roman"/>
          <w:b w:val="false"/>
          <w:i w:val="false"/>
          <w:color w:val="ff0000"/>
          <w:sz w:val="28"/>
        </w:rPr>
        <w:t xml:space="preserve">
      Ескерту. 1-қосымшамен толықтырылды – ҚР Сауда және интеграция министрінің 17.10.2025 </w:t>
      </w:r>
      <w:r>
        <w:rPr>
          <w:rFonts w:ascii="Times New Roman"/>
          <w:b w:val="false"/>
          <w:i w:val="false"/>
          <w:color w:val="ff0000"/>
          <w:sz w:val="28"/>
        </w:rPr>
        <w:t>№ 298-ОД</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құқығымен тиесілі зертханалық жабдықтарды пайдалану көлемі,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көлік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 2,5 немесе одан көп ескерткіштерге немесе құрылысқа арналған мәрмәр, травертин немесе әктас туф, экауссин және басқа әктастар және ірі ұсақталған немесе ұсақталмаған, кесілген немесе кесілмеген не басқа тәсілмен блоктарға немесе тікбұрышты (төртбұрыштыны қоса алғанда) пішінді тақталарға бөлінген алебастр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Ескерткіштерге немесе құрылысқа арналған өзге, ірі ұсақталған немесе ұсақталмаған, кесілген немесе кесілмеген не басқа тәсілмен блоктарға немесе тікбұрышты (төрт бұрыштыны қоса алғанда) пішінді тақталарға бөлінген гранит, порфир, базальт, құмтас және 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тауар позициясында көрсетілген кальций оксиді мен гидроксидінен басқа, сөндірілмеген, сөндірілген және гидравликалық әк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Боялмаған немесе боялған, дайын немесе клинкерлер пішініндегі портландцемент, глиноземдік цемент, қож цемент, суперсульфатты цемент және ұқсас гидравликалық цементтер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жасалған төсемтас, жиектастар және төсеуге арналған тақталар (сланецтен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 немесе құрылыс үшін өңделген тас (сланецтен басқа) және 6801-тауар позициясының тауарларынан басқа, одан жасалған бұйымдар; мозаикаға арналған кубиктер және табиғи тастан (сланецті қоса алғанда) жасалған, негізіндегі немесе онсыз ұқсас бұйымдар; жасанды боялған табиғи тастан (сланецті қоса алғанда) жасалған түйіршіктер, үгінділер және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қаптауыш тақтайшалар; мозаикалық жұмыстарға арналған қыш кубиктер және негізіндегі немесе онсыз ұқсас бұйымдар; әрлеу қыш бұйымдары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p>
      <w:pPr>
        <w:spacing w:after="0"/>
        <w:ind w:left="0"/>
        <w:jc w:val="both"/>
      </w:pPr>
      <w:r>
        <w:rPr>
          <w:rFonts w:ascii="Times New Roman"/>
          <w:b w:val="false"/>
          <w:i w:val="false"/>
          <w:color w:val="000000"/>
          <w:sz w:val="28"/>
        </w:rPr>
        <w:t>
      Ескертпе: * – Еуразиялық экономикалық одақтың Сыртқы экономикалық қызметінің тауар номенклатурасы.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2021 жылғы 24 мамырдағы</w:t>
            </w:r>
            <w:r>
              <w:br/>
            </w:r>
            <w:r>
              <w:rPr>
                <w:rFonts w:ascii="Times New Roman"/>
                <w:b w:val="false"/>
                <w:i w:val="false"/>
                <w:color w:val="000000"/>
                <w:sz w:val="20"/>
              </w:rPr>
              <w:t>№ 356-НҚ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Қосымшаның оң жақ жоғарғы бұрышы жаңа редакцияда – ҚР Сауда және интеграция министрінің 17.10.2025 </w:t>
      </w:r>
      <w:r>
        <w:rPr>
          <w:rFonts w:ascii="Times New Roman"/>
          <w:b w:val="false"/>
          <w:i w:val="false"/>
          <w:color w:val="ff0000"/>
          <w:sz w:val="28"/>
        </w:rPr>
        <w:t>№ 298-ОД</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0" w:id="8"/>
    <w:p>
      <w:pPr>
        <w:spacing w:after="0"/>
        <w:ind w:left="0"/>
        <w:jc w:val="left"/>
      </w:pPr>
      <w:r>
        <w:rPr>
          <w:rFonts w:ascii="Times New Roman"/>
          <w:b/>
          <w:i w:val="false"/>
          <w:color w:val="000000"/>
        </w:rPr>
        <w:t xml:space="preserve"> Күші жойылған кейбір бұйрықтардың тізбесі</w:t>
      </w:r>
    </w:p>
    <w:bookmarkEnd w:id="8"/>
    <w:bookmarkStart w:name="z11" w:id="9"/>
    <w:p>
      <w:pPr>
        <w:spacing w:after="0"/>
        <w:ind w:left="0"/>
        <w:jc w:val="both"/>
      </w:pPr>
      <w:r>
        <w:rPr>
          <w:rFonts w:ascii="Times New Roman"/>
          <w:b w:val="false"/>
          <w:i w:val="false"/>
          <w:color w:val="000000"/>
          <w:sz w:val="28"/>
        </w:rPr>
        <w:t xml:space="preserve">
      1. "Сәйкестікті растау жөніндегі органның сынақ зертханасы қамтамасыз етуге жататын аккредиттеу саласындағы объектілердің сынақ көлемін бекіту туралы" Қазақстан Республикасы Индустрия және сауда министрінің 2008 жылғы 29 қазандағы № 427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5353 болып тіркелген).</w:t>
      </w:r>
    </w:p>
    <w:bookmarkEnd w:id="9"/>
    <w:bookmarkStart w:name="z12" w:id="10"/>
    <w:p>
      <w:pPr>
        <w:spacing w:after="0"/>
        <w:ind w:left="0"/>
        <w:jc w:val="both"/>
      </w:pPr>
      <w:r>
        <w:rPr>
          <w:rFonts w:ascii="Times New Roman"/>
          <w:b w:val="false"/>
          <w:i w:val="false"/>
          <w:color w:val="000000"/>
          <w:sz w:val="28"/>
        </w:rPr>
        <w:t xml:space="preserve">
      2. "Сәйкестікті растау жөніндегі органның сынақ зертханасы қамтамасыз етуге жататын аккредиттеу саласындағы объектілердің сынақтар көлемін бекіту туралы" Қазақстан Республикасы Индустрия және сауда министрінің 2008 жылғы 29 қазандағы № 427 бұйрығына өзгерістер енгізу туралы" Қазақстан Республикасы Сауда және интеграция министрінің 2019 жылғы 23 желтоқсандағы № 144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19794 болып тіркелген).</w:t>
      </w:r>
    </w:p>
    <w:bookmarkEnd w:id="10"/>
    <w:bookmarkStart w:name="z13" w:id="11"/>
    <w:p>
      <w:pPr>
        <w:spacing w:after="0"/>
        <w:ind w:left="0"/>
        <w:jc w:val="both"/>
      </w:pPr>
      <w:r>
        <w:rPr>
          <w:rFonts w:ascii="Times New Roman"/>
          <w:b w:val="false"/>
          <w:i w:val="false"/>
          <w:color w:val="000000"/>
          <w:sz w:val="28"/>
        </w:rPr>
        <w:t xml:space="preserve">
      3. "Сәйкестікті растау жөніндегі органның сынақ зертханасы қамтамасыз етуге жататын аккредиттеу саласындағы объектілердің сынақтар көлемін бекіту туралы" Қазақстан Республикасы Индустрия және сауда министрінің 2008 жылғы 29 қазандағы № 427 бұйрығына өзгеріс енгізу туралы" Қазақстан Республикасы Сауда және интеграция министрінің 2021 жылғы 14 сәуірдегі № 277-НҚ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22552 болып тіркелген).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