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827eb" w14:textId="57827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Қашықтықтан медициналық көрсетілетін қызметтерге арналған электрондық ақпараттық ресурстарға қойылатын талаптарды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12 мамырдағы № ҚР ДСМ - 39 бұйрығы. Қазақстан Республикасының Әділет министрлігінде 2021 жылғы 18 мамырда № 22751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7-бабының </w:t>
      </w:r>
      <w:r>
        <w:rPr>
          <w:rFonts w:ascii="Times New Roman"/>
          <w:b w:val="false"/>
          <w:i w:val="false"/>
          <w:color w:val="000000"/>
          <w:sz w:val="28"/>
        </w:rPr>
        <w:t>89)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қашықтықтан медициналық көрсетілетін қызметтерге арналған электрондық ақпараттық ресурстарға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Электрондық денсаулық сақтауды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12 мамырдағы</w:t>
            </w:r>
            <w:r>
              <w:br/>
            </w:r>
            <w:r>
              <w:rPr>
                <w:rFonts w:ascii="Times New Roman"/>
                <w:b w:val="false"/>
                <w:i w:val="false"/>
                <w:color w:val="000000"/>
                <w:sz w:val="20"/>
              </w:rPr>
              <w:t>№ ҚР ДСМ – 39</w:t>
            </w:r>
            <w:r>
              <w:br/>
            </w:r>
            <w:r>
              <w:rPr>
                <w:rFonts w:ascii="Times New Roman"/>
                <w:b w:val="false"/>
                <w:i w:val="false"/>
                <w:color w:val="000000"/>
                <w:sz w:val="20"/>
              </w:rPr>
              <w:t>Бұйрыққа қосымша</w:t>
            </w:r>
          </w:p>
        </w:tc>
      </w:tr>
    </w:tbl>
    <w:bookmarkStart w:name="z10" w:id="8"/>
    <w:p>
      <w:pPr>
        <w:spacing w:after="0"/>
        <w:ind w:left="0"/>
        <w:jc w:val="left"/>
      </w:pPr>
      <w:r>
        <w:rPr>
          <w:rFonts w:ascii="Times New Roman"/>
          <w:b/>
          <w:i w:val="false"/>
          <w:color w:val="000000"/>
        </w:rPr>
        <w:t xml:space="preserve"> Қашықтықтан медициналық көрсетілетін қызметтерге арналған электрондық ақпараттық ресурстарға қойылатын талаптар</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қашықтықтан көрсетілетін медициналық көрсетілетін қызметтерге арналған электрондық ақпараттық ресурстарға қойылатын талаптар (бұдан әрі – Талаптар) "Халық денсаулығы және денсаулық сақтау жүйесі туралы" Қазақстан Республикасының 2020 жылғы 7 шілдедегі Кодексі (бұдан әрі – Кодекс) 7-бабының </w:t>
      </w:r>
      <w:r>
        <w:rPr>
          <w:rFonts w:ascii="Times New Roman"/>
          <w:b w:val="false"/>
          <w:i w:val="false"/>
          <w:color w:val="000000"/>
          <w:sz w:val="28"/>
        </w:rPr>
        <w:t>89) тармақшасына</w:t>
      </w:r>
      <w:r>
        <w:rPr>
          <w:rFonts w:ascii="Times New Roman"/>
          <w:b w:val="false"/>
          <w:i w:val="false"/>
          <w:color w:val="000000"/>
          <w:sz w:val="28"/>
        </w:rPr>
        <w:t xml:space="preserve"> сәйкес әзірленді.</w:t>
      </w:r>
    </w:p>
    <w:bookmarkEnd w:id="10"/>
    <w:bookmarkStart w:name="z13" w:id="11"/>
    <w:p>
      <w:pPr>
        <w:spacing w:after="0"/>
        <w:ind w:left="0"/>
        <w:jc w:val="both"/>
      </w:pPr>
      <w:r>
        <w:rPr>
          <w:rFonts w:ascii="Times New Roman"/>
          <w:b w:val="false"/>
          <w:i w:val="false"/>
          <w:color w:val="000000"/>
          <w:sz w:val="28"/>
        </w:rPr>
        <w:t>
      2. Осы Талаптарда мынадай ұғымдар пайдаланылады:</w:t>
      </w:r>
    </w:p>
    <w:bookmarkEnd w:id="11"/>
    <w:p>
      <w:pPr>
        <w:spacing w:after="0"/>
        <w:ind w:left="0"/>
        <w:jc w:val="both"/>
      </w:pPr>
      <w:r>
        <w:rPr>
          <w:rFonts w:ascii="Times New Roman"/>
          <w:b w:val="false"/>
          <w:i w:val="false"/>
          <w:color w:val="000000"/>
          <w:sz w:val="28"/>
        </w:rPr>
        <w:t>
      1) ақпараттандыру объектілері – электрондық ақпараттық ресурстар, бағдарламалық қамтылым, интернет-ресурс және ақпараттық-коммуникациялық инфрақұрылым;</w:t>
      </w:r>
    </w:p>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3) емдеуші дәрігер - пациент медициналық ұйымда байқауда болған және емделген кезеңде оған медициналық көмек көрсететін дәрігер;</w:t>
      </w:r>
    </w:p>
    <w:p>
      <w:pPr>
        <w:spacing w:after="0"/>
        <w:ind w:left="0"/>
        <w:jc w:val="both"/>
      </w:pPr>
      <w:r>
        <w:rPr>
          <w:rFonts w:ascii="Times New Roman"/>
          <w:b w:val="false"/>
          <w:i w:val="false"/>
          <w:color w:val="000000"/>
          <w:sz w:val="28"/>
        </w:rPr>
        <w:t>
      4) Қазақстан Республикасының ұлттық телемедицина желісі - қорғалған телекоммуникациялық инфрақұрылыммен біріктірілген және аппараттық-бағдарламалық кешендермен жарақтандырылған, уәкілетті органның қарамағындағы денсаулық сақтау ұйымдарының стационарлық және мобильдік телемедициналық орталықтарының желісі;</w:t>
      </w:r>
    </w:p>
    <w:p>
      <w:pPr>
        <w:spacing w:after="0"/>
        <w:ind w:left="0"/>
        <w:jc w:val="both"/>
      </w:pPr>
      <w:r>
        <w:rPr>
          <w:rFonts w:ascii="Times New Roman"/>
          <w:b w:val="false"/>
          <w:i w:val="false"/>
          <w:color w:val="000000"/>
          <w:sz w:val="28"/>
        </w:rPr>
        <w:t>
      5)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p>
      <w:pPr>
        <w:spacing w:after="0"/>
        <w:ind w:left="0"/>
        <w:jc w:val="both"/>
      </w:pPr>
      <w:r>
        <w:rPr>
          <w:rFonts w:ascii="Times New Roman"/>
          <w:b w:val="false"/>
          <w:i w:val="false"/>
          <w:color w:val="000000"/>
          <w:sz w:val="28"/>
        </w:rPr>
        <w:t>
      6) медицина қызметкері - кәсіптік медициналық білімі бар және медициналық қызметті жүзеге асыратын жеке тұлға;</w:t>
      </w:r>
    </w:p>
    <w:p>
      <w:pPr>
        <w:spacing w:after="0"/>
        <w:ind w:left="0"/>
        <w:jc w:val="both"/>
      </w:pPr>
      <w:r>
        <w:rPr>
          <w:rFonts w:ascii="Times New Roman"/>
          <w:b w:val="false"/>
          <w:i w:val="false"/>
          <w:color w:val="000000"/>
          <w:sz w:val="28"/>
        </w:rPr>
        <w:t>
      7) медициналық ұйым - негізгі қызметі медициналық көмек көрсету болып табылатын денсаулық сақтау ұйымы;</w:t>
      </w:r>
    </w:p>
    <w:p>
      <w:pPr>
        <w:spacing w:after="0"/>
        <w:ind w:left="0"/>
        <w:jc w:val="both"/>
      </w:pPr>
      <w:r>
        <w:rPr>
          <w:rFonts w:ascii="Times New Roman"/>
          <w:b w:val="false"/>
          <w:i w:val="false"/>
          <w:color w:val="000000"/>
          <w:sz w:val="28"/>
        </w:rPr>
        <w:t>
      8) тасымалданатын медициналық құрылғылар - жеке тұлғаның денсаулық жағдайының көрсеткіштерін жинауға және беруге арналған мобильдік (тасымалданатын) құрылғылар;</w:t>
      </w:r>
    </w:p>
    <w:p>
      <w:pPr>
        <w:spacing w:after="0"/>
        <w:ind w:left="0"/>
        <w:jc w:val="both"/>
      </w:pPr>
      <w:r>
        <w:rPr>
          <w:rFonts w:ascii="Times New Roman"/>
          <w:b w:val="false"/>
          <w:i w:val="false"/>
          <w:color w:val="000000"/>
          <w:sz w:val="28"/>
        </w:rPr>
        <w:t>
      9) телемедицина желісі - қашықтықтан көрсетілетін медициналық қызметтерді ұсыну, оқыту және электрондық форматта медициналық ақпарат алмасу үшін медициналық жабдықпен жарақтандырылған және ақпараттық-коммуникациялық технологиялар арқылы біртұтас ақпараттық кеңістікке біріктірілген стационарлық және мобильдік телемедицина орталықтарының желісі;</w:t>
      </w:r>
    </w:p>
    <w:p>
      <w:pPr>
        <w:spacing w:after="0"/>
        <w:ind w:left="0"/>
        <w:jc w:val="both"/>
      </w:pPr>
      <w:r>
        <w:rPr>
          <w:rFonts w:ascii="Times New Roman"/>
          <w:b w:val="false"/>
          <w:i w:val="false"/>
          <w:color w:val="000000"/>
          <w:sz w:val="28"/>
        </w:rPr>
        <w:t>
      10) пациент-медициналық көмек көрсетуді талап ететін ауруының немесе жай-күйінің болуына немесе болмауына қарамастан, медициналық қызметтерді тұтынушы болып табылатын (болған) жеке тұлға;</w:t>
      </w:r>
    </w:p>
    <w:p>
      <w:pPr>
        <w:spacing w:after="0"/>
        <w:ind w:left="0"/>
        <w:jc w:val="both"/>
      </w:pPr>
      <w:r>
        <w:rPr>
          <w:rFonts w:ascii="Times New Roman"/>
          <w:b w:val="false"/>
          <w:i w:val="false"/>
          <w:color w:val="000000"/>
          <w:sz w:val="28"/>
        </w:rPr>
        <w:t>
      11)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w:t>
      </w:r>
    </w:p>
    <w:p>
      <w:pPr>
        <w:spacing w:after="0"/>
        <w:ind w:left="0"/>
        <w:jc w:val="both"/>
      </w:pPr>
      <w:r>
        <w:rPr>
          <w:rFonts w:ascii="Times New Roman"/>
          <w:b w:val="false"/>
          <w:i w:val="false"/>
          <w:color w:val="000000"/>
          <w:sz w:val="28"/>
        </w:rPr>
        <w:t>
      12) электрондық денсаулық паспорты - жеке тұлғаның денсаулық жағдайы мен оған көрсетілетін медициналық көмек туралы құрылымдалған дербес медициналық деректердің цифрлық денсаулық сақтау субъектілері бүкіл өмір бойы электрондық көздерден қалыптастыратын және уәкілетті орган бекіткен ережеларға сәйкес жеке тұлғаға да, денсаулық сақтау қызметкерлеріне де қолжетімді жинағы.</w:t>
      </w:r>
    </w:p>
    <w:bookmarkStart w:name="z14" w:id="12"/>
    <w:p>
      <w:pPr>
        <w:spacing w:after="0"/>
        <w:ind w:left="0"/>
        <w:jc w:val="left"/>
      </w:pPr>
      <w:r>
        <w:rPr>
          <w:rFonts w:ascii="Times New Roman"/>
          <w:b/>
          <w:i w:val="false"/>
          <w:color w:val="000000"/>
        </w:rPr>
        <w:t xml:space="preserve"> 2-тарау. Қашықтықтан медициналық көрсетілетін қызметтерге арналған электрондық ақпараттық ресурстарға қойылатын талаптар</w:t>
      </w:r>
    </w:p>
    <w:bookmarkEnd w:id="12"/>
    <w:bookmarkStart w:name="z15" w:id="13"/>
    <w:p>
      <w:pPr>
        <w:spacing w:after="0"/>
        <w:ind w:left="0"/>
        <w:jc w:val="both"/>
      </w:pPr>
      <w:r>
        <w:rPr>
          <w:rFonts w:ascii="Times New Roman"/>
          <w:b w:val="false"/>
          <w:i w:val="false"/>
          <w:color w:val="000000"/>
          <w:sz w:val="28"/>
        </w:rPr>
        <w:t>
      3. Қашықтықтан медициналық көрсетілетін қызметтер:</w:t>
      </w:r>
    </w:p>
    <w:bookmarkEnd w:id="13"/>
    <w:p>
      <w:pPr>
        <w:spacing w:after="0"/>
        <w:ind w:left="0"/>
        <w:jc w:val="both"/>
      </w:pPr>
      <w:r>
        <w:rPr>
          <w:rFonts w:ascii="Times New Roman"/>
          <w:b w:val="false"/>
          <w:i w:val="false"/>
          <w:color w:val="000000"/>
          <w:sz w:val="28"/>
        </w:rPr>
        <w:t>
      медициналық ұйымның телемедициналық желісі;</w:t>
      </w:r>
    </w:p>
    <w:p>
      <w:pPr>
        <w:spacing w:after="0"/>
        <w:ind w:left="0"/>
        <w:jc w:val="both"/>
      </w:pPr>
      <w:r>
        <w:rPr>
          <w:rFonts w:ascii="Times New Roman"/>
          <w:b w:val="false"/>
          <w:i w:val="false"/>
          <w:color w:val="000000"/>
          <w:sz w:val="28"/>
        </w:rPr>
        <w:t>
      ҰТМЖ;</w:t>
      </w:r>
    </w:p>
    <w:p>
      <w:pPr>
        <w:spacing w:after="0"/>
        <w:ind w:left="0"/>
        <w:jc w:val="both"/>
      </w:pPr>
      <w:r>
        <w:rPr>
          <w:rFonts w:ascii="Times New Roman"/>
          <w:b w:val="false"/>
          <w:i w:val="false"/>
          <w:color w:val="000000"/>
          <w:sz w:val="28"/>
        </w:rPr>
        <w:t>
      медициналық ұйымның ақпараттандыру объектілерін, оның ішінде алып жүретін медициналық құрылғыларды қолдана отырып ақпараттандыру арқылы көрсетеді.</w:t>
      </w:r>
    </w:p>
    <w:bookmarkStart w:name="z16" w:id="14"/>
    <w:p>
      <w:pPr>
        <w:spacing w:after="0"/>
        <w:ind w:left="0"/>
        <w:jc w:val="both"/>
      </w:pPr>
      <w:r>
        <w:rPr>
          <w:rFonts w:ascii="Times New Roman"/>
          <w:b w:val="false"/>
          <w:i w:val="false"/>
          <w:color w:val="000000"/>
          <w:sz w:val="28"/>
        </w:rPr>
        <w:t>
      4. Қашықтықтан медициналық қызмет көрсету кезінде медициналық ұйымның телемедициналық желісіне, ҰТМЖ, медициналық ұйымның ақпараттандыру объектілеріне мынадай талаптар қойылады:</w:t>
      </w:r>
    </w:p>
    <w:bookmarkEnd w:id="14"/>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сондай-ақ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талаптарға сәйкестігі;</w:t>
      </w:r>
    </w:p>
    <w:p>
      <w:pPr>
        <w:spacing w:after="0"/>
        <w:ind w:left="0"/>
        <w:jc w:val="both"/>
      </w:pPr>
      <w:r>
        <w:rPr>
          <w:rFonts w:ascii="Times New Roman"/>
          <w:b w:val="false"/>
          <w:i w:val="false"/>
          <w:color w:val="000000"/>
          <w:sz w:val="28"/>
        </w:rPr>
        <w:t>
      медициналық қызметкерлер және (немесе) пациент және (немесе) оның заңды өкілі арасында аудио-визуалды байланыс және мәтіндік хабарламалармен, құжаттармен және суреттермен алмасу форматында өзара іс-қимылды қамтамасыз ету;</w:t>
      </w:r>
    </w:p>
    <w:p>
      <w:pPr>
        <w:spacing w:after="0"/>
        <w:ind w:left="0"/>
        <w:jc w:val="both"/>
      </w:pPr>
      <w:r>
        <w:rPr>
          <w:rFonts w:ascii="Times New Roman"/>
          <w:b w:val="false"/>
          <w:i w:val="false"/>
          <w:color w:val="000000"/>
          <w:sz w:val="28"/>
        </w:rPr>
        <w:t>
      медициналық ұйымда медициналық қызметтерді қашықтықтан көрсетуді ұйымдастыру бойынша барлық елеулі шарттарды қамтитын жария офертаның акцептін қамтамасыз ету;</w:t>
      </w:r>
    </w:p>
    <w:p>
      <w:pPr>
        <w:spacing w:after="0"/>
        <w:ind w:left="0"/>
        <w:jc w:val="both"/>
      </w:pPr>
      <w:r>
        <w:rPr>
          <w:rFonts w:ascii="Times New Roman"/>
          <w:b w:val="false"/>
          <w:i w:val="false"/>
          <w:color w:val="000000"/>
          <w:sz w:val="28"/>
        </w:rPr>
        <w:t xml:space="preserve">
      "Дербес деректер және оларды қорғау туралы" 2013 жылғы 21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ақпараттандыру объектілерінің ішіне орнатылған құралдары арқылы ақпараттық қауіпсіздікті қамтамасыз ету саласындағы уәкілетті органның талаптарына сәйкес сәйкестендіру және аутентификациялау жүйесі арқылы қашықтықтан медициналық қызметтер көрсетуге тартылған пациенттің, сондай-ақ медицина қызметкерлерінің жеке басын сәйкестендіруді қамтамасыз ету;</w:t>
      </w:r>
    </w:p>
    <w:p>
      <w:pPr>
        <w:spacing w:after="0"/>
        <w:ind w:left="0"/>
        <w:jc w:val="both"/>
      </w:pPr>
      <w:r>
        <w:rPr>
          <w:rFonts w:ascii="Times New Roman"/>
          <w:b w:val="false"/>
          <w:i w:val="false"/>
          <w:color w:val="000000"/>
          <w:sz w:val="28"/>
        </w:rPr>
        <w:t>
      медициналық ұйымда медицина қызметкерлерін қабылдау кестесін қалыптастыруды қамтамасыз ету;</w:t>
      </w:r>
    </w:p>
    <w:p>
      <w:pPr>
        <w:spacing w:after="0"/>
        <w:ind w:left="0"/>
        <w:jc w:val="both"/>
      </w:pPr>
      <w:r>
        <w:rPr>
          <w:rFonts w:ascii="Times New Roman"/>
          <w:b w:val="false"/>
          <w:i w:val="false"/>
          <w:color w:val="000000"/>
          <w:sz w:val="28"/>
        </w:rPr>
        <w:t>
      пациенттердің және (немесе) оның заңды өкілдерінің консультацияға жазылуын және (немесе) профилактикалық, диагностикалық, емдік, оңалту және паллиативтік көмек көрсетуді ұйымдастыруды қамтамасыз ету;</w:t>
      </w:r>
    </w:p>
    <w:p>
      <w:pPr>
        <w:spacing w:after="0"/>
        <w:ind w:left="0"/>
        <w:jc w:val="both"/>
      </w:pPr>
      <w:r>
        <w:rPr>
          <w:rFonts w:ascii="Times New Roman"/>
          <w:b w:val="false"/>
          <w:i w:val="false"/>
          <w:color w:val="000000"/>
          <w:sz w:val="28"/>
        </w:rPr>
        <w:t xml:space="preserve">
      Кодекстің 1-бабы 1-тармағының </w:t>
      </w:r>
      <w:r>
        <w:rPr>
          <w:rFonts w:ascii="Times New Roman"/>
          <w:b w:val="false"/>
          <w:i w:val="false"/>
          <w:color w:val="000000"/>
          <w:sz w:val="28"/>
        </w:rPr>
        <w:t>279) тармақшасына</w:t>
      </w:r>
      <w:r>
        <w:rPr>
          <w:rFonts w:ascii="Times New Roman"/>
          <w:b w:val="false"/>
          <w:i w:val="false"/>
          <w:color w:val="000000"/>
          <w:sz w:val="28"/>
        </w:rPr>
        <w:t xml:space="preserve"> сәйкес пациенттің және (немесе) оның заңды өкілінің медициналық көмек алуға хабардар етілген келісім беру мүмкіндігін қамтамасыз ету;</w:t>
      </w:r>
    </w:p>
    <w:p>
      <w:pPr>
        <w:spacing w:after="0"/>
        <w:ind w:left="0"/>
        <w:jc w:val="both"/>
      </w:pPr>
      <w:r>
        <w:rPr>
          <w:rFonts w:ascii="Times New Roman"/>
          <w:b w:val="false"/>
          <w:i w:val="false"/>
          <w:color w:val="000000"/>
          <w:sz w:val="28"/>
        </w:rPr>
        <w:t>
      консилиум өткізуге өтінімдер қалыптастыруды қамтамасыз ету;</w:t>
      </w:r>
    </w:p>
    <w:p>
      <w:pPr>
        <w:spacing w:after="0"/>
        <w:ind w:left="0"/>
        <w:jc w:val="both"/>
      </w:pPr>
      <w:r>
        <w:rPr>
          <w:rFonts w:ascii="Times New Roman"/>
          <w:b w:val="false"/>
          <w:i w:val="false"/>
          <w:color w:val="000000"/>
          <w:sz w:val="28"/>
        </w:rPr>
        <w:t>
      медициналық қызметкерлерге, пациенттерге және (немесе) олардың заңды өкілдеріне консультацияларды жүргізу немесе олардың күшін жою (ауыстыру) және (немесе) емдеу-диагностикалық, медициналық оңалту және (немесе) консилиум көрсету күні мен уақыты туралы хабарламаларды жолдауды қамтамасыз ету;</w:t>
      </w:r>
    </w:p>
    <w:p>
      <w:pPr>
        <w:spacing w:after="0"/>
        <w:ind w:left="0"/>
        <w:jc w:val="both"/>
      </w:pPr>
      <w:r>
        <w:rPr>
          <w:rFonts w:ascii="Times New Roman"/>
          <w:b w:val="false"/>
          <w:i w:val="false"/>
          <w:color w:val="000000"/>
          <w:sz w:val="28"/>
        </w:rPr>
        <w:t xml:space="preserve">
      Кодекстің 129-бабының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медициналық оңалту қызметтерін көрсеткен дәрігердің және(немесе) медицина қызметкерінің электрондық цифрлық қолтаңбасын пайдалана отырып, пациенттің денсаулық жағдайы мен диагнозы туралы медициналық жазбаларды, ілеспе материалдарды пациенттің электрондық денсаулық паспортына енгізуді қамтамасыз ету;</w:t>
      </w:r>
    </w:p>
    <w:p>
      <w:pPr>
        <w:spacing w:after="0"/>
        <w:ind w:left="0"/>
        <w:jc w:val="both"/>
      </w:pPr>
      <w:r>
        <w:rPr>
          <w:rFonts w:ascii="Times New Roman"/>
          <w:b w:val="false"/>
          <w:i w:val="false"/>
          <w:color w:val="000000"/>
          <w:sz w:val="28"/>
        </w:rPr>
        <w:t xml:space="preserve">
      Кодекстің 60-бабының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құпиялар туралы" 1999 жылғы 15 наурыздағы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уәкілетті орган айқындайтын көлемде және еселікте деректерді ұлттық электрондық денсаулық паспортына және уәкілетті органның электрондық ақпараттық ресурстарына беруді қамтамасыз ету;</w:t>
      </w:r>
    </w:p>
    <w:p>
      <w:pPr>
        <w:spacing w:after="0"/>
        <w:ind w:left="0"/>
        <w:jc w:val="both"/>
      </w:pPr>
      <w:r>
        <w:rPr>
          <w:rFonts w:ascii="Times New Roman"/>
          <w:b w:val="false"/>
          <w:i w:val="false"/>
          <w:color w:val="000000"/>
          <w:sz w:val="28"/>
        </w:rPr>
        <w:t>
      пациенттің жеке кабинетін ұйымдастыру мен жүргізуді қамтамасыз ету;</w:t>
      </w:r>
    </w:p>
    <w:p>
      <w:pPr>
        <w:spacing w:after="0"/>
        <w:ind w:left="0"/>
        <w:jc w:val="both"/>
      </w:pPr>
      <w:r>
        <w:rPr>
          <w:rFonts w:ascii="Times New Roman"/>
          <w:b w:val="false"/>
          <w:i w:val="false"/>
          <w:color w:val="000000"/>
          <w:sz w:val="28"/>
        </w:rPr>
        <w:t>
      пациенттің денсаулық жағдайы туралы мәліметтерді беру және алу фактілерін ақпараттық-коммуникациялық технологияларды және (немесе) ақпараттандыру объектілерін пайдалана отырып құжаттандыруды қамтамасыз ету;</w:t>
      </w:r>
    </w:p>
    <w:p>
      <w:pPr>
        <w:spacing w:after="0"/>
        <w:ind w:left="0"/>
        <w:jc w:val="both"/>
      </w:pPr>
      <w:r>
        <w:rPr>
          <w:rFonts w:ascii="Times New Roman"/>
          <w:b w:val="false"/>
          <w:i w:val="false"/>
          <w:color w:val="000000"/>
          <w:sz w:val="28"/>
        </w:rPr>
        <w:t>
      ақпараттық-коммуникациялық технологияларды және (немесе) ақпараттандыру объектілерін пайдалана отырып, пациенттің денсаулық жағдайы туралы деректерді өңдеуді қамтамасыз ету;</w:t>
      </w:r>
    </w:p>
    <w:p>
      <w:pPr>
        <w:spacing w:after="0"/>
        <w:ind w:left="0"/>
        <w:jc w:val="both"/>
      </w:pPr>
      <w:r>
        <w:rPr>
          <w:rFonts w:ascii="Times New Roman"/>
          <w:b w:val="false"/>
          <w:i w:val="false"/>
          <w:color w:val="000000"/>
          <w:sz w:val="28"/>
        </w:rPr>
        <w:t>
      пациенттің денсаулық жағдайын қашықтықтан бақылауды тағайындаған емдеуші дәрігердің, сондай-ақ қажет болған жағдайда қашықтықтан бақылауды жүзеге асыратын медицина қызметкерінің пациенттің денсаулық жағдайы туралы мәліметтерге қол жеткізуін қамтамасыз ету;</w:t>
      </w:r>
    </w:p>
    <w:p>
      <w:pPr>
        <w:spacing w:after="0"/>
        <w:ind w:left="0"/>
        <w:jc w:val="both"/>
      </w:pPr>
      <w:r>
        <w:rPr>
          <w:rFonts w:ascii="Times New Roman"/>
          <w:b w:val="false"/>
          <w:i w:val="false"/>
          <w:color w:val="000000"/>
          <w:sz w:val="28"/>
        </w:rPr>
        <w:t>
      тағайындалған емді және өмір салтын сақтау жөніндегі ұсынымдармен бірге пациентке дербес медициналық сүйемелдеу процесіне тартылған емдеуші дәрігердің немесе медицина қызметкерінің хабарламаларды жіберуін қамтамасыз ету;</w:t>
      </w:r>
    </w:p>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 Заңының 9-тарауы 53-бабының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56- бабының</w:t>
      </w:r>
      <w:r>
        <w:rPr>
          <w:rFonts w:ascii="Times New Roman"/>
          <w:b w:val="false"/>
          <w:i w:val="false"/>
          <w:color w:val="000000"/>
          <w:sz w:val="28"/>
        </w:rPr>
        <w:t xml:space="preserve"> сәйкес пациенттердің дербес медициналық деректерін сақтауды және өңдеуді, қорғауды қамтамасыз ету;</w:t>
      </w:r>
    </w:p>
    <w:p>
      <w:pPr>
        <w:spacing w:after="0"/>
        <w:ind w:left="0"/>
        <w:jc w:val="both"/>
      </w:pPr>
      <w:r>
        <w:rPr>
          <w:rFonts w:ascii="Times New Roman"/>
          <w:b w:val="false"/>
          <w:i w:val="false"/>
          <w:color w:val="000000"/>
          <w:sz w:val="28"/>
        </w:rPr>
        <w:t>
      жеке тұлғалардың өз денсаулығы және көрсетілген медициналық көмек туралы ақпаратқа электрондық денсаулық паспортында қол жеткізуін, сондай-ақ деректерге қол жеткізу журналын қадағалауды қамтамасыз ету;</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міндетті әлеуметтік медициналық сақтандыру жүйесінде қашықтықтан медициналық қызметтер көрсету кезінде медициналық ұйымдардың шығындарын төлеу процесін қамтамасыз ету үшін уәкілетті органның тиісті ақпараттық жүйелерімен интеграцияны қамтамасыз ету;</w:t>
      </w:r>
    </w:p>
    <w:p>
      <w:pPr>
        <w:spacing w:after="0"/>
        <w:ind w:left="0"/>
        <w:jc w:val="both"/>
      </w:pPr>
      <w:r>
        <w:rPr>
          <w:rFonts w:ascii="Times New Roman"/>
          <w:b w:val="false"/>
          <w:i w:val="false"/>
          <w:color w:val="000000"/>
          <w:sz w:val="28"/>
        </w:rPr>
        <w:t>
      ақпараттандыру саласындағы уәкілетті органның нормативтік құқықтық актілерінде және нұсқаулықтарында ескертілген жағдайларды қоспағанда, пациент және (немесе) оның заңды өкілі мен медицина қызметкері арасында қашықтықтан медициналық қызметтер көрсету кезінде пайдаланылатын ақпараттандыру объектілері бар телекоммуникация құралдарының интеграциялануын қамтамасыз ету;</w:t>
      </w:r>
    </w:p>
    <w:p>
      <w:pPr>
        <w:spacing w:after="0"/>
        <w:ind w:left="0"/>
        <w:jc w:val="both"/>
      </w:pPr>
      <w:r>
        <w:rPr>
          <w:rFonts w:ascii="Times New Roman"/>
          <w:b w:val="false"/>
          <w:i w:val="false"/>
          <w:color w:val="000000"/>
          <w:sz w:val="28"/>
        </w:rPr>
        <w:t>
      қашықтықтан медициналық қызметтер көрсету кезінде қолданылатын пациент және (немесе) оның заңды өкілі мен медицина қызметкері арасындағы телекоммуникация құралдарының дербес деректерді қорғауға және медицина қызметкерінің құпиясын сақтауға қойылатын дербес деректерді қорғау саласындағы заңнама талаптарына сәйкестігін қамтамасыз ету.</w:t>
      </w:r>
    </w:p>
    <w:bookmarkStart w:name="z17" w:id="15"/>
    <w:p>
      <w:pPr>
        <w:spacing w:after="0"/>
        <w:ind w:left="0"/>
        <w:jc w:val="both"/>
      </w:pPr>
      <w:r>
        <w:rPr>
          <w:rFonts w:ascii="Times New Roman"/>
          <w:b w:val="false"/>
          <w:i w:val="false"/>
          <w:color w:val="000000"/>
          <w:sz w:val="28"/>
        </w:rPr>
        <w:t>
      5. Мобильдік қосымшалар және (немесе) интернет – ресурстар арқылы қашықтықтан медициналық қызмет көрсету кезінде медициналық ұйымның ақпараттандыру объектілеріне, оның ішінде алып жүретін медициналық құрылғыларды қолдана отырып, мынадай талаптар қосымша қойылады:</w:t>
      </w:r>
    </w:p>
    <w:bookmarkEnd w:id="15"/>
    <w:p>
      <w:pPr>
        <w:spacing w:after="0"/>
        <w:ind w:left="0"/>
        <w:jc w:val="both"/>
      </w:pPr>
      <w:r>
        <w:rPr>
          <w:rFonts w:ascii="Times New Roman"/>
          <w:b w:val="false"/>
          <w:i w:val="false"/>
          <w:color w:val="000000"/>
          <w:sz w:val="28"/>
        </w:rPr>
        <w:t>
      пациенттің денсаулық жағдайына қашықтықтан мониторинг жүргізуді қамтамасыз ету;</w:t>
      </w:r>
    </w:p>
    <w:p>
      <w:pPr>
        <w:spacing w:after="0"/>
        <w:ind w:left="0"/>
        <w:jc w:val="both"/>
      </w:pPr>
      <w:r>
        <w:rPr>
          <w:rFonts w:ascii="Times New Roman"/>
          <w:b w:val="false"/>
          <w:i w:val="false"/>
          <w:color w:val="000000"/>
          <w:sz w:val="28"/>
        </w:rPr>
        <w:t xml:space="preserve">
      Кодекстің 60-бабының </w:t>
      </w:r>
      <w:r>
        <w:rPr>
          <w:rFonts w:ascii="Times New Roman"/>
          <w:b w:val="false"/>
          <w:i w:val="false"/>
          <w:color w:val="000000"/>
          <w:sz w:val="28"/>
        </w:rPr>
        <w:t>7-тармағына</w:t>
      </w:r>
      <w:r>
        <w:rPr>
          <w:rFonts w:ascii="Times New Roman"/>
          <w:b w:val="false"/>
          <w:i w:val="false"/>
          <w:color w:val="000000"/>
          <w:sz w:val="28"/>
        </w:rPr>
        <w:t xml:space="preserve"> сәйкес сертификатталған және деректерді беру функциялары бар алып жүретін медициналық құрылғыларды пайдалану кезінде ақпараттық-коммуникациялық технологиялар және (немесе) ақпараттандыру объектілері арқылы автоматты режимде пациенттің денсаулық жағдайын қашықтықтан бақылауды қамтамасыз ететін емдеуші дәрігердің және (немесе) медицина қызметкерінің пациенттің денсаулық жағдайы туралы деректерді қашықтықтан алуын қамтамасыз ету;</w:t>
      </w:r>
    </w:p>
    <w:p>
      <w:pPr>
        <w:spacing w:after="0"/>
        <w:ind w:left="0"/>
        <w:jc w:val="both"/>
      </w:pPr>
      <w:r>
        <w:rPr>
          <w:rFonts w:ascii="Times New Roman"/>
          <w:b w:val="false"/>
          <w:i w:val="false"/>
          <w:color w:val="000000"/>
          <w:sz w:val="28"/>
        </w:rPr>
        <w:t>
      пациенттің денсаулық жағдайы туралы деректерді қолмен енгізуді, пациенттің өзін және (немесе) емдеуші дәрігердің, оның ішінде деректерді беру функциясы жоқ алып жүретін медициналық құрылғылардан деректерді қолмен енгізуді қамтамасыз ету;</w:t>
      </w:r>
    </w:p>
    <w:p>
      <w:pPr>
        <w:spacing w:after="0"/>
        <w:ind w:left="0"/>
        <w:jc w:val="both"/>
      </w:pPr>
      <w:r>
        <w:rPr>
          <w:rFonts w:ascii="Times New Roman"/>
          <w:b w:val="false"/>
          <w:i w:val="false"/>
          <w:color w:val="000000"/>
          <w:sz w:val="28"/>
        </w:rPr>
        <w:t>
      пациенттің денсаулық жағдайы көрсеткіштерінің, оның ішінде ақпараттық-коммуникациялық технологияларды және (немесе) ақпараттандыру объектілерін пайдалана отырып, автоматты режимде мониторингін және бақылауды қамтамасыз ету;</w:t>
      </w:r>
    </w:p>
    <w:p>
      <w:pPr>
        <w:spacing w:after="0"/>
        <w:ind w:left="0"/>
        <w:jc w:val="both"/>
      </w:pPr>
      <w:r>
        <w:rPr>
          <w:rFonts w:ascii="Times New Roman"/>
          <w:b w:val="false"/>
          <w:i w:val="false"/>
          <w:color w:val="000000"/>
          <w:sz w:val="28"/>
        </w:rPr>
        <w:t>
      қашықтықтан және (немесе) көзбе-көз медициналық көмек көрсету үшін консультациялар жүргізуді, консультациялар мен диагностикалық зерттеулерге жіберуді, стационарды алмастыратын немесе стационарлық емдеуге жатқызуды, жедел медициналық көмек бригадасын шақыруды немесе шұғыл медициналық көмек көрсетуді қоса алғанда, пациенттің денсаулық жағдайы көрсеткіштерінің шекті мәндерден қатты ауытқуы кезінде дербес медициналық сүйемелдеу процесінің барлық қатысушыларын шұғыл хабардар етуді және пациенттің денсаулық жағдайын тұрақтандыруға бағытталған іс-шараларды орындауды қамтамасыз ету.</w:t>
      </w:r>
    </w:p>
    <w:bookmarkStart w:name="z18" w:id="16"/>
    <w:p>
      <w:pPr>
        <w:spacing w:after="0"/>
        <w:ind w:left="0"/>
        <w:jc w:val="both"/>
      </w:pPr>
      <w:r>
        <w:rPr>
          <w:rFonts w:ascii="Times New Roman"/>
          <w:b w:val="false"/>
          <w:i w:val="false"/>
          <w:color w:val="000000"/>
          <w:sz w:val="28"/>
        </w:rPr>
        <w:t>
      6. Денсаулық сақтау субъектілерінің электрондық ақпараттық ресурстары қашықтықтан медициналық қызметтер көрсету процесін құжаттандыру жөніндегі деректердің толықтығы үшін медициналық ақпараттық жүйелерге мынадай ең аз деректер жиынтығын енгізу мүмкіндігін қамтамасыз етеді:</w:t>
      </w:r>
    </w:p>
    <w:bookmarkEnd w:id="16"/>
    <w:p>
      <w:pPr>
        <w:spacing w:after="0"/>
        <w:ind w:left="0"/>
        <w:jc w:val="both"/>
      </w:pPr>
      <w:r>
        <w:rPr>
          <w:rFonts w:ascii="Times New Roman"/>
          <w:b w:val="false"/>
          <w:i w:val="false"/>
          <w:color w:val="000000"/>
          <w:sz w:val="28"/>
        </w:rPr>
        <w:t>
      1) қашықтықтан көрсетілетін қызметке жазылу кезінде:</w:t>
      </w:r>
    </w:p>
    <w:p>
      <w:pPr>
        <w:spacing w:after="0"/>
        <w:ind w:left="0"/>
        <w:jc w:val="both"/>
      </w:pPr>
      <w:r>
        <w:rPr>
          <w:rFonts w:ascii="Times New Roman"/>
          <w:b w:val="false"/>
          <w:i w:val="false"/>
          <w:color w:val="000000"/>
          <w:sz w:val="28"/>
        </w:rPr>
        <w:t>
      пациенттің жеке сәйкестендіру нөмірі және тегі, аты, әкесінің аты (бар болса);</w:t>
      </w:r>
    </w:p>
    <w:p>
      <w:pPr>
        <w:spacing w:after="0"/>
        <w:ind w:left="0"/>
        <w:jc w:val="both"/>
      </w:pPr>
      <w:r>
        <w:rPr>
          <w:rFonts w:ascii="Times New Roman"/>
          <w:b w:val="false"/>
          <w:i w:val="false"/>
          <w:color w:val="000000"/>
          <w:sz w:val="28"/>
        </w:rPr>
        <w:t>
      қызметтің коды және атауы;</w:t>
      </w:r>
    </w:p>
    <w:p>
      <w:pPr>
        <w:spacing w:after="0"/>
        <w:ind w:left="0"/>
        <w:jc w:val="both"/>
      </w:pPr>
      <w:r>
        <w:rPr>
          <w:rFonts w:ascii="Times New Roman"/>
          <w:b w:val="false"/>
          <w:i w:val="false"/>
          <w:color w:val="000000"/>
          <w:sz w:val="28"/>
        </w:rPr>
        <w:t>
      қызмет көрсететін дәрігердің учаскесі және (немесе) тегі, аты, әкесінің аты (бар болса);</w:t>
      </w:r>
    </w:p>
    <w:p>
      <w:pPr>
        <w:spacing w:after="0"/>
        <w:ind w:left="0"/>
        <w:jc w:val="both"/>
      </w:pPr>
      <w:r>
        <w:rPr>
          <w:rFonts w:ascii="Times New Roman"/>
          <w:b w:val="false"/>
          <w:i w:val="false"/>
          <w:color w:val="000000"/>
          <w:sz w:val="28"/>
        </w:rPr>
        <w:t>
      қызметке жазылу күні мен уақыты;</w:t>
      </w:r>
    </w:p>
    <w:p>
      <w:pPr>
        <w:spacing w:after="0"/>
        <w:ind w:left="0"/>
        <w:jc w:val="both"/>
      </w:pPr>
      <w:r>
        <w:rPr>
          <w:rFonts w:ascii="Times New Roman"/>
          <w:b w:val="false"/>
          <w:i w:val="false"/>
          <w:color w:val="000000"/>
          <w:sz w:val="28"/>
        </w:rPr>
        <w:t>
      2) қызметті қашықтықтан орындау кезінде:</w:t>
      </w:r>
    </w:p>
    <w:p>
      <w:pPr>
        <w:spacing w:after="0"/>
        <w:ind w:left="0"/>
        <w:jc w:val="both"/>
      </w:pPr>
      <w:r>
        <w:rPr>
          <w:rFonts w:ascii="Times New Roman"/>
          <w:b w:val="false"/>
          <w:i w:val="false"/>
          <w:color w:val="000000"/>
          <w:sz w:val="28"/>
        </w:rPr>
        <w:t>
      қашықтықтан медициналық қызмет көрсету нысаны;</w:t>
      </w:r>
    </w:p>
    <w:p>
      <w:pPr>
        <w:spacing w:after="0"/>
        <w:ind w:left="0"/>
        <w:jc w:val="both"/>
      </w:pPr>
      <w:r>
        <w:rPr>
          <w:rFonts w:ascii="Times New Roman"/>
          <w:b w:val="false"/>
          <w:i w:val="false"/>
          <w:color w:val="000000"/>
          <w:sz w:val="28"/>
        </w:rPr>
        <w:t>
      пайдаланылған телекоммуникация құралдары;</w:t>
      </w:r>
    </w:p>
    <w:p>
      <w:pPr>
        <w:spacing w:after="0"/>
        <w:ind w:left="0"/>
        <w:jc w:val="both"/>
      </w:pPr>
      <w:r>
        <w:rPr>
          <w:rFonts w:ascii="Times New Roman"/>
          <w:b w:val="false"/>
          <w:i w:val="false"/>
          <w:color w:val="000000"/>
          <w:sz w:val="28"/>
        </w:rPr>
        <w:t>
      пациенттің жеке сәйкестендіру нөмірі және тегі, аты, әкесінің аты (бар болса);</w:t>
      </w:r>
    </w:p>
    <w:p>
      <w:pPr>
        <w:spacing w:after="0"/>
        <w:ind w:left="0"/>
        <w:jc w:val="both"/>
      </w:pPr>
      <w:r>
        <w:rPr>
          <w:rFonts w:ascii="Times New Roman"/>
          <w:b w:val="false"/>
          <w:i w:val="false"/>
          <w:color w:val="000000"/>
          <w:sz w:val="28"/>
        </w:rPr>
        <w:t>
      қызметтің коды және атауы;</w:t>
      </w:r>
    </w:p>
    <w:p>
      <w:pPr>
        <w:spacing w:after="0"/>
        <w:ind w:left="0"/>
        <w:jc w:val="both"/>
      </w:pPr>
      <w:r>
        <w:rPr>
          <w:rFonts w:ascii="Times New Roman"/>
          <w:b w:val="false"/>
          <w:i w:val="false"/>
          <w:color w:val="000000"/>
          <w:sz w:val="28"/>
        </w:rPr>
        <w:t>
      қызмет көрсеткен дәрігердің сәйкестендіргіші (егер бар болса) және тегі, аты, әкесінің аты (бар болса);</w:t>
      </w:r>
    </w:p>
    <w:p>
      <w:pPr>
        <w:spacing w:after="0"/>
        <w:ind w:left="0"/>
        <w:jc w:val="both"/>
      </w:pPr>
      <w:r>
        <w:rPr>
          <w:rFonts w:ascii="Times New Roman"/>
          <w:b w:val="false"/>
          <w:i w:val="false"/>
          <w:color w:val="000000"/>
          <w:sz w:val="28"/>
        </w:rPr>
        <w:t>
      диагноз бойынша деректер жиынтығы (диагноз, түрі, типі, сипаты);</w:t>
      </w:r>
    </w:p>
    <w:p>
      <w:pPr>
        <w:spacing w:after="0"/>
        <w:ind w:left="0"/>
        <w:jc w:val="both"/>
      </w:pPr>
      <w:r>
        <w:rPr>
          <w:rFonts w:ascii="Times New Roman"/>
          <w:b w:val="false"/>
          <w:i w:val="false"/>
          <w:color w:val="000000"/>
          <w:sz w:val="28"/>
        </w:rPr>
        <w:t>
      пациенттің объективті жағдайын сипаттай отырып, пациенттің денсаулық жағдайының көрсеткіштерін, диагностикалық зерттеулер нәтижелерін түсіндіре отырып, дәрігердің жазбасы;</w:t>
      </w:r>
    </w:p>
    <w:p>
      <w:pPr>
        <w:spacing w:after="0"/>
        <w:ind w:left="0"/>
        <w:jc w:val="both"/>
      </w:pPr>
      <w:r>
        <w:rPr>
          <w:rFonts w:ascii="Times New Roman"/>
          <w:b w:val="false"/>
          <w:i w:val="false"/>
          <w:color w:val="000000"/>
          <w:sz w:val="28"/>
        </w:rPr>
        <w:t>
      қорытынды (орындалған қызмет нәтижесінің сипаттамасы);</w:t>
      </w:r>
    </w:p>
    <w:p>
      <w:pPr>
        <w:spacing w:after="0"/>
        <w:ind w:left="0"/>
        <w:jc w:val="both"/>
      </w:pPr>
      <w:r>
        <w:rPr>
          <w:rFonts w:ascii="Times New Roman"/>
          <w:b w:val="false"/>
          <w:i w:val="false"/>
          <w:color w:val="000000"/>
          <w:sz w:val="28"/>
        </w:rPr>
        <w:t>
      келесі қарау күнін қоса отырып, пациентті жүргізу жоспары;</w:t>
      </w:r>
    </w:p>
    <w:p>
      <w:pPr>
        <w:spacing w:after="0"/>
        <w:ind w:left="0"/>
        <w:jc w:val="both"/>
      </w:pPr>
      <w:r>
        <w:rPr>
          <w:rFonts w:ascii="Times New Roman"/>
          <w:b w:val="false"/>
          <w:i w:val="false"/>
          <w:color w:val="000000"/>
          <w:sz w:val="28"/>
        </w:rPr>
        <w:t xml:space="preserve">
      зертханалық зерттеуге / консультациялық қызметтерге / емдеуге жатқызуға жіберу, басқа стационарға ауыстыру (қажет болған жағдайда деректер жиынтығына сәйкес), медициналық ұйымдардың құрамындағы зертханалардың медициналық есепке алу құжаттамасының нысанына сәйкес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21579 болып тіркелген) 5-қосымшасына сәйкес;</w:t>
      </w:r>
    </w:p>
    <w:p>
      <w:pPr>
        <w:spacing w:after="0"/>
        <w:ind w:left="0"/>
        <w:jc w:val="both"/>
      </w:pPr>
      <w:r>
        <w:rPr>
          <w:rFonts w:ascii="Times New Roman"/>
          <w:b w:val="false"/>
          <w:i w:val="false"/>
          <w:color w:val="000000"/>
          <w:sz w:val="28"/>
        </w:rPr>
        <w:t xml:space="preserve">
      Қазақстан Республикасы Денсаулық сақтау министрінің 2020 жылғы 2 қазандағы № ҚР ДСМ-112/2020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21493 болып тіркелген) бекітілген рецептілерді жазып беру, есепке алу және сақтау қағидаларына сәйкес дәрілік заттарға рецепт (қажет болған жағдайда жіберу үшін қажетті деректер жиынтығына сәйкес);</w:t>
      </w:r>
    </w:p>
    <w:p>
      <w:pPr>
        <w:spacing w:after="0"/>
        <w:ind w:left="0"/>
        <w:jc w:val="both"/>
      </w:pPr>
      <w:r>
        <w:rPr>
          <w:rFonts w:ascii="Times New Roman"/>
          <w:b w:val="false"/>
          <w:i w:val="false"/>
          <w:color w:val="000000"/>
          <w:sz w:val="28"/>
        </w:rPr>
        <w:t xml:space="preserve">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21660 болып тіркелген) бекітілген еңбекке уақытша жарамсыздыққа сараптама жүргізу, сондай-ақ еңбекке уақытша жарамсыздық парағын немесе анықтамасын беру қағидаларына сәйкес еңбекке уақытша жарамсыздық парағы немесе анықтамасы (қажет болған жағдайда еңбекке уақытша жарамсыздық парағын немесе анықтамасын ашу, ұзарту, жабу үшін қажетті деректер жиынтығына сәйкес);</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бекітілген медициналық-әлеуметтік сараптама жүргізу қағидаларына сәйкес медициналық-әлеуметтік сараптамаға жіберу (қажет болған жағдайда медициналық-әлеуметтік сараптамаға жіберу үшін қажетті деректер жиынтығына сәйкес).</w:t>
      </w:r>
    </w:p>
    <w:bookmarkStart w:name="z19" w:id="17"/>
    <w:p>
      <w:pPr>
        <w:spacing w:after="0"/>
        <w:ind w:left="0"/>
        <w:jc w:val="both"/>
      </w:pPr>
      <w:r>
        <w:rPr>
          <w:rFonts w:ascii="Times New Roman"/>
          <w:b w:val="false"/>
          <w:i w:val="false"/>
          <w:color w:val="000000"/>
          <w:sz w:val="28"/>
        </w:rPr>
        <w:t xml:space="preserve">
      7. Ақпараттық-коммуникациялық технология арқылы қашықтықтан медициналық қызметтер көрсету Қазақстан Республикасы Денсаулық сақтау министрінің 2021 жылғы 1 ақпандағы № ҚР ДСМ-12 </w:t>
      </w:r>
      <w:r>
        <w:rPr>
          <w:rFonts w:ascii="Times New Roman"/>
          <w:b w:val="false"/>
          <w:i w:val="false"/>
          <w:color w:val="000000"/>
          <w:sz w:val="28"/>
        </w:rPr>
        <w:t>бұйрығымен</w:t>
      </w:r>
      <w:r>
        <w:rPr>
          <w:rFonts w:ascii="Times New Roman"/>
          <w:b w:val="false"/>
          <w:i w:val="false"/>
          <w:color w:val="000000"/>
          <w:sz w:val="28"/>
        </w:rPr>
        <w:t xml:space="preserve"> бекітілген қашықтықтан медициналық қызметтерді ұйымдастыру, ұсыну және төлеу қағидаларына (Нормативтік құқықтық актілерді мемлекеттік тіркеу тізілімінде № 22151 болып тіркелген) сәйкес жүзеге асырылады.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