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0b2f" w14:textId="8030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28 сәуірдегі № 189 бұйрығы. Қазақстан Республикасының Әділет министрлігінде 2021 жылғы 30 сәуірде № 22667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"Заң газеті" газетінің 2008 жылғы 30 мамырдағы № 81 (1307)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"14-2. БЖБ өткізу нысаны (бақылау, практикалық немесе шығармашылық жұмыс, жоба, эссе) мен сабағын және БЖБ орындау уақытын педагог өздігінен белгілейді. </w:t>
      </w:r>
    </w:p>
    <w:bookmarkEnd w:id="3"/>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"14-9. Карантин жағдайларында, әлеуметтік, табиғи және техногендік сипаттағы төтенше жағдайларда аптасына екі немесе одан да көп сағат оқу жүктемесі бар пәндер бойынша тоқсанына бір БЖБ, тоқсанның соңында ТЖБ өткізіледі.";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"39-2. Мамандандырылған музыкалық мектеп-интернаттардың 12-сынып білім алушылары үшін қорытынды аттестаттау мынадай нысандарда өткізіледі:</w:t>
      </w:r>
    </w:p>
    <w:bookmarkEnd w:id="5"/>
    <w:p>
      <w:pPr>
        <w:spacing w:after="0"/>
        <w:ind w:left="0"/>
        <w:jc w:val="both"/>
      </w:pPr>
      <w:r>
        <w:rPr>
          <w:rFonts w:ascii="Times New Roman"/>
          <w:b w:val="false"/>
          <w:i w:val="false"/>
          <w:color w:val="000000"/>
          <w:sz w:val="28"/>
        </w:rPr>
        <w:t>
      1) Қазақстан тарихынан тестілеу;</w:t>
      </w:r>
    </w:p>
    <w:p>
      <w:pPr>
        <w:spacing w:after="0"/>
        <w:ind w:left="0"/>
        <w:jc w:val="both"/>
      </w:pPr>
      <w:r>
        <w:rPr>
          <w:rFonts w:ascii="Times New Roman"/>
          <w:b w:val="false"/>
          <w:i w:val="false"/>
          <w:color w:val="000000"/>
          <w:sz w:val="28"/>
        </w:rPr>
        <w:t>
      2) орыс тілінде оқытатын мектептерде қазақ тілінен және қазақ тілінде оқытатын мектептерде орыс тілінен тестілеу;</w:t>
      </w:r>
    </w:p>
    <w:p>
      <w:pPr>
        <w:spacing w:after="0"/>
        <w:ind w:left="0"/>
        <w:jc w:val="both"/>
      </w:pPr>
      <w:r>
        <w:rPr>
          <w:rFonts w:ascii="Times New Roman"/>
          <w:b w:val="false"/>
          <w:i w:val="false"/>
          <w:color w:val="000000"/>
          <w:sz w:val="28"/>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50-1-тармақ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"50-1. Әлеуметтік, табиғи және техногендік сипаттағы төтенше жағдайлар жарияланғанда қорытынды аттестаттау ағымдағы оқу жылының жылдық бағаcы негізінде жүргізіледі.";</w:t>
      </w:r>
    </w:p>
    <w:bookmarkEnd w:id="6"/>
    <w:bookmarkStart w:name="z13" w:id="7"/>
    <w:p>
      <w:pPr>
        <w:spacing w:after="0"/>
        <w:ind w:left="0"/>
        <w:jc w:val="both"/>
      </w:pPr>
      <w:r>
        <w:rPr>
          <w:rFonts w:ascii="Times New Roman"/>
          <w:b w:val="false"/>
          <w:i w:val="false"/>
          <w:color w:val="000000"/>
          <w:sz w:val="28"/>
        </w:rPr>
        <w:t>
      мынадай мазмұндағы 50-2-тармақпен толықтырылсын:</w:t>
      </w:r>
    </w:p>
    <w:bookmarkEnd w:id="7"/>
    <w:bookmarkStart w:name="z14" w:id="8"/>
    <w:p>
      <w:pPr>
        <w:spacing w:after="0"/>
        <w:ind w:left="0"/>
        <w:jc w:val="both"/>
      </w:pPr>
      <w:r>
        <w:rPr>
          <w:rFonts w:ascii="Times New Roman"/>
          <w:b w:val="false"/>
          <w:i w:val="false"/>
          <w:color w:val="000000"/>
          <w:sz w:val="28"/>
        </w:rPr>
        <w:t>
      "50-2. Оқу жылы ішінде (бір немесе бірнеше тоқсан кезеңінде) шектеу шаралары, оның ішінде карантин жарияланған жағдайларда қорытынды аттестаттау мынадай нысандарда өткізіледі:</w:t>
      </w:r>
    </w:p>
    <w:bookmarkEnd w:id="8"/>
    <w:p>
      <w:pPr>
        <w:spacing w:after="0"/>
        <w:ind w:left="0"/>
        <w:jc w:val="both"/>
      </w:pPr>
      <w:r>
        <w:rPr>
          <w:rFonts w:ascii="Times New Roman"/>
          <w:b w:val="false"/>
          <w:i w:val="false"/>
          <w:color w:val="000000"/>
          <w:sz w:val="28"/>
        </w:rPr>
        <w:t>
      9 (10) сынып білім алушылары үшін:</w:t>
      </w:r>
    </w:p>
    <w:p>
      <w:pPr>
        <w:spacing w:after="0"/>
        <w:ind w:left="0"/>
        <w:jc w:val="both"/>
      </w:pPr>
      <w:r>
        <w:rPr>
          <w:rFonts w:ascii="Times New Roman"/>
          <w:b w:val="false"/>
          <w:i w:val="false"/>
          <w:color w:val="000000"/>
          <w:sz w:val="28"/>
        </w:rPr>
        <w:t>
      1) қазақ/орыс/өзбек/ұйғыр/тәжік тілі (оқыту тілі) бойынша эссе нысанында жазбаша емтихан, гуманитарлық цикл пәндерін тереңдетіп оқытатын мектептер үшін жазбаша жұмыс (мақала, әңгіме, эссе);</w:t>
      </w:r>
    </w:p>
    <w:p>
      <w:pPr>
        <w:spacing w:after="0"/>
        <w:ind w:left="0"/>
        <w:jc w:val="both"/>
      </w:pPr>
      <w:r>
        <w:rPr>
          <w:rFonts w:ascii="Times New Roman"/>
          <w:b w:val="false"/>
          <w:i w:val="false"/>
          <w:color w:val="000000"/>
          <w:sz w:val="28"/>
        </w:rPr>
        <w:t>
      2) математика (алгебрадан) жазбаша емтихан (бақылау жұмысы);</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(мәтінмен жұмыс, мәтін бойынша тапсырмаларды орындау) жазбаша емтихан және қазақ тілінде оқытатын сыныптардағы орыс тілі мен әдебиеті бойынша жазбаша емтихан (мәтінмен жұмыс, мәтін бойынша тапсырмаларды орындау).</w:t>
      </w:r>
    </w:p>
    <w:p>
      <w:pPr>
        <w:spacing w:after="0"/>
        <w:ind w:left="0"/>
        <w:jc w:val="both"/>
      </w:pPr>
      <w:r>
        <w:rPr>
          <w:rFonts w:ascii="Times New Roman"/>
          <w:b w:val="false"/>
          <w:i w:val="false"/>
          <w:color w:val="000000"/>
          <w:sz w:val="28"/>
        </w:rPr>
        <w:t>
      11 (12) сынып білім алушыларын үшін:</w:t>
      </w:r>
    </w:p>
    <w:p>
      <w:pPr>
        <w:spacing w:after="0"/>
        <w:ind w:left="0"/>
        <w:jc w:val="both"/>
      </w:pPr>
      <w:r>
        <w:rPr>
          <w:rFonts w:ascii="Times New Roman"/>
          <w:b w:val="false"/>
          <w:i w:val="false"/>
          <w:color w:val="000000"/>
          <w:sz w:val="28"/>
        </w:rPr>
        <w:t>
      1) қазақ/орыс/өзбек/ұйғыр/тәжік тілі (оқыту тілі) бойынша эссе нысанында жазбаша емтихан:</w:t>
      </w:r>
    </w:p>
    <w:p>
      <w:pPr>
        <w:spacing w:after="0"/>
        <w:ind w:left="0"/>
        <w:jc w:val="both"/>
      </w:pPr>
      <w:r>
        <w:rPr>
          <w:rFonts w:ascii="Times New Roman"/>
          <w:b w:val="false"/>
          <w:i w:val="false"/>
          <w:color w:val="000000"/>
          <w:sz w:val="28"/>
        </w:rPr>
        <w:t>
      2) алгебра және анализ бастамалары пәнінен жазбаша емтихан (бақылау жұмысы);</w:t>
      </w:r>
    </w:p>
    <w:p>
      <w:pPr>
        <w:spacing w:after="0"/>
        <w:ind w:left="0"/>
        <w:jc w:val="both"/>
      </w:pPr>
      <w:r>
        <w:rPr>
          <w:rFonts w:ascii="Times New Roman"/>
          <w:b w:val="false"/>
          <w:i w:val="false"/>
          <w:color w:val="000000"/>
          <w:sz w:val="28"/>
        </w:rPr>
        <w:t>
      3) Қазақстан тарихынан тестілеу;</w:t>
      </w:r>
    </w:p>
    <w:p>
      <w:pPr>
        <w:spacing w:after="0"/>
        <w:ind w:left="0"/>
        <w:jc w:val="both"/>
      </w:pPr>
      <w:r>
        <w:rPr>
          <w:rFonts w:ascii="Times New Roman"/>
          <w:b w:val="false"/>
          <w:i w:val="false"/>
          <w:color w:val="000000"/>
          <w:sz w:val="28"/>
        </w:rPr>
        <w:t>
      4) орыс, өзбек, ұйғыр және тәжік тілдерінде оқытатын мектептерде қазақ тілінен және қазақ тілінде оқытатын мектептерде орыс тілінен тестілеу.";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"60.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9"/>
    <w:p>
      <w:pPr>
        <w:spacing w:after="0"/>
        <w:ind w:left="0"/>
        <w:jc w:val="both"/>
      </w:pPr>
      <w:r>
        <w:rPr>
          <w:rFonts w:ascii="Times New Roman"/>
          <w:b w:val="false"/>
          <w:i w:val="false"/>
          <w:color w:val="000000"/>
          <w:sz w:val="28"/>
        </w:rPr>
        <w:t xml:space="preserve">
      Жазбаша жұмыстарды орындау үшін білім алушыларға мектептің мөртабаны басылған қағаз беріледі. </w:t>
      </w:r>
    </w:p>
    <w:p>
      <w:pPr>
        <w:spacing w:after="0"/>
        <w:ind w:left="0"/>
        <w:jc w:val="both"/>
      </w:pPr>
      <w:r>
        <w:rPr>
          <w:rFonts w:ascii="Times New Roman"/>
          <w:b w:val="false"/>
          <w:i w:val="false"/>
          <w:color w:val="000000"/>
          <w:sz w:val="28"/>
        </w:rPr>
        <w:t>
      Жұмыстарын орындаған білім алушылар оны жоба шимайжазумен (черновикпен) бірге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аяқталмаған қалпында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w:t>
      </w:r>
      <w:r>
        <w:rPr>
          <w:rFonts w:ascii="Times New Roman"/>
          <w:b w:val="false"/>
          <w:i w:val="false"/>
          <w:color w:val="000000"/>
          <w:sz w:val="28"/>
        </w:rPr>
        <w:t>39-тармағының</w:t>
      </w:r>
      <w:r>
        <w:rPr>
          <w:rFonts w:ascii="Times New Roman"/>
          <w:b w:val="false"/>
          <w:i w:val="false"/>
          <w:color w:val="000000"/>
          <w:sz w:val="28"/>
        </w:rPr>
        <w:t xml:space="preserve"> 3), 4) және 5) тармақшаларында көрсетілген оқу пәндері шегінде өткізіледі.";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xml:space="preserve">
      "69. 11 (12) сыныптарда әрбір пән бойынша жазбаша емтихандар, тестілеулер өткеннен кейін Комиссия сол күні білім алушыларға емтихан бағалары мен қорытынды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орта білім беру деңгейіндегі оқу курсының емтихан (тестілеу) және қорытынды бағаларының қағаз және электрондық хаттамасына енгізеді.</w:t>
      </w:r>
    </w:p>
    <w:bookmarkEnd w:id="11"/>
    <w:p>
      <w:pPr>
        <w:spacing w:after="0"/>
        <w:ind w:left="0"/>
        <w:jc w:val="both"/>
      </w:pPr>
      <w:r>
        <w:rPr>
          <w:rFonts w:ascii="Times New Roman"/>
          <w:b w:val="false"/>
          <w:i w:val="false"/>
          <w:color w:val="000000"/>
          <w:sz w:val="28"/>
        </w:rPr>
        <w:t xml:space="preserve">
      9 (10) сыныпта Комиссия білім алушыларға балдар мен емтихан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білім беру деңгейіндегі оқу курсы үшін емтиханның қағаз және электрондық хаттамасына енгізеді.</w:t>
      </w:r>
    </w:p>
    <w:p>
      <w:pPr>
        <w:spacing w:after="0"/>
        <w:ind w:left="0"/>
        <w:jc w:val="both"/>
      </w:pPr>
      <w:r>
        <w:rPr>
          <w:rFonts w:ascii="Times New Roman"/>
          <w:b w:val="false"/>
          <w:i w:val="false"/>
          <w:color w:val="000000"/>
          <w:sz w:val="28"/>
        </w:rPr>
        <w:t xml:space="preserve">
      9 (10) сынып білім алушыларының пәндер бойынша қорытынды аттестаттау нәтижелері балл түрінде журналға (қағаз/электрондық) қойылады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емтихан балдары емтихан бағасына ауыстыру шәкілі бойынша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"71. Білім алушы жазбаша өтінішінің негізінде мектептің Комиссиясы төрағасының қатысуымен өзінің жазба жұмысын тексеру нәтижелерімен танысады.";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 </w:t>
      </w:r>
    </w:p>
    <w:bookmarkStart w:name="z25" w:id="1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bookmarkEnd w:id="13"/>
    <w:bookmarkStart w:name="z26"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7"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5"/>
    <w:bookmarkStart w:name="z28" w:id="1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6"/>
    <w:bookmarkStart w:name="z29"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7"/>
    <w:bookmarkStart w:name="z30" w:id="1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Білім және ғылым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r>
              <w:br/>
            </w:r>
            <w:r>
              <w:rPr>
                <w:rFonts w:ascii="Times New Roman"/>
                <w:b w:val="false"/>
                <w:i w:val="false"/>
                <w:color w:val="000000"/>
                <w:sz w:val="20"/>
              </w:rPr>
              <w:t>№ 189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білімнің 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 xml:space="preserve">ағымдық бақылаудың, оларды </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 xml:space="preserve">аттестаттау жүргізудің үлгі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3" w:id="19"/>
    <w:p>
      <w:pPr>
        <w:spacing w:after="0"/>
        <w:ind w:left="0"/>
        <w:jc w:val="left"/>
      </w:pPr>
      <w:r>
        <w:rPr>
          <w:rFonts w:ascii="Times New Roman"/>
          <w:b/>
          <w:i w:val="false"/>
          <w:color w:val="000000"/>
        </w:rPr>
        <w:t xml:space="preserve"> Балдарды бағаға ауыстыру шәкілі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8"/>
        <w:gridCol w:w="3552"/>
      </w:tblGrid>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 сыныптардағы балдардың пайыздық мазмұны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r>
              <w:br/>
            </w:r>
            <w:r>
              <w:rPr>
                <w:rFonts w:ascii="Times New Roman"/>
                <w:b w:val="false"/>
                <w:i w:val="false"/>
                <w:color w:val="000000"/>
                <w:sz w:val="20"/>
              </w:rPr>
              <w:t>№ 189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білімнің 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 xml:space="preserve">ағымдық бақылаудың, оларды </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 xml:space="preserve">аттестаттау жүргізудің үлгі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6" w:id="20"/>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ҰБТ балдарына ауыстыру шәкілі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75"/>
        <w:gridCol w:w="1503"/>
        <w:gridCol w:w="1438"/>
        <w:gridCol w:w="1503"/>
        <w:gridCol w:w="1472"/>
        <w:gridCol w:w="1472"/>
        <w:gridCol w:w="1503"/>
        <w:gridCol w:w="1801"/>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(бейіндік пән)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r>
              <w:br/>
            </w:r>
            <w:r>
              <w:rPr>
                <w:rFonts w:ascii="Times New Roman"/>
                <w:b w:val="false"/>
                <w:i w:val="false"/>
                <w:color w:val="000000"/>
                <w:sz w:val="20"/>
              </w:rPr>
              <w:t>№ 189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білімнің 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 xml:space="preserve">ағымдық бақылаудың, оларды </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 xml:space="preserve">аттестаттау жүргізудің үлгі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9" w:id="21"/>
    <w:p>
      <w:pPr>
        <w:spacing w:after="0"/>
        <w:ind w:left="0"/>
        <w:jc w:val="left"/>
      </w:pPr>
      <w:r>
        <w:rPr>
          <w:rFonts w:ascii="Times New Roman"/>
          <w:b/>
          <w:i w:val="false"/>
          <w:color w:val="000000"/>
        </w:rPr>
        <w:t xml:space="preserve"> 11 (12) сынып білім алушыларының тестілеу балдарын жалпы орта білім туралы аттестаттың бағаларына ауыстыру шәкілі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2"/>
        <w:gridCol w:w="4949"/>
        <w:gridCol w:w="3169"/>
      </w:tblGrid>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жұмыстарының балдары</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пайыздық мазмұны,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bl>
    <w:bookmarkStart w:name="z40" w:id="22"/>
    <w:p>
      <w:pPr>
        <w:spacing w:after="0"/>
        <w:ind w:left="0"/>
        <w:jc w:val="left"/>
      </w:pPr>
      <w:r>
        <w:rPr>
          <w:rFonts w:ascii="Times New Roman"/>
          <w:b/>
          <w:i w:val="false"/>
          <w:color w:val="000000"/>
        </w:rPr>
        <w:t xml:space="preserve"> 9 (10) сынып білім алушыларының емтихан балдарын емтихан бағаларына ауыстыру шәкілі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3509"/>
        <w:gridCol w:w="3509"/>
        <w:gridCol w:w="3510"/>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 20 болған пәндер үшін балдар</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 30 болған пәндер үшін балдар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балл 50 болған пәндер үшін балдар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