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28327" w14:textId="2228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органдарының республикалық бюджеттен қаржыландырылатын талдамалық және әлеуметтанушылық зерттеулерінің, оның ішінде халықаралық ұйымдарымен бірлескен зерттеулерінің бірыңғай дерекқорын жүргізу қағидаларын бекіту туралы" Қазақстан Республикасы Әділет министрінің 2017 жылғы 25 сәуірдегі № 461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27 сәуірдегі № 335 бұйрығы. Қазақстан Республикасының Әділет министрлігінде 2021 жылғы 28 сәуірде № 22650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мемлекеттік органдарының республикалық бюджеттен қаржыландырылатын талдамалық және әлеуметтік зерттеулерінің, оның ішінде халықаралық ұйымдарымен бірлескен зерттеулерінің бірыңғай дерекқорын жүргізу қағидаларын бекіту туралы" Қазақстан Республикасы Әділет министрінің 2017 жылғы 25 сәуірдегі № 461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15034 болып тіркелген, 2017 жылғы 3 мамырда Қазақстан Республикасының Нормативтік құқықтық актілерінің эталондық бақылау банкісінде электрондық түрде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Республикасының мемлекеттік органдары мен жергілікті атқарушы органдарының, олардың ведомстволық бағыныстағы ұйымдарының, квазимемлекеттік сектор субъектілерінің тапсырысы бойынша жүргізілетін, республикалық және жергілікті бюджеттен қаржыландырылатын талдамалық, консалтингтік, әлеуметтік және өзге де зерттеулердің, оның ішінде халықаралық ұйымдармен бірлескен зерттеулердің бірыңғай дерекқорын жүргізу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"Әділет органдары туралы" Қазақстан Республикасының 2002 жылғы 18 наурыздағы Заңының 23-бабы 1-тармағының </w:t>
      </w:r>
      <w:r>
        <w:rPr>
          <w:rFonts w:ascii="Times New Roman"/>
          <w:b w:val="false"/>
          <w:i w:val="false"/>
          <w:color w:val="000000"/>
          <w:sz w:val="28"/>
        </w:rPr>
        <w:t>9-3) тармақшасын</w:t>
      </w:r>
      <w:r>
        <w:rPr>
          <w:rFonts w:ascii="Times New Roman"/>
          <w:b w:val="false"/>
          <w:i w:val="false"/>
          <w:color w:val="000000"/>
          <w:sz w:val="28"/>
        </w:rPr>
        <w:t xml:space="preserve"> және "Мемлекеттік статистика туралы" Қазақстан Республикасының 2010 жылғы 19 наурыздағы Заңының 16-бабы 3-тармағының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мемлекеттік органдарының республикалық бюджеттен қаржыландырылатын талдамалық және әлеуметтік зерттеулерінің, оның ішінде халықаралық ұйымдармен бірлескен зерттеулерінің бірыңғай дерекқорын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8"/>
    <w:bookmarkStart w:name="z11"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2021 жылғы 27 сәуірдегі</w:t>
            </w:r>
            <w:r>
              <w:br/>
            </w:r>
            <w:r>
              <w:rPr>
                <w:rFonts w:ascii="Times New Roman"/>
                <w:b w:val="false"/>
                <w:i w:val="false"/>
                <w:color w:val="000000"/>
                <w:sz w:val="20"/>
              </w:rPr>
              <w:t xml:space="preserve">№ 335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25 сәуірдегі</w:t>
            </w:r>
            <w:r>
              <w:br/>
            </w:r>
            <w:r>
              <w:rPr>
                <w:rFonts w:ascii="Times New Roman"/>
                <w:b w:val="false"/>
                <w:i w:val="false"/>
                <w:color w:val="000000"/>
                <w:sz w:val="20"/>
              </w:rPr>
              <w:t xml:space="preserve">№ 461 бұйрығымен </w:t>
            </w:r>
            <w:r>
              <w:br/>
            </w:r>
            <w:r>
              <w:rPr>
                <w:rFonts w:ascii="Times New Roman"/>
                <w:b w:val="false"/>
                <w:i w:val="false"/>
                <w:color w:val="000000"/>
                <w:sz w:val="20"/>
              </w:rPr>
              <w:t>бекітілген</w:t>
            </w:r>
          </w:p>
        </w:tc>
      </w:tr>
    </w:tbl>
    <w:bookmarkStart w:name="z14" w:id="10"/>
    <w:p>
      <w:pPr>
        <w:spacing w:after="0"/>
        <w:ind w:left="0"/>
        <w:jc w:val="left"/>
      </w:pPr>
      <w:r>
        <w:rPr>
          <w:rFonts w:ascii="Times New Roman"/>
          <w:b/>
          <w:i w:val="false"/>
          <w:color w:val="000000"/>
        </w:rPr>
        <w:t xml:space="preserve"> Қазақстан Республикасының мемлекеттік органдары мен жергілікті атқарушы органдарының, олардың ведомстволық бағыныстағы ұйымдарының, квазимемлекеттік сектор субъектілерінің тапсырысы бойынша жүргізілетін, республикалық және жергілікті бюджеттен қаржыландырылатын талдамалық, консалтингтік, әлеуметтік және өзге де зерттеулердің, оның ішінде халықаралық ұйымдармен бірлескен зерттеулердің бірыңғай дерекқорын жүргізу қағидалары</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Қазақстан Республикасының мемлекеттік органдары мен жергілікті атқарушы органдарының, олардың ведомстволық бағыныстағы ұйымдарының, квазимемлекеттік сектор субъектілерінің тапсырысы бойынша жүргізілетін, республикалық және жергілікті бюджеттен қаржыландырылатын талдамалық, консалтингтік, әлеуметтік және өзге де зерттеулердің, оның ішінде халықаралық ұйымдармен бірлескен зерттеулердің бірыңғай дерекқорын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мемлекеттік органдары мен жергілікті атқарушы органдарының, олардың ведомстволық бағыныстағы ұйымдарының, квазимемлекеттік сектор субъектілерінің тапсырысы бойынша жүргізілетін, республикалық және жергілікті бюджеттен қаржыландырылатын талдамалық, консалтингтік, әлеуметтік және өзге де зерттеулердің, оның ішінде халықаралық ұйымдармен бірлескен зерттеулердің бірыңғай дерекқорын (бұдан әрі – Зерттеулер дерекқоры) жүргізу тәртібін анықтайды.</w:t>
      </w:r>
    </w:p>
    <w:bookmarkEnd w:id="12"/>
    <w:bookmarkStart w:name="z17" w:id="13"/>
    <w:p>
      <w:pPr>
        <w:spacing w:after="0"/>
        <w:ind w:left="0"/>
        <w:jc w:val="both"/>
      </w:pPr>
      <w:r>
        <w:rPr>
          <w:rFonts w:ascii="Times New Roman"/>
          <w:b w:val="false"/>
          <w:i w:val="false"/>
          <w:color w:val="000000"/>
          <w:sz w:val="28"/>
        </w:rPr>
        <w:t>
      2. Зерттеулер дерекқоры "Әділет" ақпараттық-құқықтық жүйесі платформасында қалыптастырылады және республикалық және жергілікті бюджеттен қаржыландырылатын, Қазақстан Республикасында жүргізілетін Қазақстан Республикасының мемлекеттік органдары мен жергілікті атқарушы органдарының, олардың ведомстволық бағынысты ұйымдарының, квазимемлекеттік сектор субъектілерінің талдамалық, консалтингтік, әлеуметтік және өзге де зерттеулерін, сондай-ақ халықаралық ұйымдармен бірлесіп жүргізген зерттеулерді (бұдан әрі – зерттеулер) қамтиды.</w:t>
      </w:r>
    </w:p>
    <w:bookmarkEnd w:id="13"/>
    <w:bookmarkStart w:name="z18" w:id="14"/>
    <w:p>
      <w:pPr>
        <w:spacing w:after="0"/>
        <w:ind w:left="0"/>
        <w:jc w:val="both"/>
      </w:pPr>
      <w:r>
        <w:rPr>
          <w:rFonts w:ascii="Times New Roman"/>
          <w:b w:val="false"/>
          <w:i w:val="false"/>
          <w:color w:val="000000"/>
          <w:sz w:val="28"/>
        </w:rPr>
        <w:t>
      3. Зерттеулер дерекқорын жүргізуді осы Қағидаларға сәйкес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 (бұдан әрі – ЗҚАИ) жүзеге асырады.</w:t>
      </w:r>
    </w:p>
    <w:bookmarkEnd w:id="14"/>
    <w:bookmarkStart w:name="z19" w:id="15"/>
    <w:p>
      <w:pPr>
        <w:spacing w:after="0"/>
        <w:ind w:left="0"/>
        <w:jc w:val="both"/>
      </w:pPr>
      <w:r>
        <w:rPr>
          <w:rFonts w:ascii="Times New Roman"/>
          <w:b w:val="false"/>
          <w:i w:val="false"/>
          <w:color w:val="000000"/>
          <w:sz w:val="28"/>
        </w:rPr>
        <w:t>
      4. Мемлекеттiк құпияны және заңмен қорғалатын өзге де құпияны қамтитын құжаттар Зерттеулер дерекқорында орналастыруға жатпайды.</w:t>
      </w:r>
    </w:p>
    <w:bookmarkEnd w:id="15"/>
    <w:bookmarkStart w:name="z20" w:id="16"/>
    <w:p>
      <w:pPr>
        <w:spacing w:after="0"/>
        <w:ind w:left="0"/>
        <w:jc w:val="both"/>
      </w:pPr>
      <w:r>
        <w:rPr>
          <w:rFonts w:ascii="Times New Roman"/>
          <w:b w:val="false"/>
          <w:i w:val="false"/>
          <w:color w:val="000000"/>
          <w:sz w:val="28"/>
        </w:rPr>
        <w:t xml:space="preserve">
      5. "Қызмет бабында пайдалану үшін" белгісі бар құжаттарға қолжетімділік "Әкімшілік рәсімдер туралы" 2000 жылғы 27 қарашадағы Қазақстан Республикасы Заңының 13-бабы </w:t>
      </w:r>
      <w:r>
        <w:rPr>
          <w:rFonts w:ascii="Times New Roman"/>
          <w:b w:val="false"/>
          <w:i w:val="false"/>
          <w:color w:val="000000"/>
          <w:sz w:val="28"/>
        </w:rPr>
        <w:t>4-тармағына</w:t>
      </w:r>
      <w:r>
        <w:rPr>
          <w:rFonts w:ascii="Times New Roman"/>
          <w:b w:val="false"/>
          <w:i w:val="false"/>
          <w:color w:val="000000"/>
          <w:sz w:val="28"/>
        </w:rPr>
        <w:t xml:space="preserve"> сәйкес жүзеге асырылады.</w:t>
      </w:r>
    </w:p>
    <w:bookmarkEnd w:id="16"/>
    <w:bookmarkStart w:name="z21" w:id="17"/>
    <w:p>
      <w:pPr>
        <w:spacing w:after="0"/>
        <w:ind w:left="0"/>
        <w:jc w:val="both"/>
      </w:pPr>
      <w:r>
        <w:rPr>
          <w:rFonts w:ascii="Times New Roman"/>
          <w:b w:val="false"/>
          <w:i w:val="false"/>
          <w:color w:val="000000"/>
          <w:sz w:val="28"/>
        </w:rPr>
        <w:t>
      6. Зерттеулер дерекқорына қолжетімділік Мемлекеттік органдардың бірыңғай көлік ортасы арқылы мемлекеттік және жергілікті атқарушы органдарға, олардың ведомстволық бағынысты ұйымдарына, квазимемлекеттік сектор субъектілеріне – Интернет арқылы ұсынылады.</w:t>
      </w:r>
    </w:p>
    <w:bookmarkEnd w:id="17"/>
    <w:p>
      <w:pPr>
        <w:spacing w:after="0"/>
        <w:ind w:left="0"/>
        <w:jc w:val="both"/>
      </w:pPr>
      <w:r>
        <w:rPr>
          <w:rFonts w:ascii="Times New Roman"/>
          <w:b w:val="false"/>
          <w:i w:val="false"/>
          <w:color w:val="000000"/>
          <w:sz w:val="28"/>
        </w:rPr>
        <w:t xml:space="preserve">
      Квазимемлекеттік сектор субъектілеріне Зерттеулер дерекқорына қол жеткізу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тіркеуге арналған өтінім негізінде жүзеге асырылады.</w:t>
      </w:r>
    </w:p>
    <w:bookmarkStart w:name="z22" w:id="18"/>
    <w:p>
      <w:pPr>
        <w:spacing w:after="0"/>
        <w:ind w:left="0"/>
        <w:jc w:val="both"/>
      </w:pPr>
      <w:r>
        <w:rPr>
          <w:rFonts w:ascii="Times New Roman"/>
          <w:b w:val="false"/>
          <w:i w:val="false"/>
          <w:color w:val="000000"/>
          <w:sz w:val="28"/>
        </w:rPr>
        <w:t xml:space="preserve">
      7. Зерттеулердің нәтижелерін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тәртіпппен авторлыққа сілтемелерді немесе авторлық туралы басқа да хабарламалар сақталған жағдайда пайдалануға рұқсат етіледі.</w:t>
      </w:r>
    </w:p>
    <w:bookmarkEnd w:id="18"/>
    <w:bookmarkStart w:name="z23" w:id="19"/>
    <w:p>
      <w:pPr>
        <w:spacing w:after="0"/>
        <w:ind w:left="0"/>
        <w:jc w:val="left"/>
      </w:pPr>
      <w:r>
        <w:rPr>
          <w:rFonts w:ascii="Times New Roman"/>
          <w:b/>
          <w:i w:val="false"/>
          <w:color w:val="000000"/>
        </w:rPr>
        <w:t xml:space="preserve"> 2-тарау. Зерттеулер дерекқорын жүргізу тәртібі</w:t>
      </w:r>
    </w:p>
    <w:bookmarkEnd w:id="19"/>
    <w:bookmarkStart w:name="z24" w:id="20"/>
    <w:p>
      <w:pPr>
        <w:spacing w:after="0"/>
        <w:ind w:left="0"/>
        <w:jc w:val="both"/>
      </w:pPr>
      <w:r>
        <w:rPr>
          <w:rFonts w:ascii="Times New Roman"/>
          <w:b w:val="false"/>
          <w:i w:val="false"/>
          <w:color w:val="000000"/>
          <w:sz w:val="28"/>
        </w:rPr>
        <w:t>
      8. Қазақстан Республикасының мемлекеттік органдары мен жергілікті атқарушы органдары, олардың ведомстволық бағынысты ұйымдары, квазимемлекеттік сектор субъектілері:</w:t>
      </w:r>
    </w:p>
    <w:bookmarkEnd w:id="20"/>
    <w:bookmarkStart w:name="z25" w:id="21"/>
    <w:p>
      <w:pPr>
        <w:spacing w:after="0"/>
        <w:ind w:left="0"/>
        <w:jc w:val="both"/>
      </w:pPr>
      <w:r>
        <w:rPr>
          <w:rFonts w:ascii="Times New Roman"/>
          <w:b w:val="false"/>
          <w:i w:val="false"/>
          <w:color w:val="000000"/>
          <w:sz w:val="28"/>
        </w:rPr>
        <w:t>
      1) Зерттеулер дерекқорында орналастыру үшін жіберілетін қазақ, орыс және ағылшын тілдеріндегі (материалдарды әзірленетін тіліне қарай) зерттеулер нәтижелері көшірмелерінің түпнұсқалармен толық сәйкестігін;</w:t>
      </w:r>
    </w:p>
    <w:bookmarkEnd w:id="21"/>
    <w:bookmarkStart w:name="z26" w:id="22"/>
    <w:p>
      <w:pPr>
        <w:spacing w:after="0"/>
        <w:ind w:left="0"/>
        <w:jc w:val="both"/>
      </w:pPr>
      <w:r>
        <w:rPr>
          <w:rFonts w:ascii="Times New Roman"/>
          <w:b w:val="false"/>
          <w:i w:val="false"/>
          <w:color w:val="000000"/>
          <w:sz w:val="28"/>
        </w:rPr>
        <w:t>
      2) ЗҚАИ-ға зерттеулердің нәтижелерін (есептер, жинақтар, оқулықтар, анықтамалар, баяндамалар және т.с.с.) ол аяқталғаннан кейін он жұмыс күні ішінде шарт талаптарына сәйкес (шарт болмаған жағдайда бекітілген, жарияланған және т.с.с.кезден бастап) ұсынуды қамтамасыз етеді.</w:t>
      </w:r>
    </w:p>
    <w:bookmarkEnd w:id="22"/>
    <w:bookmarkStart w:name="z27" w:id="23"/>
    <w:p>
      <w:pPr>
        <w:spacing w:after="0"/>
        <w:ind w:left="0"/>
        <w:jc w:val="both"/>
      </w:pPr>
      <w:r>
        <w:rPr>
          <w:rFonts w:ascii="Times New Roman"/>
          <w:b w:val="false"/>
          <w:i w:val="false"/>
          <w:color w:val="000000"/>
          <w:sz w:val="28"/>
        </w:rPr>
        <w:t>
      9. Қазақстан Республикасының мемлекеттік органдары, жергілікті атқарушы органдары, олардың ведомстволық бағыныстағы ұйымдары, квазимемлекеттік сектор субъектілері зерттеулерінің нәтижелері ЗҚАИ-ға DOC/DOCX электрондық форматын конвертациялау арқылы алынған PDF форматта жіберіледі. Қағаз құжаттарды сканерлеу арқылы алынған PDF форматындағы файлдар Зерттеулер дерекқорында орналастыру үшін рұқсат етілмейтін файлдар болып табылады.</w:t>
      </w:r>
    </w:p>
    <w:bookmarkEnd w:id="23"/>
    <w:bookmarkStart w:name="z28" w:id="24"/>
    <w:p>
      <w:pPr>
        <w:spacing w:after="0"/>
        <w:ind w:left="0"/>
        <w:jc w:val="both"/>
      </w:pPr>
      <w:r>
        <w:rPr>
          <w:rFonts w:ascii="Times New Roman"/>
          <w:b w:val="false"/>
          <w:i w:val="false"/>
          <w:color w:val="000000"/>
          <w:sz w:val="28"/>
        </w:rPr>
        <w:t>
      10. Егер зерттеу нәтижесі жекелеген құжаттар сияқты ресімделген бөліктерді, қосымшаларды, есептер және т.с.с. қамтитын болса, онда әрбір құжат жеке файл ретінде қалыптастырылады. Әртүрлі тілдердегі құжаттар жеке файлдармен ресімделеді.</w:t>
      </w:r>
    </w:p>
    <w:bookmarkEnd w:id="24"/>
    <w:bookmarkStart w:name="z29" w:id="25"/>
    <w:p>
      <w:pPr>
        <w:spacing w:after="0"/>
        <w:ind w:left="0"/>
        <w:jc w:val="both"/>
      </w:pPr>
      <w:r>
        <w:rPr>
          <w:rFonts w:ascii="Times New Roman"/>
          <w:b w:val="false"/>
          <w:i w:val="false"/>
          <w:color w:val="000000"/>
          <w:sz w:val="28"/>
        </w:rPr>
        <w:t xml:space="preserve">
      11. Зерттеулердің нәтижелерін жіберу кезінде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әкімшілік деректер ұсынылады, бұл ретте зерттеу тақырыбы ескертпеде көрсетілген тізімнен таңдалады.</w:t>
      </w:r>
    </w:p>
    <w:bookmarkEnd w:id="25"/>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 әкімшілік деректерді жинауға арналған нысанға қосымшада сипатталған.</w:t>
      </w:r>
    </w:p>
    <w:bookmarkStart w:name="z30" w:id="26"/>
    <w:p>
      <w:pPr>
        <w:spacing w:after="0"/>
        <w:ind w:left="0"/>
        <w:jc w:val="both"/>
      </w:pPr>
      <w:r>
        <w:rPr>
          <w:rFonts w:ascii="Times New Roman"/>
          <w:b w:val="false"/>
          <w:i w:val="false"/>
          <w:color w:val="000000"/>
          <w:sz w:val="28"/>
        </w:rPr>
        <w:t>
      12. Қызметкер жұмыстан босатылған жағдайда квазимемлекеттік сектор субъектілері ЗҚАИ-ды осы қызметкердің аккаунтына кіруді тоқтату қажеттігі туралы бес жұмыс күні ішінде хабарлайды.</w:t>
      </w:r>
    </w:p>
    <w:bookmarkEnd w:id="26"/>
    <w:bookmarkStart w:name="z31" w:id="27"/>
    <w:p>
      <w:pPr>
        <w:spacing w:after="0"/>
        <w:ind w:left="0"/>
        <w:jc w:val="both"/>
      </w:pPr>
      <w:r>
        <w:rPr>
          <w:rFonts w:ascii="Times New Roman"/>
          <w:b w:val="false"/>
          <w:i w:val="false"/>
          <w:color w:val="000000"/>
          <w:sz w:val="28"/>
        </w:rPr>
        <w:t>
      13. ЗҚАИ:</w:t>
      </w:r>
    </w:p>
    <w:bookmarkEnd w:id="27"/>
    <w:bookmarkStart w:name="z32" w:id="28"/>
    <w:p>
      <w:pPr>
        <w:spacing w:after="0"/>
        <w:ind w:left="0"/>
        <w:jc w:val="both"/>
      </w:pPr>
      <w:r>
        <w:rPr>
          <w:rFonts w:ascii="Times New Roman"/>
          <w:b w:val="false"/>
          <w:i w:val="false"/>
          <w:color w:val="000000"/>
          <w:sz w:val="28"/>
        </w:rPr>
        <w:t>
      1) зерттеулердің нәтижелерін олар түскен күннен бастап бес жұмыс күні ішінде енгізуді;</w:t>
      </w:r>
    </w:p>
    <w:bookmarkEnd w:id="28"/>
    <w:bookmarkStart w:name="z33" w:id="29"/>
    <w:p>
      <w:pPr>
        <w:spacing w:after="0"/>
        <w:ind w:left="0"/>
        <w:jc w:val="both"/>
      </w:pPr>
      <w:r>
        <w:rPr>
          <w:rFonts w:ascii="Times New Roman"/>
          <w:b w:val="false"/>
          <w:i w:val="false"/>
          <w:color w:val="000000"/>
          <w:sz w:val="28"/>
        </w:rPr>
        <w:t>
      2) зерттеу нәтижесі карточкасын қалыптастыруды;</w:t>
      </w:r>
    </w:p>
    <w:bookmarkEnd w:id="29"/>
    <w:bookmarkStart w:name="z34" w:id="30"/>
    <w:p>
      <w:pPr>
        <w:spacing w:after="0"/>
        <w:ind w:left="0"/>
        <w:jc w:val="both"/>
      </w:pPr>
      <w:r>
        <w:rPr>
          <w:rFonts w:ascii="Times New Roman"/>
          <w:b w:val="false"/>
          <w:i w:val="false"/>
          <w:color w:val="000000"/>
          <w:sz w:val="28"/>
        </w:rPr>
        <w:t>
      3) орналастырылатын зерттеулердің нәтижелеріне және Зерттеулер дерекқорына рұқсатсыз араласудан қорғауды;</w:t>
      </w:r>
    </w:p>
    <w:bookmarkEnd w:id="30"/>
    <w:bookmarkStart w:name="z35" w:id="31"/>
    <w:p>
      <w:pPr>
        <w:spacing w:after="0"/>
        <w:ind w:left="0"/>
        <w:jc w:val="both"/>
      </w:pPr>
      <w:r>
        <w:rPr>
          <w:rFonts w:ascii="Times New Roman"/>
          <w:b w:val="false"/>
          <w:i w:val="false"/>
          <w:color w:val="000000"/>
          <w:sz w:val="28"/>
        </w:rPr>
        <w:t>
      4) квазимемлекеттік сектор субъектілерінен тиісті хабарлама алған кезден үш жұмыс күні ішінде қолжетімділіктің ашылуын / жабылуын қамтамасыз етеді.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мемлекеттік органдары мен </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 xml:space="preserve">органдарының, олардың </w:t>
            </w:r>
            <w:r>
              <w:br/>
            </w:r>
            <w:r>
              <w:rPr>
                <w:rFonts w:ascii="Times New Roman"/>
                <w:b w:val="false"/>
                <w:i w:val="false"/>
                <w:color w:val="000000"/>
                <w:sz w:val="20"/>
              </w:rPr>
              <w:t xml:space="preserve">ведомстволық бағыныстағы </w:t>
            </w:r>
            <w:r>
              <w:br/>
            </w:r>
            <w:r>
              <w:rPr>
                <w:rFonts w:ascii="Times New Roman"/>
                <w:b w:val="false"/>
                <w:i w:val="false"/>
                <w:color w:val="000000"/>
                <w:sz w:val="20"/>
              </w:rPr>
              <w:t xml:space="preserve">ұйымдарының, </w:t>
            </w:r>
            <w:r>
              <w:br/>
            </w:r>
            <w:r>
              <w:rPr>
                <w:rFonts w:ascii="Times New Roman"/>
                <w:b w:val="false"/>
                <w:i w:val="false"/>
                <w:color w:val="000000"/>
                <w:sz w:val="20"/>
              </w:rPr>
              <w:t xml:space="preserve">квазимемлекеттік сектор </w:t>
            </w:r>
            <w:r>
              <w:br/>
            </w:r>
            <w:r>
              <w:rPr>
                <w:rFonts w:ascii="Times New Roman"/>
                <w:b w:val="false"/>
                <w:i w:val="false"/>
                <w:color w:val="000000"/>
                <w:sz w:val="20"/>
              </w:rPr>
              <w:t xml:space="preserve">субъектілерінің тапсырысы </w:t>
            </w:r>
            <w:r>
              <w:br/>
            </w:r>
            <w:r>
              <w:rPr>
                <w:rFonts w:ascii="Times New Roman"/>
                <w:b w:val="false"/>
                <w:i w:val="false"/>
                <w:color w:val="000000"/>
                <w:sz w:val="20"/>
              </w:rPr>
              <w:t xml:space="preserve">бойынша жүргізілетін, </w:t>
            </w:r>
            <w:r>
              <w:br/>
            </w:r>
            <w:r>
              <w:rPr>
                <w:rFonts w:ascii="Times New Roman"/>
                <w:b w:val="false"/>
                <w:i w:val="false"/>
                <w:color w:val="000000"/>
                <w:sz w:val="20"/>
              </w:rPr>
              <w:t xml:space="preserve">республикалық және жергілікті </w:t>
            </w:r>
            <w:r>
              <w:br/>
            </w:r>
            <w:r>
              <w:rPr>
                <w:rFonts w:ascii="Times New Roman"/>
                <w:b w:val="false"/>
                <w:i w:val="false"/>
                <w:color w:val="000000"/>
                <w:sz w:val="20"/>
              </w:rPr>
              <w:t xml:space="preserve">бюджеттен </w:t>
            </w:r>
            <w:r>
              <w:br/>
            </w:r>
            <w:r>
              <w:rPr>
                <w:rFonts w:ascii="Times New Roman"/>
                <w:b w:val="false"/>
                <w:i w:val="false"/>
                <w:color w:val="000000"/>
                <w:sz w:val="20"/>
              </w:rPr>
              <w:t xml:space="preserve">қаржыландырылатын </w:t>
            </w:r>
            <w:r>
              <w:br/>
            </w:r>
            <w:r>
              <w:rPr>
                <w:rFonts w:ascii="Times New Roman"/>
                <w:b w:val="false"/>
                <w:i w:val="false"/>
                <w:color w:val="000000"/>
                <w:sz w:val="20"/>
              </w:rPr>
              <w:t xml:space="preserve">талдамалық, консалтингтік, </w:t>
            </w:r>
            <w:r>
              <w:br/>
            </w:r>
            <w:r>
              <w:rPr>
                <w:rFonts w:ascii="Times New Roman"/>
                <w:b w:val="false"/>
                <w:i w:val="false"/>
                <w:color w:val="000000"/>
                <w:sz w:val="20"/>
              </w:rPr>
              <w:t xml:space="preserve">әлеуметтік және өзге де </w:t>
            </w:r>
            <w:r>
              <w:br/>
            </w:r>
            <w:r>
              <w:rPr>
                <w:rFonts w:ascii="Times New Roman"/>
                <w:b w:val="false"/>
                <w:i w:val="false"/>
                <w:color w:val="000000"/>
                <w:sz w:val="20"/>
              </w:rPr>
              <w:t xml:space="preserve">зерттеулердің, оның ішінде </w:t>
            </w:r>
            <w:r>
              <w:br/>
            </w:r>
            <w:r>
              <w:rPr>
                <w:rFonts w:ascii="Times New Roman"/>
                <w:b w:val="false"/>
                <w:i w:val="false"/>
                <w:color w:val="000000"/>
                <w:sz w:val="20"/>
              </w:rPr>
              <w:t xml:space="preserve">халықаралық ұйымдармен </w:t>
            </w:r>
            <w:r>
              <w:br/>
            </w:r>
            <w:r>
              <w:rPr>
                <w:rFonts w:ascii="Times New Roman"/>
                <w:b w:val="false"/>
                <w:i w:val="false"/>
                <w:color w:val="000000"/>
                <w:sz w:val="20"/>
              </w:rPr>
              <w:t xml:space="preserve">бірлескен зерттеулердің </w:t>
            </w:r>
            <w:r>
              <w:br/>
            </w:r>
            <w:r>
              <w:rPr>
                <w:rFonts w:ascii="Times New Roman"/>
                <w:b w:val="false"/>
                <w:i w:val="false"/>
                <w:color w:val="000000"/>
                <w:sz w:val="20"/>
              </w:rPr>
              <w:t xml:space="preserve">бірыңғай дерекқорын жүргізу </w:t>
            </w:r>
            <w:r>
              <w:br/>
            </w:r>
            <w:r>
              <w:rPr>
                <w:rFonts w:ascii="Times New Roman"/>
                <w:b w:val="false"/>
                <w:i w:val="false"/>
                <w:color w:val="000000"/>
                <w:sz w:val="20"/>
              </w:rPr>
              <w:t>қағидаларының</w:t>
            </w:r>
            <w:r>
              <w:br/>
            </w:r>
            <w:r>
              <w:rPr>
                <w:rFonts w:ascii="Times New Roman"/>
                <w:b w:val="false"/>
                <w:i w:val="false"/>
                <w:color w:val="000000"/>
                <w:sz w:val="20"/>
              </w:rPr>
              <w:t>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Заңнама және құқықтық ақпарат </w:t>
            </w:r>
            <w:r>
              <w:br/>
            </w:r>
            <w:r>
              <w:rPr>
                <w:rFonts w:ascii="Times New Roman"/>
                <w:b w:val="false"/>
                <w:i w:val="false"/>
                <w:color w:val="000000"/>
                <w:sz w:val="20"/>
              </w:rPr>
              <w:t xml:space="preserve">институты" шаруашылық </w:t>
            </w:r>
            <w:r>
              <w:br/>
            </w:r>
            <w:r>
              <w:rPr>
                <w:rFonts w:ascii="Times New Roman"/>
                <w:b w:val="false"/>
                <w:i w:val="false"/>
                <w:color w:val="000000"/>
                <w:sz w:val="20"/>
              </w:rPr>
              <w:t xml:space="preserve">жүргізу құқығындағы </w:t>
            </w:r>
            <w:r>
              <w:br/>
            </w:r>
            <w:r>
              <w:rPr>
                <w:rFonts w:ascii="Times New Roman"/>
                <w:b w:val="false"/>
                <w:i w:val="false"/>
                <w:color w:val="000000"/>
                <w:sz w:val="20"/>
              </w:rPr>
              <w:t xml:space="preserve">республикалық мемлекеттік </w:t>
            </w:r>
            <w:r>
              <w:br/>
            </w:r>
            <w:r>
              <w:rPr>
                <w:rFonts w:ascii="Times New Roman"/>
                <w:b w:val="false"/>
                <w:i w:val="false"/>
                <w:color w:val="000000"/>
                <w:sz w:val="20"/>
              </w:rPr>
              <w:t>кәсіпорны</w:t>
            </w:r>
          </w:p>
        </w:tc>
      </w:tr>
    </w:tbl>
    <w:bookmarkStart w:name="z37" w:id="32"/>
    <w:p>
      <w:pPr>
        <w:spacing w:after="0"/>
        <w:ind w:left="0"/>
        <w:jc w:val="left"/>
      </w:pPr>
      <w:r>
        <w:rPr>
          <w:rFonts w:ascii="Times New Roman"/>
          <w:b/>
          <w:i w:val="false"/>
          <w:color w:val="000000"/>
        </w:rPr>
        <w:t xml:space="preserve"> Тiркеуге өтiнiм</w:t>
      </w:r>
    </w:p>
    <w:bookmarkEnd w:id="32"/>
    <w:tbl>
      <w:tblPr>
        <w:tblW w:w="0" w:type="auto"/>
        <w:tblCellSpacing w:w="0" w:type="auto"/>
        <w:tblBorders>
          <w:top w:val="none"/>
          <w:left w:val="none"/>
          <w:bottom w:val="none"/>
          <w:right w:val="none"/>
          <w:insideH w:val="none"/>
          <w:insideV w:val="none"/>
        </w:tblBorders>
      </w:tblPr>
      <w:tblGrid>
        <w:gridCol w:w="6743"/>
        <w:gridCol w:w="5557"/>
      </w:tblGrid>
      <w:tr>
        <w:trPr>
          <w:trHeight w:val="30" w:hRule="atLeast"/>
        </w:trPr>
        <w:tc>
          <w:tcPr>
            <w:tcW w:w="67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 ____________________________________</w:t>
            </w:r>
            <w:r>
              <w:br/>
            </w:r>
            <w:r>
              <w:rPr>
                <w:rFonts w:ascii="Times New Roman"/>
                <w:b w:val="false"/>
                <w:i w:val="false"/>
                <w:color w:val="000000"/>
                <w:sz w:val="20"/>
              </w:rPr>
              <w:t>
Тегі: ______________________________________</w:t>
            </w:r>
            <w:r>
              <w:br/>
            </w:r>
            <w:r>
              <w:rPr>
                <w:rFonts w:ascii="Times New Roman"/>
                <w:b w:val="false"/>
                <w:i w:val="false"/>
                <w:color w:val="000000"/>
                <w:sz w:val="20"/>
              </w:rPr>
              <w:t>
Аты: ______________________________________</w:t>
            </w:r>
            <w:r>
              <w:br/>
            </w:r>
            <w:r>
              <w:rPr>
                <w:rFonts w:ascii="Times New Roman"/>
                <w:b w:val="false"/>
                <w:i w:val="false"/>
                <w:color w:val="000000"/>
                <w:sz w:val="20"/>
              </w:rPr>
              <w:t>
Әкесінің аты (бар болған жағдайда): __________</w:t>
            </w:r>
            <w:r>
              <w:br/>
            </w:r>
            <w:r>
              <w:rPr>
                <w:rFonts w:ascii="Times New Roman"/>
                <w:b w:val="false"/>
                <w:i w:val="false"/>
                <w:color w:val="000000"/>
                <w:sz w:val="20"/>
              </w:rPr>
              <w:t>
Ұйым: ____________________________________</w:t>
            </w:r>
          </w:p>
        </w:tc>
        <w:tc>
          <w:tcPr>
            <w:tcW w:w="5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____________________</w:t>
            </w:r>
            <w:r>
              <w:br/>
            </w:r>
            <w:r>
              <w:rPr>
                <w:rFonts w:ascii="Times New Roman"/>
                <w:b w:val="false"/>
                <w:i w:val="false"/>
                <w:color w:val="000000"/>
                <w:sz w:val="20"/>
              </w:rPr>
              <w:t>
Лауазымы: _______________________________</w:t>
            </w:r>
            <w:r>
              <w:br/>
            </w:r>
            <w:r>
              <w:rPr>
                <w:rFonts w:ascii="Times New Roman"/>
                <w:b w:val="false"/>
                <w:i w:val="false"/>
                <w:color w:val="000000"/>
                <w:sz w:val="20"/>
              </w:rPr>
              <w:t>
Телефон нөмірі: ___________________________</w:t>
            </w:r>
            <w:r>
              <w:br/>
            </w:r>
            <w:r>
              <w:rPr>
                <w:rFonts w:ascii="Times New Roman"/>
                <w:b w:val="false"/>
                <w:i w:val="false"/>
                <w:color w:val="000000"/>
                <w:sz w:val="20"/>
              </w:rPr>
              <w:t>
Корпоративтік поштаның электрондық мекенжайы: ______________</w:t>
            </w:r>
            <w:r>
              <w:br/>
            </w:r>
            <w:r>
              <w:rPr>
                <w:rFonts w:ascii="Times New Roman"/>
                <w:b w:val="false"/>
                <w:i w:val="false"/>
                <w:color w:val="000000"/>
                <w:sz w:val="20"/>
              </w:rPr>
              <w:t>
Осы аккаунт үшін қолжетімділікті қолдану мерзімі*: 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адам: __________________________ ____________ </w:t>
            </w:r>
            <w:r>
              <w:br/>
            </w:r>
            <w:r>
              <w:rPr>
                <w:rFonts w:ascii="Times New Roman"/>
                <w:b w:val="false"/>
                <w:i w:val="false"/>
                <w:color w:val="000000"/>
                <w:sz w:val="20"/>
              </w:rPr>
              <w:t>
тегі, аты және әкесінің аты (бар болған жағдайда) қолы</w:t>
            </w:r>
          </w:p>
        </w:tc>
      </w:tr>
    </w:tbl>
    <w:bookmarkStart w:name="z38" w:id="33"/>
    <w:p>
      <w:pPr>
        <w:spacing w:after="0"/>
        <w:ind w:left="0"/>
        <w:jc w:val="both"/>
      </w:pPr>
      <w:r>
        <w:rPr>
          <w:rFonts w:ascii="Times New Roman"/>
          <w:b w:val="false"/>
          <w:i w:val="false"/>
          <w:color w:val="000000"/>
          <w:sz w:val="28"/>
        </w:rPr>
        <w:t>
      Ескертпе: * "Осы аккаунт үшін қолжетімділікті қолдану мерзімі" қолжетімділік тіркелген күннен бастап 1 жылдан аспайтын мерзімге беріледі, одан кейін автоматты түрде жабылады.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мемлекеттік органдары мен </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 xml:space="preserve">органдарының, олардың </w:t>
            </w:r>
            <w:r>
              <w:br/>
            </w:r>
            <w:r>
              <w:rPr>
                <w:rFonts w:ascii="Times New Roman"/>
                <w:b w:val="false"/>
                <w:i w:val="false"/>
                <w:color w:val="000000"/>
                <w:sz w:val="20"/>
              </w:rPr>
              <w:t xml:space="preserve">ведомстволық бағыныстағы </w:t>
            </w:r>
            <w:r>
              <w:br/>
            </w:r>
            <w:r>
              <w:rPr>
                <w:rFonts w:ascii="Times New Roman"/>
                <w:b w:val="false"/>
                <w:i w:val="false"/>
                <w:color w:val="000000"/>
                <w:sz w:val="20"/>
              </w:rPr>
              <w:t xml:space="preserve">ұйымдарының, </w:t>
            </w:r>
            <w:r>
              <w:br/>
            </w:r>
            <w:r>
              <w:rPr>
                <w:rFonts w:ascii="Times New Roman"/>
                <w:b w:val="false"/>
                <w:i w:val="false"/>
                <w:color w:val="000000"/>
                <w:sz w:val="20"/>
              </w:rPr>
              <w:t xml:space="preserve">квазимемлекеттік сектор </w:t>
            </w:r>
            <w:r>
              <w:br/>
            </w:r>
            <w:r>
              <w:rPr>
                <w:rFonts w:ascii="Times New Roman"/>
                <w:b w:val="false"/>
                <w:i w:val="false"/>
                <w:color w:val="000000"/>
                <w:sz w:val="20"/>
              </w:rPr>
              <w:t xml:space="preserve">субъектілерінің тапсырысы </w:t>
            </w:r>
            <w:r>
              <w:br/>
            </w:r>
            <w:r>
              <w:rPr>
                <w:rFonts w:ascii="Times New Roman"/>
                <w:b w:val="false"/>
                <w:i w:val="false"/>
                <w:color w:val="000000"/>
                <w:sz w:val="20"/>
              </w:rPr>
              <w:t xml:space="preserve">бойынша жүргізілетін, </w:t>
            </w:r>
            <w:r>
              <w:br/>
            </w:r>
            <w:r>
              <w:rPr>
                <w:rFonts w:ascii="Times New Roman"/>
                <w:b w:val="false"/>
                <w:i w:val="false"/>
                <w:color w:val="000000"/>
                <w:sz w:val="20"/>
              </w:rPr>
              <w:t xml:space="preserve">республикалық және жергілікті </w:t>
            </w:r>
            <w:r>
              <w:br/>
            </w:r>
            <w:r>
              <w:rPr>
                <w:rFonts w:ascii="Times New Roman"/>
                <w:b w:val="false"/>
                <w:i w:val="false"/>
                <w:color w:val="000000"/>
                <w:sz w:val="20"/>
              </w:rPr>
              <w:t xml:space="preserve">бюджеттен </w:t>
            </w:r>
            <w:r>
              <w:br/>
            </w:r>
            <w:r>
              <w:rPr>
                <w:rFonts w:ascii="Times New Roman"/>
                <w:b w:val="false"/>
                <w:i w:val="false"/>
                <w:color w:val="000000"/>
                <w:sz w:val="20"/>
              </w:rPr>
              <w:t xml:space="preserve">қаржыландырылатын </w:t>
            </w:r>
            <w:r>
              <w:br/>
            </w:r>
            <w:r>
              <w:rPr>
                <w:rFonts w:ascii="Times New Roman"/>
                <w:b w:val="false"/>
                <w:i w:val="false"/>
                <w:color w:val="000000"/>
                <w:sz w:val="20"/>
              </w:rPr>
              <w:t xml:space="preserve">талдамалық, консалтингтік, </w:t>
            </w:r>
            <w:r>
              <w:br/>
            </w:r>
            <w:r>
              <w:rPr>
                <w:rFonts w:ascii="Times New Roman"/>
                <w:b w:val="false"/>
                <w:i w:val="false"/>
                <w:color w:val="000000"/>
                <w:sz w:val="20"/>
              </w:rPr>
              <w:t xml:space="preserve">әлеуметтік және өзге де </w:t>
            </w:r>
            <w:r>
              <w:br/>
            </w:r>
            <w:r>
              <w:rPr>
                <w:rFonts w:ascii="Times New Roman"/>
                <w:b w:val="false"/>
                <w:i w:val="false"/>
                <w:color w:val="000000"/>
                <w:sz w:val="20"/>
              </w:rPr>
              <w:t xml:space="preserve">зерттеулердің, оның ішінде </w:t>
            </w:r>
            <w:r>
              <w:br/>
            </w:r>
            <w:r>
              <w:rPr>
                <w:rFonts w:ascii="Times New Roman"/>
                <w:b w:val="false"/>
                <w:i w:val="false"/>
                <w:color w:val="000000"/>
                <w:sz w:val="20"/>
              </w:rPr>
              <w:t xml:space="preserve">халықаралық ұйымдармен </w:t>
            </w:r>
            <w:r>
              <w:br/>
            </w:r>
            <w:r>
              <w:rPr>
                <w:rFonts w:ascii="Times New Roman"/>
                <w:b w:val="false"/>
                <w:i w:val="false"/>
                <w:color w:val="000000"/>
                <w:sz w:val="20"/>
              </w:rPr>
              <w:t xml:space="preserve">бірлескен зерттеулердің </w:t>
            </w:r>
            <w:r>
              <w:br/>
            </w:r>
            <w:r>
              <w:rPr>
                <w:rFonts w:ascii="Times New Roman"/>
                <w:b w:val="false"/>
                <w:i w:val="false"/>
                <w:color w:val="000000"/>
                <w:sz w:val="20"/>
              </w:rPr>
              <w:t xml:space="preserve">бірыңғай дерекқорын жүргізу </w:t>
            </w:r>
            <w:r>
              <w:br/>
            </w:r>
            <w:r>
              <w:rPr>
                <w:rFonts w:ascii="Times New Roman"/>
                <w:b w:val="false"/>
                <w:i w:val="false"/>
                <w:color w:val="000000"/>
                <w:sz w:val="20"/>
              </w:rPr>
              <w:t>қағидаларының</w:t>
            </w:r>
            <w:r>
              <w:br/>
            </w:r>
            <w:r>
              <w:rPr>
                <w:rFonts w:ascii="Times New Roman"/>
                <w:b w:val="false"/>
                <w:i w:val="false"/>
                <w:color w:val="000000"/>
                <w:sz w:val="20"/>
              </w:rPr>
              <w:t>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"Қазақстан Республикасының мемлекеттік органдары мен жергілікті атқарушы органдарының, олардың ведомстволық бағыныстағы ұйымдарының, квазимемлекеттік сектор субъектілерінің тапсырысы бойынша жүргізілетін, республикалық және жергілікті бюджеттен қаржыландырылатын талдамалық, консалтингтік, әлеуметтік және өзге де зерттеулердің, оның ішінде халықаралық ұйымдармен бірлескен зерттеулердің бірыңғай дерекқоры".</w:t>
      </w:r>
    </w:p>
    <w:p>
      <w:pPr>
        <w:spacing w:after="0"/>
        <w:ind w:left="0"/>
        <w:jc w:val="both"/>
      </w:pPr>
      <w:r>
        <w:rPr>
          <w:rFonts w:ascii="Times New Roman"/>
          <w:b w:val="false"/>
          <w:i w:val="false"/>
          <w:color w:val="000000"/>
          <w:sz w:val="28"/>
        </w:rPr>
        <w:t>
      Әкімшілік деректер нысанының атауы: Қазақстан Республикасының мемлекеттік органдары мен жергілікті атқарушы органдарының, олардың ведомстволық бағыныстағы ұйымдарының, квазимемлекеттік сектор субъектілерінің тапсырысы бойынша жүргізілетін, республикалық және жергілікті бюджеттен қаржыландырылатын талдамалық, консалтингтік, әлеуметтік және өзге де зерттеулердің,, оның ішінде халықаралық ұйымдармен бірлескен зерттеулер жөніндегі мәліметтер.</w:t>
      </w:r>
    </w:p>
    <w:p>
      <w:pPr>
        <w:spacing w:after="0"/>
        <w:ind w:left="0"/>
        <w:jc w:val="both"/>
      </w:pPr>
      <w:r>
        <w:rPr>
          <w:rFonts w:ascii="Times New Roman"/>
          <w:b w:val="false"/>
          <w:i w:val="false"/>
          <w:color w:val="000000"/>
          <w:sz w:val="28"/>
        </w:rPr>
        <w:t>
      Әкімшілік деректер нысанының индексі (нысан атауының әріптік-сандық қысқаша көрінісі): 1-issledovaniya</w:t>
      </w:r>
    </w:p>
    <w:p>
      <w:pPr>
        <w:spacing w:after="0"/>
        <w:ind w:left="0"/>
        <w:jc w:val="both"/>
      </w:pPr>
      <w:r>
        <w:rPr>
          <w:rFonts w:ascii="Times New Roman"/>
          <w:b w:val="false"/>
          <w:i w:val="false"/>
          <w:color w:val="000000"/>
          <w:sz w:val="28"/>
        </w:rPr>
        <w:t>
      Кезеңділігі: зерттеулерді жүргізу аяқталғаннан кейін.</w:t>
      </w:r>
    </w:p>
    <w:p>
      <w:pPr>
        <w:spacing w:after="0"/>
        <w:ind w:left="0"/>
        <w:jc w:val="both"/>
      </w:pPr>
      <w:r>
        <w:rPr>
          <w:rFonts w:ascii="Times New Roman"/>
          <w:b w:val="false"/>
          <w:i w:val="false"/>
          <w:color w:val="000000"/>
          <w:sz w:val="28"/>
        </w:rPr>
        <w:t>
      Есепті кезең: жыл сайын.</w:t>
      </w:r>
    </w:p>
    <w:p>
      <w:pPr>
        <w:spacing w:after="0"/>
        <w:ind w:left="0"/>
        <w:jc w:val="both"/>
      </w:pPr>
      <w:r>
        <w:rPr>
          <w:rFonts w:ascii="Times New Roman"/>
          <w:b w:val="false"/>
          <w:i w:val="false"/>
          <w:color w:val="000000"/>
          <w:sz w:val="28"/>
        </w:rPr>
        <w:t>
      Ақпаратты ұсынатын тұлғалар тобы: мемлекеттік органдар, жергілікті атқарушы органдар, олардың ведомстволық бағыныстағы ұйымдары, квазимемлекеттік сектор субъектілері.</w:t>
      </w:r>
    </w:p>
    <w:p>
      <w:pPr>
        <w:spacing w:after="0"/>
        <w:ind w:left="0"/>
        <w:jc w:val="both"/>
      </w:pPr>
      <w:r>
        <w:rPr>
          <w:rFonts w:ascii="Times New Roman"/>
          <w:b w:val="false"/>
          <w:i w:val="false"/>
          <w:color w:val="000000"/>
          <w:sz w:val="28"/>
        </w:rPr>
        <w:t>
      Әкімшілік деректердің нысанын ұсыну мерзімі: шарт талаптарына сәйкес зерттеу аяқталғаннан кейін он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409"/>
        <w:gridCol w:w="1077"/>
        <w:gridCol w:w="2041"/>
        <w:gridCol w:w="522"/>
        <w:gridCol w:w="1393"/>
        <w:gridCol w:w="825"/>
        <w:gridCol w:w="711"/>
        <w:gridCol w:w="1407"/>
        <w:gridCol w:w="1319"/>
        <w:gridCol w:w="1549"/>
        <w:gridCol w:w="638"/>
      </w:tblGrid>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атауы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 күні (к/а/ж)</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тапсырыс берген мемлекеттік орган/ жергілікті атқарушы орган/ ведомстволық бағынысты ұйым/ квазимемлекеттік сектор субъектісі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тақырыпары*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авторлары (ғылыми жетекші, редактор және тағы басқа)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Зерттеудегі өзек сөздер (тегтер)</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(парақтар саны)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дерекқорында орналастыру түрлері (Құпия / Құпия емес)</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түрі (талдамалық/ консалтингтік/әлеуметтік/ өзгедей)</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r>
              <w:br/>
            </w:r>
            <w:r>
              <w:rPr>
                <w:rFonts w:ascii="Times New Roman"/>
                <w:b w:val="false"/>
                <w:i w:val="false"/>
                <w:color w:val="000000"/>
                <w:sz w:val="20"/>
              </w:rPr>
              <w:t>
(республикалық бюджет/ жергілікті бюджет/ өз бюджеті/ грант)</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Зерттеулерге жұмсалған шығындар туралы деректер</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*Зерттеулер тақырыптарының тізімі:</w:t>
      </w:r>
    </w:p>
    <w:p>
      <w:pPr>
        <w:spacing w:after="0"/>
        <w:ind w:left="0"/>
        <w:jc w:val="both"/>
      </w:pPr>
      <w:r>
        <w:rPr>
          <w:rFonts w:ascii="Times New Roman"/>
          <w:b w:val="false"/>
          <w:i w:val="false"/>
          <w:color w:val="000000"/>
          <w:sz w:val="28"/>
        </w:rPr>
        <w:t>
      Әлеуметтік қамтамасыз ету. Сақтандыру</w:t>
      </w:r>
    </w:p>
    <w:p>
      <w:pPr>
        <w:spacing w:after="0"/>
        <w:ind w:left="0"/>
        <w:jc w:val="both"/>
      </w:pPr>
      <w:r>
        <w:rPr>
          <w:rFonts w:ascii="Times New Roman"/>
          <w:b w:val="false"/>
          <w:i w:val="false"/>
          <w:color w:val="000000"/>
          <w:sz w:val="28"/>
        </w:rPr>
        <w:t>
      Азаматтық қоғам</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Бәсекеге қабілеттілік</w:t>
      </w:r>
    </w:p>
    <w:p>
      <w:pPr>
        <w:spacing w:after="0"/>
        <w:ind w:left="0"/>
        <w:jc w:val="both"/>
      </w:pPr>
      <w:r>
        <w:rPr>
          <w:rFonts w:ascii="Times New Roman"/>
          <w:b w:val="false"/>
          <w:i w:val="false"/>
          <w:color w:val="000000"/>
          <w:sz w:val="28"/>
        </w:rPr>
        <w:t>
      Білім беру</w:t>
      </w:r>
    </w:p>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Дін</w:t>
      </w:r>
    </w:p>
    <w:p>
      <w:pPr>
        <w:spacing w:after="0"/>
        <w:ind w:left="0"/>
        <w:jc w:val="both"/>
      </w:pPr>
      <w:r>
        <w:rPr>
          <w:rFonts w:ascii="Times New Roman"/>
          <w:b w:val="false"/>
          <w:i w:val="false"/>
          <w:color w:val="000000"/>
          <w:sz w:val="28"/>
        </w:rPr>
        <w:t>
      Еңбек</w:t>
      </w:r>
    </w:p>
    <w:p>
      <w:pPr>
        <w:spacing w:after="0"/>
        <w:ind w:left="0"/>
        <w:jc w:val="both"/>
      </w:pPr>
      <w:r>
        <w:rPr>
          <w:rFonts w:ascii="Times New Roman"/>
          <w:b w:val="false"/>
          <w:i w:val="false"/>
          <w:color w:val="000000"/>
          <w:sz w:val="28"/>
        </w:rPr>
        <w:t>
      Жастар саясаты</w:t>
      </w:r>
    </w:p>
    <w:p>
      <w:pPr>
        <w:spacing w:after="0"/>
        <w:ind w:left="0"/>
        <w:jc w:val="both"/>
      </w:pPr>
      <w:r>
        <w:rPr>
          <w:rFonts w:ascii="Times New Roman"/>
          <w:b w:val="false"/>
          <w:i w:val="false"/>
          <w:color w:val="000000"/>
          <w:sz w:val="28"/>
        </w:rPr>
        <w:t>
      Индустриалды-инновациялық даму</w:t>
      </w:r>
    </w:p>
    <w:p>
      <w:pPr>
        <w:spacing w:after="0"/>
        <w:ind w:left="0"/>
        <w:jc w:val="both"/>
      </w:pPr>
      <w:r>
        <w:rPr>
          <w:rFonts w:ascii="Times New Roman"/>
          <w:b w:val="false"/>
          <w:i w:val="false"/>
          <w:color w:val="000000"/>
          <w:sz w:val="28"/>
        </w:rPr>
        <w:t>
      Кәсіпкерлік</w:t>
      </w:r>
    </w:p>
    <w:p>
      <w:pPr>
        <w:spacing w:after="0"/>
        <w:ind w:left="0"/>
        <w:jc w:val="both"/>
      </w:pPr>
      <w:r>
        <w:rPr>
          <w:rFonts w:ascii="Times New Roman"/>
          <w:b w:val="false"/>
          <w:i w:val="false"/>
          <w:color w:val="000000"/>
          <w:sz w:val="28"/>
        </w:rPr>
        <w:t>
      Кен қазу саласы</w:t>
      </w:r>
    </w:p>
    <w:p>
      <w:pPr>
        <w:spacing w:after="0"/>
        <w:ind w:left="0"/>
        <w:jc w:val="both"/>
      </w:pPr>
      <w:r>
        <w:rPr>
          <w:rFonts w:ascii="Times New Roman"/>
          <w:b w:val="false"/>
          <w:i w:val="false"/>
          <w:color w:val="000000"/>
          <w:sz w:val="28"/>
        </w:rPr>
        <w:t>
      Қаржы</w:t>
      </w:r>
    </w:p>
    <w:p>
      <w:pPr>
        <w:spacing w:after="0"/>
        <w:ind w:left="0"/>
        <w:jc w:val="both"/>
      </w:pPr>
      <w:r>
        <w:rPr>
          <w:rFonts w:ascii="Times New Roman"/>
          <w:b w:val="false"/>
          <w:i w:val="false"/>
          <w:color w:val="000000"/>
          <w:sz w:val="28"/>
        </w:rPr>
        <w:t>
      Қауіпсіздік</w:t>
      </w:r>
    </w:p>
    <w:p>
      <w:pPr>
        <w:spacing w:after="0"/>
        <w:ind w:left="0"/>
        <w:jc w:val="both"/>
      </w:pPr>
      <w:r>
        <w:rPr>
          <w:rFonts w:ascii="Times New Roman"/>
          <w:b w:val="false"/>
          <w:i w:val="false"/>
          <w:color w:val="000000"/>
          <w:sz w:val="28"/>
        </w:rPr>
        <w:t>
      Қорғаныс</w:t>
      </w:r>
    </w:p>
    <w:p>
      <w:pPr>
        <w:spacing w:after="0"/>
        <w:ind w:left="0"/>
        <w:jc w:val="both"/>
      </w:pPr>
      <w:r>
        <w:rPr>
          <w:rFonts w:ascii="Times New Roman"/>
          <w:b w:val="false"/>
          <w:i w:val="false"/>
          <w:color w:val="000000"/>
          <w:sz w:val="28"/>
        </w:rPr>
        <w:t>
      Құқық</w:t>
      </w:r>
    </w:p>
    <w:p>
      <w:pPr>
        <w:spacing w:after="0"/>
        <w:ind w:left="0"/>
        <w:jc w:val="both"/>
      </w:pPr>
      <w:r>
        <w:rPr>
          <w:rFonts w:ascii="Times New Roman"/>
          <w:b w:val="false"/>
          <w:i w:val="false"/>
          <w:color w:val="000000"/>
          <w:sz w:val="28"/>
        </w:rPr>
        <w:t>
      Логистика</w:t>
      </w:r>
    </w:p>
    <w:p>
      <w:pPr>
        <w:spacing w:after="0"/>
        <w:ind w:left="0"/>
        <w:jc w:val="both"/>
      </w:pPr>
      <w:r>
        <w:rPr>
          <w:rFonts w:ascii="Times New Roman"/>
          <w:b w:val="false"/>
          <w:i w:val="false"/>
          <w:color w:val="000000"/>
          <w:sz w:val="28"/>
        </w:rPr>
        <w:t>
      Мәдениет</w:t>
      </w:r>
    </w:p>
    <w:p>
      <w:pPr>
        <w:spacing w:after="0"/>
        <w:ind w:left="0"/>
        <w:jc w:val="both"/>
      </w:pPr>
      <w:r>
        <w:rPr>
          <w:rFonts w:ascii="Times New Roman"/>
          <w:b w:val="false"/>
          <w:i w:val="false"/>
          <w:color w:val="000000"/>
          <w:sz w:val="28"/>
        </w:rPr>
        <w:t>
      Мемлекеттік басқару</w:t>
      </w:r>
    </w:p>
    <w:p>
      <w:pPr>
        <w:spacing w:after="0"/>
        <w:ind w:left="0"/>
        <w:jc w:val="both"/>
      </w:pPr>
      <w:r>
        <w:rPr>
          <w:rFonts w:ascii="Times New Roman"/>
          <w:b w:val="false"/>
          <w:i w:val="false"/>
          <w:color w:val="000000"/>
          <w:sz w:val="28"/>
        </w:rPr>
        <w:t>
      Мемлекеттік көрсетілетін қызметтер</w:t>
      </w:r>
    </w:p>
    <w:p>
      <w:pPr>
        <w:spacing w:after="0"/>
        <w:ind w:left="0"/>
        <w:jc w:val="both"/>
      </w:pPr>
      <w:r>
        <w:rPr>
          <w:rFonts w:ascii="Times New Roman"/>
          <w:b w:val="false"/>
          <w:i w:val="false"/>
          <w:color w:val="000000"/>
          <w:sz w:val="28"/>
        </w:rPr>
        <w:t>
      Өндіріс</w:t>
      </w:r>
    </w:p>
    <w:p>
      <w:pPr>
        <w:spacing w:after="0"/>
        <w:ind w:left="0"/>
        <w:jc w:val="both"/>
      </w:pPr>
      <w:r>
        <w:rPr>
          <w:rFonts w:ascii="Times New Roman"/>
          <w:b w:val="false"/>
          <w:i w:val="false"/>
          <w:color w:val="000000"/>
          <w:sz w:val="28"/>
        </w:rPr>
        <w:t>
      Салық саласы</w:t>
      </w:r>
    </w:p>
    <w:p>
      <w:pPr>
        <w:spacing w:after="0"/>
        <w:ind w:left="0"/>
        <w:jc w:val="both"/>
      </w:pPr>
      <w:r>
        <w:rPr>
          <w:rFonts w:ascii="Times New Roman"/>
          <w:b w:val="false"/>
          <w:i w:val="false"/>
          <w:color w:val="000000"/>
          <w:sz w:val="28"/>
        </w:rPr>
        <w:t>
      Саясат</w:t>
      </w:r>
    </w:p>
    <w:p>
      <w:pPr>
        <w:spacing w:after="0"/>
        <w:ind w:left="0"/>
        <w:jc w:val="both"/>
      </w:pPr>
      <w:r>
        <w:rPr>
          <w:rFonts w:ascii="Times New Roman"/>
          <w:b w:val="false"/>
          <w:i w:val="false"/>
          <w:color w:val="000000"/>
          <w:sz w:val="28"/>
        </w:rPr>
        <w:t>
      Стандарттау</w:t>
      </w:r>
    </w:p>
    <w:p>
      <w:pPr>
        <w:spacing w:after="0"/>
        <w:ind w:left="0"/>
        <w:jc w:val="both"/>
      </w:pPr>
      <w:r>
        <w:rPr>
          <w:rFonts w:ascii="Times New Roman"/>
          <w:b w:val="false"/>
          <w:i w:val="false"/>
          <w:color w:val="000000"/>
          <w:sz w:val="28"/>
        </w:rPr>
        <w:t>
      Статистика</w:t>
      </w:r>
    </w:p>
    <w:p>
      <w:pPr>
        <w:spacing w:after="0"/>
        <w:ind w:left="0"/>
        <w:jc w:val="both"/>
      </w:pPr>
      <w:r>
        <w:rPr>
          <w:rFonts w:ascii="Times New Roman"/>
          <w:b w:val="false"/>
          <w:i w:val="false"/>
          <w:color w:val="000000"/>
          <w:sz w:val="28"/>
        </w:rPr>
        <w:t>
      Сыбайлас жемқорлық</w:t>
      </w:r>
    </w:p>
    <w:p>
      <w:pPr>
        <w:spacing w:after="0"/>
        <w:ind w:left="0"/>
        <w:jc w:val="both"/>
      </w:pPr>
      <w:r>
        <w:rPr>
          <w:rFonts w:ascii="Times New Roman"/>
          <w:b w:val="false"/>
          <w:i w:val="false"/>
          <w:color w:val="000000"/>
          <w:sz w:val="28"/>
        </w:rPr>
        <w:t>
      Тарих</w:t>
      </w:r>
    </w:p>
    <w:p>
      <w:pPr>
        <w:spacing w:after="0"/>
        <w:ind w:left="0"/>
        <w:jc w:val="both"/>
      </w:pPr>
      <w:r>
        <w:rPr>
          <w:rFonts w:ascii="Times New Roman"/>
          <w:b w:val="false"/>
          <w:i w:val="false"/>
          <w:color w:val="000000"/>
          <w:sz w:val="28"/>
        </w:rPr>
        <w:t>
      Туризм</w:t>
      </w:r>
    </w:p>
    <w:p>
      <w:pPr>
        <w:spacing w:after="0"/>
        <w:ind w:left="0"/>
        <w:jc w:val="both"/>
      </w:pPr>
      <w:r>
        <w:rPr>
          <w:rFonts w:ascii="Times New Roman"/>
          <w:b w:val="false"/>
          <w:i w:val="false"/>
          <w:color w:val="000000"/>
          <w:sz w:val="28"/>
        </w:rPr>
        <w:t>
      Халықаралық қатынастар</w:t>
      </w:r>
    </w:p>
    <w:p>
      <w:pPr>
        <w:spacing w:after="0"/>
        <w:ind w:left="0"/>
        <w:jc w:val="both"/>
      </w:pPr>
      <w:r>
        <w:rPr>
          <w:rFonts w:ascii="Times New Roman"/>
          <w:b w:val="false"/>
          <w:i w:val="false"/>
          <w:color w:val="000000"/>
          <w:sz w:val="28"/>
        </w:rPr>
        <w:t>
      Экология</w:t>
      </w:r>
    </w:p>
    <w:p>
      <w:pPr>
        <w:spacing w:after="0"/>
        <w:ind w:left="0"/>
        <w:jc w:val="both"/>
      </w:pPr>
      <w:r>
        <w:rPr>
          <w:rFonts w:ascii="Times New Roman"/>
          <w:b w:val="false"/>
          <w:i w:val="false"/>
          <w:color w:val="000000"/>
          <w:sz w:val="28"/>
        </w:rPr>
        <w:t>
      Экономика</w:t>
      </w:r>
    </w:p>
    <w:p>
      <w:pPr>
        <w:spacing w:after="0"/>
        <w:ind w:left="0"/>
        <w:jc w:val="both"/>
      </w:pPr>
      <w:r>
        <w:rPr>
          <w:rFonts w:ascii="Times New Roman"/>
          <w:b w:val="false"/>
          <w:i w:val="false"/>
          <w:color w:val="000000"/>
          <w:sz w:val="28"/>
        </w:rPr>
        <w:t>
      Электрондық үкімет</w:t>
      </w:r>
    </w:p>
    <w:p>
      <w:pPr>
        <w:spacing w:after="0"/>
        <w:ind w:left="0"/>
        <w:jc w:val="both"/>
      </w:pPr>
      <w:r>
        <w:rPr>
          <w:rFonts w:ascii="Times New Roman"/>
          <w:b w:val="false"/>
          <w:i w:val="false"/>
          <w:color w:val="000000"/>
          <w:sz w:val="28"/>
        </w:rPr>
        <w:t>
      Энергетика</w:t>
      </w:r>
    </w:p>
    <w:p>
      <w:pPr>
        <w:spacing w:after="0"/>
        <w:ind w:left="0"/>
        <w:jc w:val="both"/>
      </w:pPr>
      <w:r>
        <w:rPr>
          <w:rFonts w:ascii="Times New Roman"/>
          <w:b w:val="false"/>
          <w:i w:val="false"/>
          <w:color w:val="000000"/>
          <w:sz w:val="28"/>
        </w:rPr>
        <w:t xml:space="preserve">
      Атауы __________________________ Мекенжайы 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 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_______________________________________________________ 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(жеке кәсіпкерлер болып табылатын тұлғаларды қоспағанда)</w:t>
      </w:r>
    </w:p>
    <w:bookmarkStart w:name="z41" w:id="34"/>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нысанның қосымшасында келтірілген.</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мемлекеттік органдары мен </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 xml:space="preserve">органдарының, олардың </w:t>
            </w:r>
            <w:r>
              <w:br/>
            </w:r>
            <w:r>
              <w:rPr>
                <w:rFonts w:ascii="Times New Roman"/>
                <w:b w:val="false"/>
                <w:i w:val="false"/>
                <w:color w:val="000000"/>
                <w:sz w:val="20"/>
              </w:rPr>
              <w:t xml:space="preserve">ведомстволық бағыныстағы </w:t>
            </w:r>
            <w:r>
              <w:br/>
            </w:r>
            <w:r>
              <w:rPr>
                <w:rFonts w:ascii="Times New Roman"/>
                <w:b w:val="false"/>
                <w:i w:val="false"/>
                <w:color w:val="000000"/>
                <w:sz w:val="20"/>
              </w:rPr>
              <w:t xml:space="preserve">ұйымдарының, </w:t>
            </w:r>
            <w:r>
              <w:br/>
            </w:r>
            <w:r>
              <w:rPr>
                <w:rFonts w:ascii="Times New Roman"/>
                <w:b w:val="false"/>
                <w:i w:val="false"/>
                <w:color w:val="000000"/>
                <w:sz w:val="20"/>
              </w:rPr>
              <w:t xml:space="preserve">квазимемлекеттік сектор </w:t>
            </w:r>
            <w:r>
              <w:br/>
            </w:r>
            <w:r>
              <w:rPr>
                <w:rFonts w:ascii="Times New Roman"/>
                <w:b w:val="false"/>
                <w:i w:val="false"/>
                <w:color w:val="000000"/>
                <w:sz w:val="20"/>
              </w:rPr>
              <w:t xml:space="preserve">субъектілерінің тапсырысы </w:t>
            </w:r>
            <w:r>
              <w:br/>
            </w:r>
            <w:r>
              <w:rPr>
                <w:rFonts w:ascii="Times New Roman"/>
                <w:b w:val="false"/>
                <w:i w:val="false"/>
                <w:color w:val="000000"/>
                <w:sz w:val="20"/>
              </w:rPr>
              <w:t xml:space="preserve">бойынша жүргізілетін, </w:t>
            </w:r>
            <w:r>
              <w:br/>
            </w:r>
            <w:r>
              <w:rPr>
                <w:rFonts w:ascii="Times New Roman"/>
                <w:b w:val="false"/>
                <w:i w:val="false"/>
                <w:color w:val="000000"/>
                <w:sz w:val="20"/>
              </w:rPr>
              <w:t xml:space="preserve">республикалық және жергілікті </w:t>
            </w:r>
            <w:r>
              <w:br/>
            </w:r>
            <w:r>
              <w:rPr>
                <w:rFonts w:ascii="Times New Roman"/>
                <w:b w:val="false"/>
                <w:i w:val="false"/>
                <w:color w:val="000000"/>
                <w:sz w:val="20"/>
              </w:rPr>
              <w:t xml:space="preserve">бюджеттен </w:t>
            </w:r>
            <w:r>
              <w:br/>
            </w:r>
            <w:r>
              <w:rPr>
                <w:rFonts w:ascii="Times New Roman"/>
                <w:b w:val="false"/>
                <w:i w:val="false"/>
                <w:color w:val="000000"/>
                <w:sz w:val="20"/>
              </w:rPr>
              <w:t xml:space="preserve">қаржыландырылатын </w:t>
            </w:r>
            <w:r>
              <w:br/>
            </w:r>
            <w:r>
              <w:rPr>
                <w:rFonts w:ascii="Times New Roman"/>
                <w:b w:val="false"/>
                <w:i w:val="false"/>
                <w:color w:val="000000"/>
                <w:sz w:val="20"/>
              </w:rPr>
              <w:t xml:space="preserve">талдамалық, консалтингтік, </w:t>
            </w:r>
            <w:r>
              <w:br/>
            </w:r>
            <w:r>
              <w:rPr>
                <w:rFonts w:ascii="Times New Roman"/>
                <w:b w:val="false"/>
                <w:i w:val="false"/>
                <w:color w:val="000000"/>
                <w:sz w:val="20"/>
              </w:rPr>
              <w:t xml:space="preserve">әлеуметтік және өзге де </w:t>
            </w:r>
            <w:r>
              <w:br/>
            </w:r>
            <w:r>
              <w:rPr>
                <w:rFonts w:ascii="Times New Roman"/>
                <w:b w:val="false"/>
                <w:i w:val="false"/>
                <w:color w:val="000000"/>
                <w:sz w:val="20"/>
              </w:rPr>
              <w:t xml:space="preserve">зерттеулердің, оның ішінде </w:t>
            </w:r>
            <w:r>
              <w:br/>
            </w:r>
            <w:r>
              <w:rPr>
                <w:rFonts w:ascii="Times New Roman"/>
                <w:b w:val="false"/>
                <w:i w:val="false"/>
                <w:color w:val="000000"/>
                <w:sz w:val="20"/>
              </w:rPr>
              <w:t xml:space="preserve">халықаралық ұйымдармен </w:t>
            </w:r>
            <w:r>
              <w:br/>
            </w:r>
            <w:r>
              <w:rPr>
                <w:rFonts w:ascii="Times New Roman"/>
                <w:b w:val="false"/>
                <w:i w:val="false"/>
                <w:color w:val="000000"/>
                <w:sz w:val="20"/>
              </w:rPr>
              <w:t xml:space="preserve">бірлескен зерттеулер бойынша </w:t>
            </w:r>
            <w:r>
              <w:br/>
            </w:r>
            <w:r>
              <w:rPr>
                <w:rFonts w:ascii="Times New Roman"/>
                <w:b w:val="false"/>
                <w:i w:val="false"/>
                <w:color w:val="000000"/>
                <w:sz w:val="20"/>
              </w:rPr>
              <w:t xml:space="preserve">мәліметтер"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43" w:id="3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"Қазақстан Республикасының мемлекеттік органдары мен жергілікті атқарушы органдарының, олардың ведомстволық бағыныстағы ұйымдарының, квазимемлекеттік сектор субъектілерінің тапсырысы бойынша жүргізілетін, республикалық және жергілікті бюджеттен қаржыландырылатын талдамалық, консалтингтік, әлеуметтік және өзге де зерттеулердің, оның ішінде халықаралық ұйымдармен бірлескен зерттеулер жөніндегі мәліметтер" (1-issledovaniya индексі, зерттеулер жүргізу аяқталғаннан кейінгі кезеңділік )</w:t>
      </w:r>
    </w:p>
    <w:bookmarkEnd w:id="35"/>
    <w:bookmarkStart w:name="z44" w:id="36"/>
    <w:p>
      <w:pPr>
        <w:spacing w:after="0"/>
        <w:ind w:left="0"/>
        <w:jc w:val="left"/>
      </w:pPr>
      <w:r>
        <w:rPr>
          <w:rFonts w:ascii="Times New Roman"/>
          <w:b/>
          <w:i w:val="false"/>
          <w:color w:val="000000"/>
        </w:rPr>
        <w:t xml:space="preserve"> 1-тарау. Жалпы ереже</w:t>
      </w:r>
    </w:p>
    <w:bookmarkEnd w:id="36"/>
    <w:bookmarkStart w:name="z45" w:id="37"/>
    <w:p>
      <w:pPr>
        <w:spacing w:after="0"/>
        <w:ind w:left="0"/>
        <w:jc w:val="both"/>
      </w:pPr>
      <w:r>
        <w:rPr>
          <w:rFonts w:ascii="Times New Roman"/>
          <w:b w:val="false"/>
          <w:i w:val="false"/>
          <w:color w:val="000000"/>
          <w:sz w:val="28"/>
        </w:rPr>
        <w:t>
      1. Осы түсіндірме (бұдан әрі – Түсіндірме) "Қазақстан Республикасының мемлекеттік органдары мен жергілікті атқарушы органдарының, олардың ведомстволық бағыныстағы ұйымдарының, квазимемлекеттік сектор субъектілерінің тапсырысы бойынша жүргізілетін, республикалық және жергілікті бюджеттен қаржыландырылатын талдамалық, консалтингтік, әлеуметтік және өзге де зерттеулердің, оның ішінде халықаралық ұйымдармен бірлескен зерттеулер жөніндегі мәліметтер" әкімшілік деректерді жинауға арналған нысанды (бұдан әрі – Нысан) толтыру бойынша бірыңғай талаптарды айқындайды.</w:t>
      </w:r>
    </w:p>
    <w:bookmarkEnd w:id="37"/>
    <w:bookmarkStart w:name="z46" w:id="38"/>
    <w:p>
      <w:pPr>
        <w:spacing w:after="0"/>
        <w:ind w:left="0"/>
        <w:jc w:val="both"/>
      </w:pPr>
      <w:r>
        <w:rPr>
          <w:rFonts w:ascii="Times New Roman"/>
          <w:b w:val="false"/>
          <w:i w:val="false"/>
          <w:color w:val="000000"/>
          <w:sz w:val="28"/>
        </w:rPr>
        <w:t>
      2. Нысан шарт талаптарына сәйкес зерттеу аяқталғаннан кейін он жұмыс күні ішінде жасалады.</w:t>
      </w:r>
    </w:p>
    <w:bookmarkEnd w:id="38"/>
    <w:bookmarkStart w:name="z47" w:id="39"/>
    <w:p>
      <w:pPr>
        <w:spacing w:after="0"/>
        <w:ind w:left="0"/>
        <w:jc w:val="both"/>
      </w:pPr>
      <w:r>
        <w:rPr>
          <w:rFonts w:ascii="Times New Roman"/>
          <w:b w:val="false"/>
          <w:i w:val="false"/>
          <w:color w:val="000000"/>
          <w:sz w:val="28"/>
        </w:rPr>
        <w:t>
      3. Нысанға бірінші басшы немесе зерттеу нәтижелеріне қол қоюға уәкілеттік берілген адамдар және орындаушы қол қояды.</w:t>
      </w:r>
    </w:p>
    <w:bookmarkEnd w:id="39"/>
    <w:bookmarkStart w:name="z48" w:id="40"/>
    <w:p>
      <w:pPr>
        <w:spacing w:after="0"/>
        <w:ind w:left="0"/>
        <w:jc w:val="left"/>
      </w:pPr>
      <w:r>
        <w:rPr>
          <w:rFonts w:ascii="Times New Roman"/>
          <w:b/>
          <w:i w:val="false"/>
          <w:color w:val="000000"/>
        </w:rPr>
        <w:t xml:space="preserve"> 2-тарау. Нысанды толтыру</w:t>
      </w:r>
    </w:p>
    <w:bookmarkEnd w:id="40"/>
    <w:bookmarkStart w:name="z49" w:id="41"/>
    <w:p>
      <w:pPr>
        <w:spacing w:after="0"/>
        <w:ind w:left="0"/>
        <w:jc w:val="both"/>
      </w:pPr>
      <w:r>
        <w:rPr>
          <w:rFonts w:ascii="Times New Roman"/>
          <w:b w:val="false"/>
          <w:i w:val="false"/>
          <w:color w:val="000000"/>
          <w:sz w:val="28"/>
        </w:rPr>
        <w:t>
      4. Нысан қазақ және орыс тілдерінде (зерттеу ағылшын тілінде әзірленген жағдайда, ағылшын тілінде де) толтырылады.</w:t>
      </w:r>
    </w:p>
    <w:bookmarkEnd w:id="41"/>
    <w:bookmarkStart w:name="z50" w:id="42"/>
    <w:p>
      <w:pPr>
        <w:spacing w:after="0"/>
        <w:ind w:left="0"/>
        <w:jc w:val="both"/>
      </w:pPr>
      <w:r>
        <w:rPr>
          <w:rFonts w:ascii="Times New Roman"/>
          <w:b w:val="false"/>
          <w:i w:val="false"/>
          <w:color w:val="000000"/>
          <w:sz w:val="28"/>
        </w:rPr>
        <w:t>
      5. 1-бағанда Зерттеулер дерекқорына орналастыру үшін ЗҚАИ-ға жіберілетін зерттеулер нәтижелерінің реттік нөмірі көрсетіледі.</w:t>
      </w:r>
    </w:p>
    <w:bookmarkEnd w:id="42"/>
    <w:bookmarkStart w:name="z51" w:id="43"/>
    <w:p>
      <w:pPr>
        <w:spacing w:after="0"/>
        <w:ind w:left="0"/>
        <w:jc w:val="both"/>
      </w:pPr>
      <w:r>
        <w:rPr>
          <w:rFonts w:ascii="Times New Roman"/>
          <w:b w:val="false"/>
          <w:i w:val="false"/>
          <w:color w:val="000000"/>
          <w:sz w:val="28"/>
        </w:rPr>
        <w:t xml:space="preserve">
      6. 2-бағанда зерттеудің түпнұсқасына сәйкес зерттеудің атауы көрсетіледі. </w:t>
      </w:r>
    </w:p>
    <w:bookmarkEnd w:id="43"/>
    <w:bookmarkStart w:name="z52" w:id="44"/>
    <w:p>
      <w:pPr>
        <w:spacing w:after="0"/>
        <w:ind w:left="0"/>
        <w:jc w:val="both"/>
      </w:pPr>
      <w:r>
        <w:rPr>
          <w:rFonts w:ascii="Times New Roman"/>
          <w:b w:val="false"/>
          <w:i w:val="false"/>
          <w:color w:val="000000"/>
          <w:sz w:val="28"/>
        </w:rPr>
        <w:t xml:space="preserve">
      7. 3-бағанда зерттеудің аяқталған күні көрсетіледі. </w:t>
      </w:r>
    </w:p>
    <w:bookmarkEnd w:id="44"/>
    <w:bookmarkStart w:name="z53" w:id="45"/>
    <w:p>
      <w:pPr>
        <w:spacing w:after="0"/>
        <w:ind w:left="0"/>
        <w:jc w:val="both"/>
      </w:pPr>
      <w:r>
        <w:rPr>
          <w:rFonts w:ascii="Times New Roman"/>
          <w:b w:val="false"/>
          <w:i w:val="false"/>
          <w:color w:val="000000"/>
          <w:sz w:val="28"/>
        </w:rPr>
        <w:t>
      8. 4-бағанда осы зерттеуге тапсырыс берген мемлекеттік орган/жергілікті атқарушы орган/ ведомстволық бағынысты ұйым/квазимемлекеттік сектор субъектісі көрсетіледі.</w:t>
      </w:r>
    </w:p>
    <w:bookmarkEnd w:id="45"/>
    <w:bookmarkStart w:name="z54" w:id="46"/>
    <w:p>
      <w:pPr>
        <w:spacing w:after="0"/>
        <w:ind w:left="0"/>
        <w:jc w:val="both"/>
      </w:pPr>
      <w:r>
        <w:rPr>
          <w:rFonts w:ascii="Times New Roman"/>
          <w:b w:val="false"/>
          <w:i w:val="false"/>
          <w:color w:val="000000"/>
          <w:sz w:val="28"/>
        </w:rPr>
        <w:t>
      9. 5-бағанда Нысан ескертпесінде көрсетілген тақырыптар тізімінен таңдап алынған зерттеулердің тақырыптары көрсетіледі.</w:t>
      </w:r>
    </w:p>
    <w:bookmarkEnd w:id="46"/>
    <w:bookmarkStart w:name="z55" w:id="47"/>
    <w:p>
      <w:pPr>
        <w:spacing w:after="0"/>
        <w:ind w:left="0"/>
        <w:jc w:val="both"/>
      </w:pPr>
      <w:r>
        <w:rPr>
          <w:rFonts w:ascii="Times New Roman"/>
          <w:b w:val="false"/>
          <w:i w:val="false"/>
          <w:color w:val="000000"/>
          <w:sz w:val="28"/>
        </w:rPr>
        <w:t>
      10. 6-бағанда осы зерттеу авторы (ғылыми жетекшісі, редакторы және т.с.) көрсетіледі.</w:t>
      </w:r>
    </w:p>
    <w:bookmarkEnd w:id="47"/>
    <w:bookmarkStart w:name="z56" w:id="48"/>
    <w:p>
      <w:pPr>
        <w:spacing w:after="0"/>
        <w:ind w:left="0"/>
        <w:jc w:val="both"/>
      </w:pPr>
      <w:r>
        <w:rPr>
          <w:rFonts w:ascii="Times New Roman"/>
          <w:b w:val="false"/>
          <w:i w:val="false"/>
          <w:color w:val="000000"/>
          <w:sz w:val="28"/>
        </w:rPr>
        <w:t xml:space="preserve">
      11. 7-бағанда осы зерттеу бойынша іздеу сұранымдары үшін қолданылатын зерттеудегі өзек сөздер (тегтер) көрсетіледі. </w:t>
      </w:r>
    </w:p>
    <w:bookmarkEnd w:id="48"/>
    <w:bookmarkStart w:name="z57" w:id="49"/>
    <w:p>
      <w:pPr>
        <w:spacing w:after="0"/>
        <w:ind w:left="0"/>
        <w:jc w:val="both"/>
      </w:pPr>
      <w:r>
        <w:rPr>
          <w:rFonts w:ascii="Times New Roman"/>
          <w:b w:val="false"/>
          <w:i w:val="false"/>
          <w:color w:val="000000"/>
          <w:sz w:val="28"/>
        </w:rPr>
        <w:t>
      12. 8-бағанда осы зерттеу көлемі (парақтар саны) көрсетіледі.</w:t>
      </w:r>
    </w:p>
    <w:bookmarkEnd w:id="49"/>
    <w:bookmarkStart w:name="z58" w:id="50"/>
    <w:p>
      <w:pPr>
        <w:spacing w:after="0"/>
        <w:ind w:left="0"/>
        <w:jc w:val="both"/>
      </w:pPr>
      <w:r>
        <w:rPr>
          <w:rFonts w:ascii="Times New Roman"/>
          <w:b w:val="false"/>
          <w:i w:val="false"/>
          <w:color w:val="000000"/>
          <w:sz w:val="28"/>
        </w:rPr>
        <w:t>
      13. 9-бағанда зерттеудің Зерттеулер дерекқорында орналастыру түрі (құпия / құпия емес) көрсетіледі.</w:t>
      </w:r>
    </w:p>
    <w:bookmarkEnd w:id="50"/>
    <w:bookmarkStart w:name="z59" w:id="51"/>
    <w:p>
      <w:pPr>
        <w:spacing w:after="0"/>
        <w:ind w:left="0"/>
        <w:jc w:val="both"/>
      </w:pPr>
      <w:r>
        <w:rPr>
          <w:rFonts w:ascii="Times New Roman"/>
          <w:b w:val="false"/>
          <w:i w:val="false"/>
          <w:color w:val="000000"/>
          <w:sz w:val="28"/>
        </w:rPr>
        <w:t>
      14. 10-бағанда зерттеу түрі (талдамалық/ консалтингтік/ әлеуметтік/ өзгедей).</w:t>
      </w:r>
    </w:p>
    <w:bookmarkEnd w:id="51"/>
    <w:bookmarkStart w:name="z60" w:id="52"/>
    <w:p>
      <w:pPr>
        <w:spacing w:after="0"/>
        <w:ind w:left="0"/>
        <w:jc w:val="both"/>
      </w:pPr>
      <w:r>
        <w:rPr>
          <w:rFonts w:ascii="Times New Roman"/>
          <w:b w:val="false"/>
          <w:i w:val="false"/>
          <w:color w:val="000000"/>
          <w:sz w:val="28"/>
        </w:rPr>
        <w:t>
      15. 11-бағанда қаржыландыру көзі көрсетіледі (республикалық бюджет / жергілікті бюджет / меншікті бюджет / грант).</w:t>
      </w:r>
    </w:p>
    <w:bookmarkEnd w:id="52"/>
    <w:bookmarkStart w:name="z61" w:id="53"/>
    <w:p>
      <w:pPr>
        <w:spacing w:after="0"/>
        <w:ind w:left="0"/>
        <w:jc w:val="both"/>
      </w:pPr>
      <w:r>
        <w:rPr>
          <w:rFonts w:ascii="Times New Roman"/>
          <w:b w:val="false"/>
          <w:i w:val="false"/>
          <w:color w:val="000000"/>
          <w:sz w:val="28"/>
        </w:rPr>
        <w:t>
      16. 12-бағанда зерттеуге жұмсалған шығын туралы деректер көрсетіледі.</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