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3074" w14:textId="88e30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құралдарын электрондық кедендік алып жүруді қолдану, сондай-ақ мемлекеттік кірістер органдарының, декларанттың, тасымалдарды қадағалау ақпараттық жүйесінің ұлттық операторының және тасымалдаушының көлік құралдарын электрондық кедендік алып жүру кезінде өзара іс-қимыл жасау,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2021 жылғы 28 сәуірдегі № 407 бұйрығы. Қазақстан Республикасының Әділет министрлігінде 2021 жылғы 28 сәуірде № 22649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м.а. 26.07.2024 </w:t>
      </w:r>
      <w:r>
        <w:rPr>
          <w:rFonts w:ascii="Times New Roman"/>
          <w:b w:val="false"/>
          <w:i w:val="false"/>
          <w:color w:val="ff0000"/>
          <w:sz w:val="28"/>
        </w:rPr>
        <w:t>№ 487</w:t>
      </w:r>
      <w:r>
        <w:rPr>
          <w:rFonts w:ascii="Times New Roman"/>
          <w:b w:val="false"/>
          <w:i w:val="false"/>
          <w:color w:val="ff0000"/>
          <w:sz w:val="28"/>
        </w:rPr>
        <w:t xml:space="preserve"> (23.11.2024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437-бабының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Көлік құралдарын электрондық кедендік алып жүруді қолдану, сондай-ақ мемлекеттік кірістер органдарының, декларанттың, тасымалдарды қадағалау ақпараттық жүйесінің ұлттық операторының және тасымалдаушының көлік құралдарын электрондық кедендік алып жүру кезінде өзара іс-қимыл жасау,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26.07.2024 </w:t>
      </w:r>
      <w:r>
        <w:rPr>
          <w:rFonts w:ascii="Times New Roman"/>
          <w:b w:val="false"/>
          <w:i w:val="false"/>
          <w:color w:val="000000"/>
          <w:sz w:val="28"/>
        </w:rPr>
        <w:t>№ 487</w:t>
      </w:r>
      <w:r>
        <w:rPr>
          <w:rFonts w:ascii="Times New Roman"/>
          <w:b w:val="false"/>
          <w:i w:val="false"/>
          <w:color w:val="ff0000"/>
          <w:sz w:val="28"/>
        </w:rPr>
        <w:t xml:space="preserve"> (23.11.2024 бастап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28 сәуірдегі</w:t>
            </w:r>
            <w:r>
              <w:br/>
            </w:r>
            <w:r>
              <w:rPr>
                <w:rFonts w:ascii="Times New Roman"/>
                <w:b w:val="false"/>
                <w:i w:val="false"/>
                <w:color w:val="000000"/>
                <w:sz w:val="20"/>
              </w:rPr>
              <w:t>№ 407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Көлік құралдарын электрондық кедендік алып жүруді қолдану, сондай-ақ мемлекеттік кірістер органдарының, декларанттың, тасымалдарды қадағалау ақпараттық жүйесінің ұлттық операторының және тасымалдаушының көлік құралдарын электрондық кедендік алып жүру кезінде өзара іс-қимыл жасау,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қағидалары</w:t>
      </w:r>
    </w:p>
    <w:bookmarkEnd w:id="7"/>
    <w:p>
      <w:pPr>
        <w:spacing w:after="0"/>
        <w:ind w:left="0"/>
        <w:jc w:val="both"/>
      </w:pPr>
      <w:r>
        <w:rPr>
          <w:rFonts w:ascii="Times New Roman"/>
          <w:b w:val="false"/>
          <w:i w:val="false"/>
          <w:color w:val="ff0000"/>
          <w:sz w:val="28"/>
        </w:rPr>
        <w:t xml:space="preserve">
      Ескерту. Тақырып жаңа редакцияда - ҚР Қаржы министрінің м.а. 26.07.2024 </w:t>
      </w:r>
      <w:r>
        <w:rPr>
          <w:rFonts w:ascii="Times New Roman"/>
          <w:b w:val="false"/>
          <w:i w:val="false"/>
          <w:color w:val="ff0000"/>
          <w:sz w:val="28"/>
        </w:rPr>
        <w:t>№ 487</w:t>
      </w:r>
      <w:r>
        <w:rPr>
          <w:rFonts w:ascii="Times New Roman"/>
          <w:b w:val="false"/>
          <w:i w:val="false"/>
          <w:color w:val="ff0000"/>
          <w:sz w:val="28"/>
        </w:rPr>
        <w:t xml:space="preserve"> (23.11.2024 бастап қолданысқа енгізіледі) бұйрығымен.</w:t>
      </w:r>
    </w:p>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Көлік құралдарын электрондық кедендік алып жүруді қолдану, сондай-ақ мемлекеттік кірістер органдарының, декларанттың, тасымалдарды қадағалау ақпараттық жүйесінің ұлттық операторының және тасымалдаушының көлік құралдарын электрондық кедендік алып жүру кезінде өзара іс-қимыл жасау,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қағидалары (бұдан әрі – Қағидалар) "Қазақстан Республикасындағы кедендік реттеу туралы" Қазақстан Республикасы Кодексінің 437-бабы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Республикасындағы көлік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6-2-бабы 6-тармағына сәйкес әзірленді.</w:t>
      </w:r>
    </w:p>
    <w:bookmarkEnd w:id="9"/>
    <w:p>
      <w:pPr>
        <w:spacing w:after="0"/>
        <w:ind w:left="0"/>
        <w:jc w:val="both"/>
      </w:pPr>
      <w:r>
        <w:rPr>
          <w:rFonts w:ascii="Times New Roman"/>
          <w:b w:val="false"/>
          <w:i w:val="false"/>
          <w:color w:val="000000"/>
          <w:sz w:val="28"/>
        </w:rPr>
        <w:t>
      Осы Қағидалар кедендік транзит кедендік рәсіміне сәйкес тауарларды тасымалдайтын көлік құралдарын электрондық кедендік алып қолдану, сондай-ақ мемлекеттік кірістер органдарының, декларанттың, тасымалдарын қадағалау ақпараттық жүйесінің ұлттық операторының және тасымалдаушының көлік құралдарын электрондық кедендік алып жүруді жүзеге асыру кезінде өзара іс-қимыл,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26.07.2024 </w:t>
      </w:r>
      <w:r>
        <w:rPr>
          <w:rFonts w:ascii="Times New Roman"/>
          <w:b w:val="false"/>
          <w:i w:val="false"/>
          <w:color w:val="000000"/>
          <w:sz w:val="28"/>
        </w:rPr>
        <w:t>№ 487</w:t>
      </w:r>
      <w:r>
        <w:rPr>
          <w:rFonts w:ascii="Times New Roman"/>
          <w:b w:val="false"/>
          <w:i w:val="false"/>
          <w:color w:val="ff0000"/>
          <w:sz w:val="28"/>
        </w:rPr>
        <w:t xml:space="preserve"> (23.11.2024 бастап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2. Көлік құралдарын электрондық кедендік алып жүру байланыс арналары бойынша сигнал беру арқылы көлік құралының орналасқан жерін және навигациялық пломбаның тұтастығын анықтауға мүмкіндік беретін спутниктік навигация жүйесінің техникалық жабдығы орнатылған көлік құралының кедендік транзит кедендік рәсіміне сәйкес өткізілуін қадағалау арқылы тасымалдарды қадағалаудың ақпараттық жүйесінің ұлттық операторы жүзеге асырады.</w:t>
      </w:r>
    </w:p>
    <w:bookmarkEnd w:id="10"/>
    <w:p>
      <w:pPr>
        <w:spacing w:after="0"/>
        <w:ind w:left="0"/>
        <w:jc w:val="both"/>
      </w:pPr>
      <w:r>
        <w:rPr>
          <w:rFonts w:ascii="Times New Roman"/>
          <w:b w:val="false"/>
          <w:i w:val="false"/>
          <w:color w:val="000000"/>
          <w:sz w:val="28"/>
        </w:rPr>
        <w:t xml:space="preserve">
      Ұлттық операторды </w:t>
      </w:r>
      <w:r>
        <w:rPr>
          <w:rFonts w:ascii="Times New Roman"/>
          <w:b w:val="false"/>
          <w:i w:val="false"/>
          <w:color w:val="000000"/>
          <w:sz w:val="28"/>
        </w:rPr>
        <w:t>Заңның</w:t>
      </w:r>
      <w:r>
        <w:rPr>
          <w:rFonts w:ascii="Times New Roman"/>
          <w:b w:val="false"/>
          <w:i w:val="false"/>
          <w:color w:val="000000"/>
          <w:sz w:val="28"/>
        </w:rPr>
        <w:t xml:space="preserve"> 6-2-бабына сәйкес Қазақстан Республикасының Үкіметі айқындайды.</w:t>
      </w:r>
    </w:p>
    <w:p>
      <w:pPr>
        <w:spacing w:after="0"/>
        <w:ind w:left="0"/>
        <w:jc w:val="both"/>
      </w:pPr>
      <w:r>
        <w:rPr>
          <w:rFonts w:ascii="Times New Roman"/>
          <w:b w:val="false"/>
          <w:i w:val="false"/>
          <w:color w:val="000000"/>
          <w:sz w:val="28"/>
        </w:rPr>
        <w:t>
      Ұлттық оператор автоматтандырылған жұмыс орындарын орнату арқылы мемлекеттік кірістер органдарына тасымалдарды қадағалаудың ақпараттық жүйесіне рұқсат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м.а. 26.07.2024 </w:t>
      </w:r>
      <w:r>
        <w:rPr>
          <w:rFonts w:ascii="Times New Roman"/>
          <w:b w:val="false"/>
          <w:i w:val="false"/>
          <w:color w:val="000000"/>
          <w:sz w:val="28"/>
        </w:rPr>
        <w:t>№ 487</w:t>
      </w:r>
      <w:r>
        <w:rPr>
          <w:rFonts w:ascii="Times New Roman"/>
          <w:b w:val="false"/>
          <w:i w:val="false"/>
          <w:color w:val="ff0000"/>
          <w:sz w:val="28"/>
        </w:rPr>
        <w:t xml:space="preserve"> (23.11.2024 бастап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14" w:id="12"/>
    <w:p>
      <w:pPr>
        <w:spacing w:after="0"/>
        <w:ind w:left="0"/>
        <w:jc w:val="both"/>
      </w:pPr>
      <w:r>
        <w:rPr>
          <w:rFonts w:ascii="Times New Roman"/>
          <w:b w:val="false"/>
          <w:i w:val="false"/>
          <w:color w:val="000000"/>
          <w:sz w:val="28"/>
        </w:rPr>
        <w:t>
      1) жөнелтуші кеден органы – тауарларды кедендік транзиттің кедендік рәсімімен орналастыруға байланысты кедендік операцияларды жасайтын мемлекеттік кірістер органы;</w:t>
      </w:r>
    </w:p>
    <w:bookmarkEnd w:id="12"/>
    <w:bookmarkStart w:name="z15" w:id="13"/>
    <w:p>
      <w:pPr>
        <w:spacing w:after="0"/>
        <w:ind w:left="0"/>
        <w:jc w:val="both"/>
      </w:pPr>
      <w:r>
        <w:rPr>
          <w:rFonts w:ascii="Times New Roman"/>
          <w:b w:val="false"/>
          <w:i w:val="false"/>
          <w:color w:val="000000"/>
          <w:sz w:val="28"/>
        </w:rPr>
        <w:t>
      2) межелі кеден органы – қызмет аймағында (өңірінде) жөнелтуші кеден органы айқындаған тауарларды жеткізу орны бар не кедендік транзит кедендік рәсімінің қолданысын аяқтайтын мемлекеттік кірістер органы;</w:t>
      </w:r>
    </w:p>
    <w:bookmarkEnd w:id="13"/>
    <w:bookmarkStart w:name="z16" w:id="14"/>
    <w:p>
      <w:pPr>
        <w:spacing w:after="0"/>
        <w:ind w:left="0"/>
        <w:jc w:val="both"/>
      </w:pPr>
      <w:r>
        <w:rPr>
          <w:rFonts w:ascii="Times New Roman"/>
          <w:b w:val="false"/>
          <w:i w:val="false"/>
          <w:color w:val="000000"/>
          <w:sz w:val="28"/>
        </w:rPr>
        <w:t>
      3) мемлекеттік кірістер органы – құзыреті шегінде салықтардың және бюджетке төленетін басқа да міндетті төлемдердің түсуін қамтамасыз етуді, Қазақстан Республикасындағы кедендік реттеуді, Қазақстан Республикасының заңнамасында осы органның жүргізуіне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14"/>
    <w:bookmarkStart w:name="z17" w:id="15"/>
    <w:p>
      <w:pPr>
        <w:spacing w:after="0"/>
        <w:ind w:left="0"/>
        <w:jc w:val="both"/>
      </w:pPr>
      <w:r>
        <w:rPr>
          <w:rFonts w:ascii="Times New Roman"/>
          <w:b w:val="false"/>
          <w:i w:val="false"/>
          <w:color w:val="000000"/>
          <w:sz w:val="28"/>
        </w:rPr>
        <w:t>
      4) навигациялық пломбаны белсендіру – навигациялық пломбаны ұлттық оператордың ақпараттық жүйесінде бақылауға қою және тауарларды тасымалдауды бақылауды бастау;</w:t>
      </w:r>
    </w:p>
    <w:bookmarkEnd w:id="15"/>
    <w:bookmarkStart w:name="z18" w:id="16"/>
    <w:p>
      <w:pPr>
        <w:spacing w:after="0"/>
        <w:ind w:left="0"/>
        <w:jc w:val="both"/>
      </w:pPr>
      <w:r>
        <w:rPr>
          <w:rFonts w:ascii="Times New Roman"/>
          <w:b w:val="false"/>
          <w:i w:val="false"/>
          <w:color w:val="000000"/>
          <w:sz w:val="28"/>
        </w:rPr>
        <w:t xml:space="preserve">
      5) навигациялық пломбаны өшіру – салынған навигациялық пломбаны ұлттық оператордың ақпараттық жүйесіндегі бақылаудан алу және тауарларды тасымалдауды қадағалауды аяқтау; </w:t>
      </w:r>
    </w:p>
    <w:bookmarkEnd w:id="16"/>
    <w:bookmarkStart w:name="z19" w:id="17"/>
    <w:p>
      <w:pPr>
        <w:spacing w:after="0"/>
        <w:ind w:left="0"/>
        <w:jc w:val="both"/>
      </w:pPr>
      <w:r>
        <w:rPr>
          <w:rFonts w:ascii="Times New Roman"/>
          <w:b w:val="false"/>
          <w:i w:val="false"/>
          <w:color w:val="000000"/>
          <w:sz w:val="28"/>
        </w:rPr>
        <w:t>
      6) уәкілетті лауазымды адам – кедендік транзит кедендік рәсіміне байланысты кедендік операцияларды жүзеге асыратын мемлекеттік кірістер органдарының немесе Еуразиялық экономикалық одаққа мүше мемлекеттің кеден органдарының қызметкері;</w:t>
      </w:r>
    </w:p>
    <w:bookmarkEnd w:id="17"/>
    <w:bookmarkStart w:name="z20" w:id="18"/>
    <w:p>
      <w:pPr>
        <w:spacing w:after="0"/>
        <w:ind w:left="0"/>
        <w:jc w:val="both"/>
      </w:pPr>
      <w:r>
        <w:rPr>
          <w:rFonts w:ascii="Times New Roman"/>
          <w:b w:val="false"/>
          <w:i w:val="false"/>
          <w:color w:val="000000"/>
          <w:sz w:val="28"/>
        </w:rPr>
        <w:t>
      7) тасымалдарды қадағалаудың ақпараттық жүйесінің ұлттық операторы (бұдан әрі – ұлттық операторы) – навигациялық пломбаларды пайдаланып тасымалдарды қадағалауды қамтамасыз ететін заңды тұлға;</w:t>
      </w:r>
    </w:p>
    <w:bookmarkEnd w:id="18"/>
    <w:bookmarkStart w:name="z21" w:id="19"/>
    <w:p>
      <w:pPr>
        <w:spacing w:after="0"/>
        <w:ind w:left="0"/>
        <w:jc w:val="both"/>
      </w:pPr>
      <w:r>
        <w:rPr>
          <w:rFonts w:ascii="Times New Roman"/>
          <w:b w:val="false"/>
          <w:i w:val="false"/>
          <w:color w:val="000000"/>
          <w:sz w:val="28"/>
        </w:rPr>
        <w:t>
      8) штаттан тыс жағдай – навигациялық пломба сигналын 3 (үш) сағаттан артық жоғалту, навигациялық пломбаны рұқсатсыз алу, жүру маршрутынан ауытқу (егер мұндай маршрут белгіленген болса) жатады.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министрінің м.а. 26.07.2024 </w:t>
      </w:r>
      <w:r>
        <w:rPr>
          <w:rFonts w:ascii="Times New Roman"/>
          <w:b w:val="false"/>
          <w:i w:val="false"/>
          <w:color w:val="000000"/>
          <w:sz w:val="28"/>
        </w:rPr>
        <w:t>№ 487</w:t>
      </w:r>
      <w:r>
        <w:rPr>
          <w:rFonts w:ascii="Times New Roman"/>
          <w:b w:val="false"/>
          <w:i w:val="false"/>
          <w:color w:val="ff0000"/>
          <w:sz w:val="28"/>
        </w:rPr>
        <w:t xml:space="preserve"> (23.11.2024 бастап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4. Ұлттық оператор </w:t>
      </w:r>
      <w:r>
        <w:rPr>
          <w:rFonts w:ascii="Times New Roman"/>
          <w:b w:val="false"/>
          <w:i w:val="false"/>
          <w:color w:val="000000"/>
          <w:sz w:val="28"/>
        </w:rPr>
        <w:t>Заңның</w:t>
      </w:r>
      <w:r>
        <w:rPr>
          <w:rFonts w:ascii="Times New Roman"/>
          <w:b w:val="false"/>
          <w:i w:val="false"/>
          <w:color w:val="000000"/>
          <w:sz w:val="28"/>
        </w:rPr>
        <w:t xml:space="preserve"> 6-1-бабына сәйкес Қазақстан Республикасының азаматтық заңнамасына сәйкес тасымалдаушыларға навигациялық пломбаларды пайдалана отырып, электрондық кедендік алып жүруді жөніндегі көрсетілетін қызметтерді ұсынады.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министрінің м.а. 26.07.2024 </w:t>
      </w:r>
      <w:r>
        <w:rPr>
          <w:rFonts w:ascii="Times New Roman"/>
          <w:b w:val="false"/>
          <w:i w:val="false"/>
          <w:color w:val="000000"/>
          <w:sz w:val="28"/>
        </w:rPr>
        <w:t>№ 487</w:t>
      </w:r>
      <w:r>
        <w:rPr>
          <w:rFonts w:ascii="Times New Roman"/>
          <w:b w:val="false"/>
          <w:i w:val="false"/>
          <w:color w:val="ff0000"/>
          <w:sz w:val="28"/>
        </w:rPr>
        <w:t xml:space="preserve"> (23.11.2024 бастап қолданысқа енгізіледі) бұйрығымен.</w:t>
      </w:r>
      <w:r>
        <w:br/>
      </w:r>
      <w:r>
        <w:rPr>
          <w:rFonts w:ascii="Times New Roman"/>
          <w:b w:val="false"/>
          <w:i w:val="false"/>
          <w:color w:val="000000"/>
          <w:sz w:val="28"/>
        </w:rPr>
        <w:t>
</w:t>
      </w:r>
    </w:p>
    <w:bookmarkStart w:name="z23" w:id="21"/>
    <w:p>
      <w:pPr>
        <w:spacing w:after="0"/>
        <w:ind w:left="0"/>
        <w:jc w:val="left"/>
      </w:pPr>
      <w:r>
        <w:rPr>
          <w:rFonts w:ascii="Times New Roman"/>
          <w:b/>
          <w:i w:val="false"/>
          <w:color w:val="000000"/>
        </w:rPr>
        <w:t xml:space="preserve"> 2-тарау. Көлік құралдарын электрондық кедендік алып жүруді қолдану тәртібі</w:t>
      </w:r>
    </w:p>
    <w:bookmarkEnd w:id="21"/>
    <w:bookmarkStart w:name="z24" w:id="22"/>
    <w:p>
      <w:pPr>
        <w:spacing w:after="0"/>
        <w:ind w:left="0"/>
        <w:jc w:val="both"/>
      </w:pPr>
      <w:r>
        <w:rPr>
          <w:rFonts w:ascii="Times New Roman"/>
          <w:b w:val="false"/>
          <w:i w:val="false"/>
          <w:color w:val="000000"/>
          <w:sz w:val="28"/>
        </w:rPr>
        <w:t xml:space="preserve">
      5. Көлік құралдарын электрондық кедендік алып жүру туралы шешімді Кодекстің 437-бабының </w:t>
      </w:r>
      <w:r>
        <w:rPr>
          <w:rFonts w:ascii="Times New Roman"/>
          <w:b w:val="false"/>
          <w:i w:val="false"/>
          <w:color w:val="000000"/>
          <w:sz w:val="28"/>
        </w:rPr>
        <w:t>2-тармағына</w:t>
      </w:r>
      <w:r>
        <w:rPr>
          <w:rFonts w:ascii="Times New Roman"/>
          <w:b w:val="false"/>
          <w:i w:val="false"/>
          <w:color w:val="000000"/>
          <w:sz w:val="28"/>
        </w:rPr>
        <w:t xml:space="preserve"> сәйкес өткізілетін тауарларға қатысты тәуекелдерді басқару жүйесі айқындайтын жағдайларда тауарларды кедендік транзит кедендік рәсімімен орналастыруға байланысты кедендік операцияларды жасайтын мемлекеттік кірістер органының басшысы қабылдайды.</w:t>
      </w:r>
    </w:p>
    <w:bookmarkEnd w:id="22"/>
    <w:p>
      <w:pPr>
        <w:spacing w:after="0"/>
        <w:ind w:left="0"/>
        <w:jc w:val="both"/>
      </w:pPr>
      <w:r>
        <w:rPr>
          <w:rFonts w:ascii="Times New Roman"/>
          <w:b w:val="false"/>
          <w:i w:val="false"/>
          <w:color w:val="000000"/>
          <w:sz w:val="28"/>
        </w:rPr>
        <w:t xml:space="preserve">
      Мемлекеттік кірістер органы көлік құралдарын электрондық кедендік алып жүруді қолдану туралы шешім қабылдаған жағдайда, Кодекстің 437-бабының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кірістер органы декларантқа, тасымалдаушыға және тасымалдарды қадағалау ақпараттық жүйесінің ұлттық операторына осындай шешім қабылданғаны туралы хабарлайды және осындай шешім қабылданған кезден бастап 24 (жиырма төрт) сағаттан кешіктірмей көлік құралдарын электрондық кедендік алып жүруді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м.а. 26.07.2024 </w:t>
      </w:r>
      <w:r>
        <w:rPr>
          <w:rFonts w:ascii="Times New Roman"/>
          <w:b w:val="false"/>
          <w:i w:val="false"/>
          <w:color w:val="000000"/>
          <w:sz w:val="28"/>
        </w:rPr>
        <w:t>№ 487</w:t>
      </w:r>
      <w:r>
        <w:rPr>
          <w:rFonts w:ascii="Times New Roman"/>
          <w:b w:val="false"/>
          <w:i w:val="false"/>
          <w:color w:val="ff0000"/>
          <w:sz w:val="28"/>
        </w:rPr>
        <w:t xml:space="preserve"> (23.11.2024 бастап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6. Навигациялық пломбалар салуды және алуды, сондай-ақ оларды іске қосуды және деактивациялауды мемлекеттік кірістер органдары ұлттық оператордың жауапты адамының қатысуымен жүзеге асырады.</w:t>
      </w:r>
    </w:p>
    <w:bookmarkEnd w:id="23"/>
    <w:bookmarkStart w:name="z26" w:id="24"/>
    <w:p>
      <w:pPr>
        <w:spacing w:after="0"/>
        <w:ind w:left="0"/>
        <w:jc w:val="both"/>
      </w:pPr>
      <w:r>
        <w:rPr>
          <w:rFonts w:ascii="Times New Roman"/>
          <w:b w:val="false"/>
          <w:i w:val="false"/>
          <w:color w:val="000000"/>
          <w:sz w:val="28"/>
        </w:rPr>
        <w:t>
      7. Тәуекелдерді басқару жүйесінде айқындалатын жағдайларда мемлекеттік кірістер органдары электрондық кедендік алып жүруді жүзеге асыруды ұйымдастырады.</w:t>
      </w:r>
    </w:p>
    <w:bookmarkEnd w:id="24"/>
    <w:p>
      <w:pPr>
        <w:spacing w:after="0"/>
        <w:ind w:left="0"/>
        <w:jc w:val="both"/>
      </w:pPr>
      <w:r>
        <w:rPr>
          <w:rFonts w:ascii="Times New Roman"/>
          <w:b w:val="false"/>
          <w:i w:val="false"/>
          <w:color w:val="000000"/>
          <w:sz w:val="28"/>
        </w:rPr>
        <w:t>
      Бұл ретте, жөнелтуші кеден органының уәкілетті лауазымды тұлғасы тауарлары бар автокөлік құралына кедендік қарап-тексеруді жүргізеді, оның нәтижесі бойынша "Кедендік құжаттардың нысандары туралы" Кеден одағы комиссиясының 2010 жылғы 20 мамырдағы № 260 шешімімен бекітілген нысан бойынша көлік құралдарын қарап-тексеру актісін жасайды.</w:t>
      </w:r>
    </w:p>
    <w:p>
      <w:pPr>
        <w:spacing w:after="0"/>
        <w:ind w:left="0"/>
        <w:jc w:val="both"/>
      </w:pPr>
      <w:r>
        <w:rPr>
          <w:rFonts w:ascii="Times New Roman"/>
          <w:b w:val="false"/>
          <w:i w:val="false"/>
          <w:color w:val="000000"/>
          <w:sz w:val="28"/>
        </w:rPr>
        <w:t>
      Көлік құралдарын электрондық кедендік алып жүруді қолдану туралы ақпарат жедел байланыс арналары арқылы межелі кеден органына жіберіледі.</w:t>
      </w:r>
    </w:p>
    <w:p>
      <w:pPr>
        <w:spacing w:after="0"/>
        <w:ind w:left="0"/>
        <w:jc w:val="both"/>
      </w:pPr>
      <w:r>
        <w:rPr>
          <w:rFonts w:ascii="Times New Roman"/>
          <w:b w:val="false"/>
          <w:i w:val="false"/>
          <w:color w:val="000000"/>
          <w:sz w:val="28"/>
        </w:rPr>
        <w:t>
      Кедендік транзит кедендік рәсіміне сәйкес декларацияланатын тауарларды тасымалдаушы не декларант транзиттік декларацияның тіркеу нөмірі туралы мәліметтерді (егер транзиттік декларация жөнелтуші кеден органына электрондық құжат түрінде ұсынылған жағдайда) немесе транзиттік декларацияны (оның көшірмесін) не транзиттік декларация ретінде пайдаланылатын көліктік (тасымалдау), коммерциялық құжаттарды (егер транзиттік декларация жөнелтуші кеден органына қағаз жеткізгіште ұсынылған жағдайда) ұсынады.</w:t>
      </w:r>
    </w:p>
    <w:bookmarkStart w:name="z27" w:id="25"/>
    <w:p>
      <w:pPr>
        <w:spacing w:after="0"/>
        <w:ind w:left="0"/>
        <w:jc w:val="both"/>
      </w:pPr>
      <w:r>
        <w:rPr>
          <w:rFonts w:ascii="Times New Roman"/>
          <w:b w:val="false"/>
          <w:i w:val="false"/>
          <w:color w:val="000000"/>
          <w:sz w:val="28"/>
        </w:rPr>
        <w:t xml:space="preserve">
      8. Мемлекеттік кірістер органы ресімдегеннен және кедендік транзит кедендік рәсіміне сәйкес декларацияланатын тауарларды тасымалдаушы не декларант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ұсынғаннан кейін жөнелтуші кеден органының уәкілетті лауазымды адамы Кодекстің 193-бабының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мерзімдерде ұлттық операторға навигациялық пломбаны салу және іске қосу туралы хабарлайды.</w:t>
      </w:r>
    </w:p>
    <w:bookmarkEnd w:id="25"/>
    <w:p>
      <w:pPr>
        <w:spacing w:after="0"/>
        <w:ind w:left="0"/>
        <w:jc w:val="both"/>
      </w:pPr>
      <w:r>
        <w:rPr>
          <w:rFonts w:ascii="Times New Roman"/>
          <w:b w:val="false"/>
          <w:i w:val="false"/>
          <w:color w:val="000000"/>
          <w:sz w:val="28"/>
        </w:rPr>
        <w:t>
      Ұлттық операторға жіберілетін ақпарат мынадай мәліметтерді қамтиды:</w:t>
      </w:r>
    </w:p>
    <w:p>
      <w:pPr>
        <w:spacing w:after="0"/>
        <w:ind w:left="0"/>
        <w:jc w:val="both"/>
      </w:pPr>
      <w:r>
        <w:rPr>
          <w:rFonts w:ascii="Times New Roman"/>
          <w:b w:val="false"/>
          <w:i w:val="false"/>
          <w:color w:val="000000"/>
          <w:sz w:val="28"/>
        </w:rPr>
        <w:t xml:space="preserve">
      1) навигациялық пломбаның бірегей нөмірі; </w:t>
      </w:r>
    </w:p>
    <w:p>
      <w:pPr>
        <w:spacing w:after="0"/>
        <w:ind w:left="0"/>
        <w:jc w:val="both"/>
      </w:pPr>
      <w:r>
        <w:rPr>
          <w:rFonts w:ascii="Times New Roman"/>
          <w:b w:val="false"/>
          <w:i w:val="false"/>
          <w:color w:val="000000"/>
          <w:sz w:val="28"/>
        </w:rPr>
        <w:t xml:space="preserve">
      2) транзиттік декларацияның нөмірі; </w:t>
      </w:r>
    </w:p>
    <w:p>
      <w:pPr>
        <w:spacing w:after="0"/>
        <w:ind w:left="0"/>
        <w:jc w:val="both"/>
      </w:pPr>
      <w:r>
        <w:rPr>
          <w:rFonts w:ascii="Times New Roman"/>
          <w:b w:val="false"/>
          <w:i w:val="false"/>
          <w:color w:val="000000"/>
          <w:sz w:val="28"/>
        </w:rPr>
        <w:t xml:space="preserve">
      3) көлік құралының мемлекеттік тіркеу нөмірі; </w:t>
      </w:r>
    </w:p>
    <w:p>
      <w:pPr>
        <w:spacing w:after="0"/>
        <w:ind w:left="0"/>
        <w:jc w:val="both"/>
      </w:pPr>
      <w:r>
        <w:rPr>
          <w:rFonts w:ascii="Times New Roman"/>
          <w:b w:val="false"/>
          <w:i w:val="false"/>
          <w:color w:val="000000"/>
          <w:sz w:val="28"/>
        </w:rPr>
        <w:t xml:space="preserve">
      4) межелі кеден органының коды мен атауы; </w:t>
      </w:r>
    </w:p>
    <w:p>
      <w:pPr>
        <w:spacing w:after="0"/>
        <w:ind w:left="0"/>
        <w:jc w:val="both"/>
      </w:pPr>
      <w:r>
        <w:rPr>
          <w:rFonts w:ascii="Times New Roman"/>
          <w:b w:val="false"/>
          <w:i w:val="false"/>
          <w:color w:val="000000"/>
          <w:sz w:val="28"/>
        </w:rPr>
        <w:t xml:space="preserve">
      5) кедендік транзит мерзімі; </w:t>
      </w:r>
    </w:p>
    <w:p>
      <w:pPr>
        <w:spacing w:after="0"/>
        <w:ind w:left="0"/>
        <w:jc w:val="both"/>
      </w:pPr>
      <w:r>
        <w:rPr>
          <w:rFonts w:ascii="Times New Roman"/>
          <w:b w:val="false"/>
          <w:i w:val="false"/>
          <w:color w:val="000000"/>
          <w:sz w:val="28"/>
        </w:rPr>
        <w:t>
      6) тасымалдау маршруты.</w:t>
      </w:r>
    </w:p>
    <w:p>
      <w:pPr>
        <w:spacing w:after="0"/>
        <w:ind w:left="0"/>
        <w:jc w:val="both"/>
      </w:pPr>
      <w:r>
        <w:rPr>
          <w:rFonts w:ascii="Times New Roman"/>
          <w:b w:val="false"/>
          <w:i w:val="false"/>
          <w:color w:val="000000"/>
          <w:sz w:val="28"/>
        </w:rPr>
        <w:t>
      Пайдаланылатын навигациялық пломбалардың саны алып жүретін көлік құралының жүк бөліктерінің санына және (немесе) конструктивтік ерекшеліктеріне қарай айқындалады.</w:t>
      </w:r>
    </w:p>
    <w:p>
      <w:pPr>
        <w:spacing w:after="0"/>
        <w:ind w:left="0"/>
        <w:jc w:val="both"/>
      </w:pPr>
      <w:r>
        <w:rPr>
          <w:rFonts w:ascii="Times New Roman"/>
          <w:b w:val="false"/>
          <w:i w:val="false"/>
          <w:color w:val="000000"/>
          <w:sz w:val="28"/>
        </w:rPr>
        <w:t>
      Көлік құралының жүк бөлігінің тиек құрылғысына навигациялық пломбаларды салу жөнелтуші кеден органының кедендік бақылау аймағында жүзеге асырылады.</w:t>
      </w:r>
    </w:p>
    <w:bookmarkStart w:name="z28" w:id="26"/>
    <w:p>
      <w:pPr>
        <w:spacing w:after="0"/>
        <w:ind w:left="0"/>
        <w:jc w:val="both"/>
      </w:pPr>
      <w:r>
        <w:rPr>
          <w:rFonts w:ascii="Times New Roman"/>
          <w:b w:val="false"/>
          <w:i w:val="false"/>
          <w:color w:val="000000"/>
          <w:sz w:val="28"/>
        </w:rPr>
        <w:t xml:space="preserve">
      9. Жөнелтуші кеден органының уәкілетті лауазымды адамы ұлттық оператордың уәкілетті тұлғасының қатысуымен көлік құралының жүк бөлігінің тиек құрылғысына навигациялық пломба салады, содан кейін ұлттық оператор оны іске қосады және жөнелтуші кеден органының уәкілетті лауазымды адамынан алынған,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ақпаратты енгізеді.</w:t>
      </w:r>
    </w:p>
    <w:bookmarkEnd w:id="26"/>
    <w:bookmarkStart w:name="z29" w:id="27"/>
    <w:p>
      <w:pPr>
        <w:spacing w:after="0"/>
        <w:ind w:left="0"/>
        <w:jc w:val="both"/>
      </w:pPr>
      <w:r>
        <w:rPr>
          <w:rFonts w:ascii="Times New Roman"/>
          <w:b w:val="false"/>
          <w:i w:val="false"/>
          <w:color w:val="000000"/>
          <w:sz w:val="28"/>
        </w:rPr>
        <w:t>
      10. Жөнелтуші кеден органының уәкілетті лауазымды адамы навигациялық пломба салғаннан және ұлттық оператор пломбаны іске қосқаннан кейін көлік құралының орналасқан жері және навигациялық пломбаның мемлекеттік кірістер органдары пайдаланатын ақпараттық жүйеде тұтастығы туралы сигналдың түсуін тексереді.</w:t>
      </w:r>
    </w:p>
    <w:bookmarkEnd w:id="27"/>
    <w:bookmarkStart w:name="z30" w:id="28"/>
    <w:p>
      <w:pPr>
        <w:spacing w:after="0"/>
        <w:ind w:left="0"/>
        <w:jc w:val="both"/>
      </w:pPr>
      <w:r>
        <w:rPr>
          <w:rFonts w:ascii="Times New Roman"/>
          <w:b w:val="false"/>
          <w:i w:val="false"/>
          <w:color w:val="000000"/>
          <w:sz w:val="28"/>
        </w:rPr>
        <w:t>
      11. Ұлттық оператор тасымалдарды қадағалаудың ақпараттық жүйесінің жұмысын тұрақты негізде тәулігіне жиырма төрт сағат бойы, аптасына жеті күн қамтамасыз ету жолымен, жөнелтуші кеден органынан межелі кеден органына дейінгі барлық жүру жолында ілесіп жүретін көлік құралын қадағалауды қамтамасыз етеді.</w:t>
      </w:r>
    </w:p>
    <w:bookmarkEnd w:id="28"/>
    <w:p>
      <w:pPr>
        <w:spacing w:after="0"/>
        <w:ind w:left="0"/>
        <w:jc w:val="both"/>
      </w:pPr>
      <w:r>
        <w:rPr>
          <w:rFonts w:ascii="Times New Roman"/>
          <w:b w:val="false"/>
          <w:i w:val="false"/>
          <w:color w:val="000000"/>
          <w:sz w:val="28"/>
        </w:rPr>
        <w:t>
      Көлік құралдарын электрондық кедендік алып жүруді жүзеге асыру процесінде штаттан тыс жағдайлар туындаған кезде ұлттық оператор штаттан тыс жағдай туындағаннан кейін бір сағаттан кешіктірілмейтін мерзімде жөнелтуші және межелі кеден органының уәкілетті лауазымды адамдарын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м.а. 26.07.2024 </w:t>
      </w:r>
      <w:r>
        <w:rPr>
          <w:rFonts w:ascii="Times New Roman"/>
          <w:b w:val="false"/>
          <w:i w:val="false"/>
          <w:color w:val="000000"/>
          <w:sz w:val="28"/>
        </w:rPr>
        <w:t>№ 487</w:t>
      </w:r>
      <w:r>
        <w:rPr>
          <w:rFonts w:ascii="Times New Roman"/>
          <w:b w:val="false"/>
          <w:i w:val="false"/>
          <w:color w:val="ff0000"/>
          <w:sz w:val="28"/>
        </w:rPr>
        <w:t xml:space="preserve"> (23.11.2024 бастап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xml:space="preserve">
      12. Алып жүретін көлік құралдары жеткізу орнына келгеннен кейін кедендік транзит кедендік рәсімінің қолданылуы аяқталғанға дейін Кодекстің 231-бабының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тасымалдаушы көлік құралын межелі кеден органының қызмет аймағындағы кедендік бақылау аймағында орналастырады, онда межелі кеден органының уәкілетті лауазымды адамы жүк бөліктерінен навигациялық пломбаны алуды және оны ұлттық операторға беруді қамтамасыз етеді.</w:t>
      </w:r>
    </w:p>
    <w:bookmarkEnd w:id="29"/>
    <w:bookmarkStart w:name="z32" w:id="30"/>
    <w:p>
      <w:pPr>
        <w:spacing w:after="0"/>
        <w:ind w:left="0"/>
        <w:jc w:val="both"/>
      </w:pPr>
      <w:r>
        <w:rPr>
          <w:rFonts w:ascii="Times New Roman"/>
          <w:b w:val="false"/>
          <w:i w:val="false"/>
          <w:color w:val="000000"/>
          <w:sz w:val="28"/>
        </w:rPr>
        <w:t>
      13. Кедендік транзит кедендік рәсімінің әрекетінің аяқталуына байланысты кедендік операцияларды жасау кезеңінде көлік құралдарын электрондық кедендік алып жүру аяқталады.</w:t>
      </w:r>
    </w:p>
    <w:bookmarkEnd w:id="30"/>
    <w:p>
      <w:pPr>
        <w:spacing w:after="0"/>
        <w:ind w:left="0"/>
        <w:jc w:val="both"/>
      </w:pPr>
      <w:r>
        <w:rPr>
          <w:rFonts w:ascii="Times New Roman"/>
          <w:b w:val="false"/>
          <w:i w:val="false"/>
          <w:color w:val="000000"/>
          <w:sz w:val="28"/>
        </w:rPr>
        <w:t xml:space="preserve">
      Кедендік транзит кедендік рәсімінің қолданысын аяқтау үшін тасымалдаушы не "Тауарлар мен көлік құралдарының келуі мен кедендік транзитінің кейбір мәселелері туралы" Қазақстан Республикасы Қаржы министрінің 2018 жылғы 16 ақпандағы № 216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16535 болып тіркелген) (бұдан әрі – Тіркеу қағидалары) бекітілген осы Кедендік транзит кедендік рәсімінің қолданысын аяқтау үшін ұсынылатын құжаттарды беруді тіркеу қағидаларының 3-тармағына сәйкес кедендік транзит кедендік рәсімімен орналастырылған тауарлардың декларанты кедендік декларацияның тіркеу нөмірі туралы мәліметтерді (егер транзиттік декларация жөнелтуші кеден органына электрондық құжат түрінде ұсынылған жағдайда) немесе транзиттік декларацияны (оның көшірмесін) не транзиттік декларация ретінде пайдаланылатын көліктік (тасымалдау), коммерциялық не кедендік транзиттің кедендік рәсіміне сәйкес тауарларды шығару туралы жөнелтуші кеден органының белгілері бар өзге де құжаттарды, сондай-ақ тауарларға қатысты өзінде бар басқа да құжаттарды (егер транзиттік декларация жөнелтуші кеден органына қағаз тасымалдағышта ұсынылса) межелі кеден органына ұсынады.</w:t>
      </w:r>
    </w:p>
    <w:p>
      <w:pPr>
        <w:spacing w:after="0"/>
        <w:ind w:left="0"/>
        <w:jc w:val="both"/>
      </w:pPr>
      <w:r>
        <w:rPr>
          <w:rFonts w:ascii="Times New Roman"/>
          <w:b w:val="false"/>
          <w:i w:val="false"/>
          <w:color w:val="000000"/>
          <w:sz w:val="28"/>
        </w:rPr>
        <w:t xml:space="preserve">
      Тіркеу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кедендік транзит кедендік рәсімінің қолданылуын аяқтау үшін ұсынылған құжаттарды беруді тіркегеннен кейін уәкілетті лауазымды адам кедендік транзит кедендік рәсімінің қолданылуын аяқтағанға дейін Кодекстің 231-бабының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көзделгеннен аспайтын мерзімде, электрондық кедендік алып жүрумен келген көлік құралын кедендік қарап тексеруді жүргізеді, оның нәтижелері бойынша қарап тексеру актісі жасалады (межелі кеден органында жасалады).</w:t>
      </w:r>
    </w:p>
    <w:p>
      <w:pPr>
        <w:spacing w:after="0"/>
        <w:ind w:left="0"/>
        <w:jc w:val="both"/>
      </w:pPr>
      <w:r>
        <w:rPr>
          <w:rFonts w:ascii="Times New Roman"/>
          <w:b w:val="false"/>
          <w:i w:val="false"/>
          <w:color w:val="000000"/>
          <w:sz w:val="28"/>
        </w:rPr>
        <w:t>
      Салынған навигациялық пломбалар мен көлік құралының жүк бөліктерінің тұтастығы, көлік құралдарын электрондық кедендік алып жүру кезінде штаттан тыс жағдайлар, сондай-ақ тауарларға рұқсатсыз қол жеткізу іздері туралы ұлттық оператордан ақпарат болмаған жағдайда межелі кеден органының уәкілетті лауазымды адамы көлік құралын электрондық кедендік алып жүруді аяқтайды.</w:t>
      </w:r>
    </w:p>
    <w:p>
      <w:pPr>
        <w:spacing w:after="0"/>
        <w:ind w:left="0"/>
        <w:jc w:val="both"/>
      </w:pPr>
      <w:r>
        <w:rPr>
          <w:rFonts w:ascii="Times New Roman"/>
          <w:b w:val="false"/>
          <w:i w:val="false"/>
          <w:color w:val="000000"/>
          <w:sz w:val="28"/>
        </w:rPr>
        <w:t xml:space="preserve">
      Көлік құралдарын электрондық кедендік алып жүруді аяқтау үшін уәкілетті лауазымды адам Кодекстің 231-бабының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мерзімдерде ұлттық операторға навигациялық пломбаны өшіру қажеттігі туралы ақпаратты жібереді, содан кейін көлік құралының жүк бөлігінің бекіту құрылғысынан пломбаны алып тастайды.</w:t>
      </w:r>
    </w:p>
    <w:p>
      <w:pPr>
        <w:spacing w:after="0"/>
        <w:ind w:left="0"/>
        <w:jc w:val="both"/>
      </w:pPr>
      <w:r>
        <w:rPr>
          <w:rFonts w:ascii="Times New Roman"/>
          <w:b w:val="false"/>
          <w:i w:val="false"/>
          <w:color w:val="000000"/>
          <w:sz w:val="28"/>
        </w:rPr>
        <w:t>
      Ұлттық операторға жіберілетін ақпарат мынадай мәліметтерді қамтиды:</w:t>
      </w:r>
    </w:p>
    <w:p>
      <w:pPr>
        <w:spacing w:after="0"/>
        <w:ind w:left="0"/>
        <w:jc w:val="both"/>
      </w:pPr>
      <w:r>
        <w:rPr>
          <w:rFonts w:ascii="Times New Roman"/>
          <w:b w:val="false"/>
          <w:i w:val="false"/>
          <w:color w:val="000000"/>
          <w:sz w:val="28"/>
        </w:rPr>
        <w:t xml:space="preserve">
      1) навигациялық пломбаның бірегей нөмірі, </w:t>
      </w:r>
    </w:p>
    <w:p>
      <w:pPr>
        <w:spacing w:after="0"/>
        <w:ind w:left="0"/>
        <w:jc w:val="both"/>
      </w:pPr>
      <w:r>
        <w:rPr>
          <w:rFonts w:ascii="Times New Roman"/>
          <w:b w:val="false"/>
          <w:i w:val="false"/>
          <w:color w:val="000000"/>
          <w:sz w:val="28"/>
        </w:rPr>
        <w:t xml:space="preserve">
      2) транзиттік декларацияның нөмірі, </w:t>
      </w:r>
    </w:p>
    <w:p>
      <w:pPr>
        <w:spacing w:after="0"/>
        <w:ind w:left="0"/>
        <w:jc w:val="both"/>
      </w:pPr>
      <w:r>
        <w:rPr>
          <w:rFonts w:ascii="Times New Roman"/>
          <w:b w:val="false"/>
          <w:i w:val="false"/>
          <w:color w:val="000000"/>
          <w:sz w:val="28"/>
        </w:rPr>
        <w:t>
      3) көлік құралының мемлекеттік тіркеу нөмірі.</w:t>
      </w:r>
    </w:p>
    <w:bookmarkStart w:name="z33" w:id="31"/>
    <w:p>
      <w:pPr>
        <w:spacing w:after="0"/>
        <w:ind w:left="0"/>
        <w:jc w:val="both"/>
      </w:pPr>
      <w:r>
        <w:rPr>
          <w:rFonts w:ascii="Times New Roman"/>
          <w:b w:val="false"/>
          <w:i w:val="false"/>
          <w:color w:val="000000"/>
          <w:sz w:val="28"/>
        </w:rPr>
        <w:t xml:space="preserve">
      14. Ұлттық оператор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ақпаратты алғаннан кейін бір сағаттан кешіктірілмейтін мерзімде навигациялық пломбаны өшіреді.</w:t>
      </w:r>
    </w:p>
    <w:bookmarkEnd w:id="31"/>
    <w:p>
      <w:pPr>
        <w:spacing w:after="0"/>
        <w:ind w:left="0"/>
        <w:jc w:val="both"/>
      </w:pPr>
      <w:r>
        <w:rPr>
          <w:rFonts w:ascii="Times New Roman"/>
          <w:b w:val="false"/>
          <w:i w:val="false"/>
          <w:color w:val="000000"/>
          <w:sz w:val="28"/>
        </w:rPr>
        <w:t>
      Көлік құралының жүк бөлігінің бекіту құрылғысынан навигациялық пломбаларды алып тастау межелі кеден органының кедендік бақылау аймағында жүзеге асырылады.</w:t>
      </w:r>
    </w:p>
    <w:bookmarkStart w:name="z34" w:id="32"/>
    <w:p>
      <w:pPr>
        <w:spacing w:after="0"/>
        <w:ind w:left="0"/>
        <w:jc w:val="both"/>
      </w:pPr>
      <w:r>
        <w:rPr>
          <w:rFonts w:ascii="Times New Roman"/>
          <w:b w:val="false"/>
          <w:i w:val="false"/>
          <w:color w:val="000000"/>
          <w:sz w:val="28"/>
        </w:rPr>
        <w:t>
      15. Кедендік бақылауды жүргізу нәтижелері бойынша келген тауарлар транзиттік декларацияда көрсетілген тауарлар туралы мәліметтерге сәйкес келмейтіндігі анықталған, оған сәйкес тауарлар жеткізу орнына не жүру жолында осы тауарларға қатысты құқыққа қарсы әрекеттер (ауыстыру, санының (сапасының) өзгеруі) жасалғаны не ұлттық оператордан көлік құралын электрондық кедендік алып жүру процесінде штаттан тыс жағдай туралы ақпарат келіп түскен жағдайда, мұндай тауарлар Еуразиялық экономикалық одақтың және (немесе) Қазақстан Республикасының кеден заңнамасын бұзу тәуекелінің жоғары деңгейі санатына жатады.</w:t>
      </w:r>
    </w:p>
    <w:bookmarkEnd w:id="32"/>
    <w:p>
      <w:pPr>
        <w:spacing w:after="0"/>
        <w:ind w:left="0"/>
        <w:jc w:val="both"/>
      </w:pPr>
      <w:r>
        <w:rPr>
          <w:rFonts w:ascii="Times New Roman"/>
          <w:b w:val="false"/>
          <w:i w:val="false"/>
          <w:color w:val="000000"/>
          <w:sz w:val="28"/>
        </w:rPr>
        <w:t xml:space="preserve">
      Мұндай тауарларға қатысты Кодекстің 231-бабының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мерзімдерде электрондық кедендік алып жүрумен келген көлік құралына кедендік жете тексеріп қарау жүргізіледі, оның нәтижелері бойынша "Кедендік құжаттардың нысандары туралы" Кеден одағы Комиссиясының 2010 жылғы 20 мамырдағы № 260 шешімімен бекітілген нысан бойынша кедендік жете тексеріп қарау актісі (межелі кеден органында жасалады) жасалады.</w:t>
      </w:r>
    </w:p>
    <w:bookmarkStart w:name="z35" w:id="33"/>
    <w:p>
      <w:pPr>
        <w:spacing w:after="0"/>
        <w:ind w:left="0"/>
        <w:jc w:val="left"/>
      </w:pPr>
      <w:r>
        <w:rPr>
          <w:rFonts w:ascii="Times New Roman"/>
          <w:b/>
          <w:i w:val="false"/>
          <w:color w:val="000000"/>
        </w:rPr>
        <w:t xml:space="preserve"> 3-тарау. Мемлекеттік кірістер органдарының, декларанттың, халықаралық автомобиль тасымалдарын қадағалау ақпараттық жүйесінің ұлттық операторының және тасымалдаушының электрондық кедендік алып жүру кезіндегі өзара іс-қимыл жасау, тасымалдарды қадағалаудың ақпараттық жүйесінің ұлттық операторы мен кеден ісі саласындағы уәкілетті орган арасындағы навигациялық пломбаларды пайдаланып тасымалдарды қадағалау кезіндегі өзара іс-қимылды (ақпараттық іс-қимылды қоса алғанда) жүзеге асыру тәртібі</w:t>
      </w:r>
    </w:p>
    <w:bookmarkEnd w:id="33"/>
    <w:p>
      <w:pPr>
        <w:spacing w:after="0"/>
        <w:ind w:left="0"/>
        <w:jc w:val="both"/>
      </w:pPr>
      <w:r>
        <w:rPr>
          <w:rFonts w:ascii="Times New Roman"/>
          <w:b w:val="false"/>
          <w:i w:val="false"/>
          <w:color w:val="ff0000"/>
          <w:sz w:val="28"/>
        </w:rPr>
        <w:t xml:space="preserve">
      Ескерту. 3-тарудың тақырыбы жаңа редакцияда - ҚР Қаржы министрінің м.а. 26.07.2024 </w:t>
      </w:r>
      <w:r>
        <w:rPr>
          <w:rFonts w:ascii="Times New Roman"/>
          <w:b w:val="false"/>
          <w:i w:val="false"/>
          <w:color w:val="ff0000"/>
          <w:sz w:val="28"/>
        </w:rPr>
        <w:t>№ 487</w:t>
      </w:r>
      <w:r>
        <w:rPr>
          <w:rFonts w:ascii="Times New Roman"/>
          <w:b w:val="false"/>
          <w:i w:val="false"/>
          <w:color w:val="ff0000"/>
          <w:sz w:val="28"/>
        </w:rPr>
        <w:t xml:space="preserve"> (23.11.2024 бастап қолданысқа енгізіледі) бұйрығымен.</w:t>
      </w:r>
    </w:p>
    <w:bookmarkStart w:name="z36" w:id="34"/>
    <w:p>
      <w:pPr>
        <w:spacing w:after="0"/>
        <w:ind w:left="0"/>
        <w:jc w:val="both"/>
      </w:pPr>
      <w:r>
        <w:rPr>
          <w:rFonts w:ascii="Times New Roman"/>
          <w:b w:val="false"/>
          <w:i w:val="false"/>
          <w:color w:val="000000"/>
          <w:sz w:val="28"/>
        </w:rPr>
        <w:t>
      16. Мемлекеттік кірістер органы ұлттық оператормен өзара іс-қимыл жасайды.</w:t>
      </w:r>
    </w:p>
    <w:bookmarkEnd w:id="34"/>
    <w:p>
      <w:pPr>
        <w:spacing w:after="0"/>
        <w:ind w:left="0"/>
        <w:jc w:val="both"/>
      </w:pPr>
      <w:r>
        <w:rPr>
          <w:rFonts w:ascii="Times New Roman"/>
          <w:b w:val="false"/>
          <w:i w:val="false"/>
          <w:color w:val="000000"/>
          <w:sz w:val="28"/>
        </w:rPr>
        <w:t>
      Осындай өзара іс-қимыл шеңберінде мемлекеттік кірістер органы:</w:t>
      </w:r>
    </w:p>
    <w:p>
      <w:pPr>
        <w:spacing w:after="0"/>
        <w:ind w:left="0"/>
        <w:jc w:val="both"/>
      </w:pPr>
      <w:r>
        <w:rPr>
          <w:rFonts w:ascii="Times New Roman"/>
          <w:b w:val="false"/>
          <w:i w:val="false"/>
          <w:color w:val="000000"/>
          <w:sz w:val="28"/>
        </w:rPr>
        <w:t>
      ұлттық операторға көлік құралдарын электрондық кедендік алып жүруді қолдану/аяқтау туралы шешім қабылдау туралы ақпаратты жеткізеді;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ақпарат негізінде навигациялық пломбалардың салынуын/жойылуын қамтамасыз етеді;</w:t>
      </w:r>
    </w:p>
    <w:p>
      <w:pPr>
        <w:spacing w:after="0"/>
        <w:ind w:left="0"/>
        <w:jc w:val="both"/>
      </w:pPr>
      <w:r>
        <w:rPr>
          <w:rFonts w:ascii="Times New Roman"/>
          <w:b w:val="false"/>
          <w:i w:val="false"/>
          <w:color w:val="000000"/>
          <w:sz w:val="28"/>
        </w:rPr>
        <w:t>
      ұлттық оператор:</w:t>
      </w:r>
    </w:p>
    <w:p>
      <w:pPr>
        <w:spacing w:after="0"/>
        <w:ind w:left="0"/>
        <w:jc w:val="both"/>
      </w:pPr>
      <w:r>
        <w:rPr>
          <w:rFonts w:ascii="Times New Roman"/>
          <w:b w:val="false"/>
          <w:i w:val="false"/>
          <w:color w:val="000000"/>
          <w:sz w:val="28"/>
        </w:rPr>
        <w:t>
      Қазақстан Республикасының аумағы бойынша көлік құралдарын электрондық кедендік алып жүруді жүзеге асыру кезінде ұлттық оператордың ақпараттық жүйесіне қолжетімділік 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көрсетілген ақпарат негізінде навигациялық пломбаларды іске қосуды/өшіруді қамтамасыз етеді;</w:t>
      </w:r>
    </w:p>
    <w:p>
      <w:pPr>
        <w:spacing w:after="0"/>
        <w:ind w:left="0"/>
        <w:jc w:val="both"/>
      </w:pPr>
      <w:r>
        <w:rPr>
          <w:rFonts w:ascii="Times New Roman"/>
          <w:b w:val="false"/>
          <w:i w:val="false"/>
          <w:color w:val="000000"/>
          <w:sz w:val="28"/>
        </w:rPr>
        <w:t>
      осы Қағидалардың 3-тармағына сәйкес көлік құралдарын электрондық кедендік алып жүруді қолдана отырып өткізілетін көлік құралы және тіркелген штаттан тыс жағдайлар туралы мәліметтерді жеткізеді.</w:t>
      </w:r>
    </w:p>
    <w:bookmarkStart w:name="z37" w:id="35"/>
    <w:p>
      <w:pPr>
        <w:spacing w:after="0"/>
        <w:ind w:left="0"/>
        <w:jc w:val="both"/>
      </w:pPr>
      <w:r>
        <w:rPr>
          <w:rFonts w:ascii="Times New Roman"/>
          <w:b w:val="false"/>
          <w:i w:val="false"/>
          <w:color w:val="000000"/>
          <w:sz w:val="28"/>
        </w:rPr>
        <w:t>
      17. Мемлекеттік кірістер органы кедендік транзит кедендік рәсіміне сәйкес декларацияланатын тауарлардың декларантымен және тасымалдаушымен өзара іс-қимыл жасайды.</w:t>
      </w:r>
    </w:p>
    <w:bookmarkEnd w:id="35"/>
    <w:p>
      <w:pPr>
        <w:spacing w:after="0"/>
        <w:ind w:left="0"/>
        <w:jc w:val="both"/>
      </w:pPr>
      <w:r>
        <w:rPr>
          <w:rFonts w:ascii="Times New Roman"/>
          <w:b w:val="false"/>
          <w:i w:val="false"/>
          <w:color w:val="000000"/>
          <w:sz w:val="28"/>
        </w:rPr>
        <w:t>
      Осындай өзара іс-қимыл шеңберінде:</w:t>
      </w:r>
    </w:p>
    <w:p>
      <w:pPr>
        <w:spacing w:after="0"/>
        <w:ind w:left="0"/>
        <w:jc w:val="both"/>
      </w:pPr>
      <w:r>
        <w:rPr>
          <w:rFonts w:ascii="Times New Roman"/>
          <w:b w:val="false"/>
          <w:i w:val="false"/>
          <w:color w:val="000000"/>
          <w:sz w:val="28"/>
        </w:rPr>
        <w:t xml:space="preserve">
      мемлекеттік кірістер органы кедендік транзит кедендік рәсіміне сәйкес декларацияланатын тауарлардың декларантына және тасымалдаушыға көлік құралдарын электрондық кедендік алып жүруді қолдану/аяқтау туралы шешім қабылдау туралы ақпаратты жеткізеді; </w:t>
      </w:r>
    </w:p>
    <w:p>
      <w:pPr>
        <w:spacing w:after="0"/>
        <w:ind w:left="0"/>
        <w:jc w:val="both"/>
      </w:pPr>
      <w:r>
        <w:rPr>
          <w:rFonts w:ascii="Times New Roman"/>
          <w:b w:val="false"/>
          <w:i w:val="false"/>
          <w:color w:val="000000"/>
          <w:sz w:val="28"/>
        </w:rPr>
        <w:t xml:space="preserve">
      кедендік транзит кедендік рәсіміне сәйкес декларацияланатын тауарлардың декларанты және тасымалдаушы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13-тармақтарында</w:t>
      </w:r>
      <w:r>
        <w:rPr>
          <w:rFonts w:ascii="Times New Roman"/>
          <w:b w:val="false"/>
          <w:i w:val="false"/>
          <w:color w:val="000000"/>
          <w:sz w:val="28"/>
        </w:rPr>
        <w:t xml:space="preserve"> көзделген құжаттар мен мәліметтерді ұсынуды қамтамасыз етеді.</w:t>
      </w:r>
    </w:p>
    <w:bookmarkStart w:name="z38" w:id="36"/>
    <w:p>
      <w:pPr>
        <w:spacing w:after="0"/>
        <w:ind w:left="0"/>
        <w:jc w:val="both"/>
      </w:pPr>
      <w:r>
        <w:rPr>
          <w:rFonts w:ascii="Times New Roman"/>
          <w:b w:val="false"/>
          <w:i w:val="false"/>
          <w:color w:val="000000"/>
          <w:sz w:val="28"/>
        </w:rPr>
        <w:t>
      18. Ұлттық тасымалдаушы кедендік транзит кедендік рәсіміне сәйкес декларацияланатын тауарлардың декларантымен және тасымалдаушымен өзара іс-қимыл жасайды.</w:t>
      </w:r>
    </w:p>
    <w:bookmarkEnd w:id="36"/>
    <w:p>
      <w:pPr>
        <w:spacing w:after="0"/>
        <w:ind w:left="0"/>
        <w:jc w:val="both"/>
      </w:pPr>
      <w:r>
        <w:rPr>
          <w:rFonts w:ascii="Times New Roman"/>
          <w:b w:val="false"/>
          <w:i w:val="false"/>
          <w:color w:val="000000"/>
          <w:sz w:val="28"/>
        </w:rPr>
        <w:t>
      Осындай өзара іс-қимыл шеңберінде ұлттық оператор:</w:t>
      </w:r>
    </w:p>
    <w:p>
      <w:pPr>
        <w:spacing w:after="0"/>
        <w:ind w:left="0"/>
        <w:jc w:val="both"/>
      </w:pPr>
      <w:r>
        <w:rPr>
          <w:rFonts w:ascii="Times New Roman"/>
          <w:b w:val="false"/>
          <w:i w:val="false"/>
          <w:color w:val="000000"/>
          <w:sz w:val="28"/>
        </w:rPr>
        <w:t>
      Қазақстан Республикасының азаматтық заңнамасына сәйкес кедендік транзит кедендік рәсіміне сәйкес декларацияланатын тауарлардың декларантымен және тасымалдаушымен навигациялық пломбаларды қолдана отырып, көлік құралын электрондық кедендік алып жүруді жүзеге асыру бойынша қызметтер көрсетуге шарт жасасады;</w:t>
      </w:r>
    </w:p>
    <w:p>
      <w:pPr>
        <w:spacing w:after="0"/>
        <w:ind w:left="0"/>
        <w:jc w:val="both"/>
      </w:pPr>
      <w:r>
        <w:rPr>
          <w:rFonts w:ascii="Times New Roman"/>
          <w:b w:val="false"/>
          <w:i w:val="false"/>
          <w:color w:val="000000"/>
          <w:sz w:val="28"/>
        </w:rPr>
        <w:t>
      2) тасымалдарды қадағалаудың ақпараттық жүйесінің жұмысын тұрақты негізде тәулігіне жиырма төрт сағат бойы, аптасына жеті күн қамтамасыз етеді;</w:t>
      </w:r>
    </w:p>
    <w:p>
      <w:pPr>
        <w:spacing w:after="0"/>
        <w:ind w:left="0"/>
        <w:jc w:val="both"/>
      </w:pPr>
      <w:r>
        <w:rPr>
          <w:rFonts w:ascii="Times New Roman"/>
          <w:b w:val="false"/>
          <w:i w:val="false"/>
          <w:color w:val="000000"/>
          <w:sz w:val="28"/>
        </w:rPr>
        <w:t xml:space="preserve">
      3) тасымалдарды қадағалаудың ақпараттық жүйесінде мәліметтер мен ақпараттың бес жыл бойы сақталуын қамтамасыз етеді. Көрсетілген сақтау мерзімі </w:t>
      </w:r>
      <w:r>
        <w:rPr>
          <w:rFonts w:ascii="Times New Roman"/>
          <w:b w:val="false"/>
          <w:i w:val="false"/>
          <w:color w:val="000000"/>
          <w:sz w:val="28"/>
        </w:rPr>
        <w:t>Заңның</w:t>
      </w:r>
      <w:r>
        <w:rPr>
          <w:rFonts w:ascii="Times New Roman"/>
          <w:b w:val="false"/>
          <w:i w:val="false"/>
          <w:color w:val="000000"/>
          <w:sz w:val="28"/>
        </w:rPr>
        <w:t xml:space="preserve"> 6-2-бабына сәйкес тасымалдарды қадағалау кезінде пайдаланылған навигациялық пломба істен шығарылған күннен кейінгі күннен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Қаржы министрінің м.а. 26.07.2024 </w:t>
      </w:r>
      <w:r>
        <w:rPr>
          <w:rFonts w:ascii="Times New Roman"/>
          <w:b w:val="false"/>
          <w:i w:val="false"/>
          <w:color w:val="000000"/>
          <w:sz w:val="28"/>
        </w:rPr>
        <w:t>№ 487</w:t>
      </w:r>
      <w:r>
        <w:rPr>
          <w:rFonts w:ascii="Times New Roman"/>
          <w:b w:val="false"/>
          <w:i w:val="false"/>
          <w:color w:val="ff0000"/>
          <w:sz w:val="28"/>
        </w:rPr>
        <w:t xml:space="preserve"> (23.11.2024 бастап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