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c941" w14:textId="241c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сәуірдегі № 56 қаулысы. Қазақстан Республикасының Әділет министрлігінде 2021 жылғы 27 сәуірде № 22620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17-1-бабының </w:t>
      </w:r>
      <w:r>
        <w:rPr>
          <w:rFonts w:ascii="Times New Roman"/>
          <w:b w:val="false"/>
          <w:i w:val="false"/>
          <w:color w:val="000000"/>
          <w:sz w:val="28"/>
        </w:rPr>
        <w:t>2-тармағына</w:t>
      </w:r>
      <w:r>
        <w:rPr>
          <w:rFonts w:ascii="Times New Roman"/>
          <w:b w:val="false"/>
          <w:i w:val="false"/>
          <w:color w:val="000000"/>
          <w:sz w:val="28"/>
        </w:rPr>
        <w:t xml:space="preserve">, 42-бабының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45-бабының </w:t>
      </w:r>
      <w:r>
        <w:rPr>
          <w:rFonts w:ascii="Times New Roman"/>
          <w:b w:val="false"/>
          <w:i w:val="false"/>
          <w:color w:val="000000"/>
          <w:sz w:val="28"/>
        </w:rPr>
        <w:t>6-тармағына</w:t>
      </w:r>
      <w:r>
        <w:rPr>
          <w:rFonts w:ascii="Times New Roman"/>
          <w:b w:val="false"/>
          <w:i w:val="false"/>
          <w:color w:val="000000"/>
          <w:sz w:val="28"/>
        </w:rPr>
        <w:t xml:space="preserve">,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"Сақтандыру қызметі туралы" 2000 жылғы 18 желтоқсандағы Қазақстан Республикасының Заңы 26-бабының </w:t>
      </w:r>
      <w:r>
        <w:rPr>
          <w:rFonts w:ascii="Times New Roman"/>
          <w:b w:val="false"/>
          <w:i w:val="false"/>
          <w:color w:val="000000"/>
          <w:sz w:val="28"/>
        </w:rPr>
        <w:t>2-тармағына</w:t>
      </w:r>
      <w:r>
        <w:rPr>
          <w:rFonts w:ascii="Times New Roman"/>
          <w:b w:val="false"/>
          <w:i w:val="false"/>
          <w:color w:val="000000"/>
          <w:sz w:val="28"/>
        </w:rPr>
        <w:t xml:space="preserve">, "Бағалы қағаздар рыногы туралы" 2003 жылғы 2 шілдедегі Қазақстан Республикасының Заңы 72-1-бабының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10-бабының</w:t>
      </w:r>
      <w:r>
        <w:rPr>
          <w:rFonts w:ascii="Times New Roman"/>
          <w:b w:val="false"/>
          <w:i w:val="false"/>
          <w:color w:val="000000"/>
          <w:sz w:val="28"/>
        </w:rPr>
        <w:t xml:space="preserve"> 1) тармақшасына, </w:t>
      </w:r>
      <w:r>
        <w:rPr>
          <w:rFonts w:ascii="Times New Roman"/>
          <w:b w:val="false"/>
          <w:i w:val="false"/>
          <w:color w:val="000000"/>
          <w:sz w:val="28"/>
        </w:rPr>
        <w:t>11-бабының</w:t>
      </w:r>
      <w:r>
        <w:rPr>
          <w:rFonts w:ascii="Times New Roman"/>
          <w:b w:val="false"/>
          <w:i w:val="false"/>
          <w:color w:val="000000"/>
          <w:sz w:val="28"/>
        </w:rPr>
        <w:t xml:space="preserve"> 1)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9-1) және 9-3) тармақшаларына,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бірінші бөлігінің 4-2) тармақшасына,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осы қаулы алғашқы ресми жарияланған күнінен кейін күнтізбелік жиырма бір күн өткен соң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 xml:space="preserve">2021 жылғы 16 сәуірдегі </w:t>
            </w:r>
            <w:r>
              <w:br/>
            </w:r>
            <w:r>
              <w:rPr>
                <w:rFonts w:ascii="Times New Roman"/>
                <w:b w:val="false"/>
                <w:i w:val="false"/>
                <w:color w:val="000000"/>
                <w:sz w:val="20"/>
              </w:rPr>
              <w:t xml:space="preserve">№ 56 қаулысына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2012 жылғы 19 маусымда "Егемен Қазақстан" газетінде № 330-335 (27409)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"12. Қаржы ұйымының немесе банктің немесе сақтандыру холдингінің ірі қатысушысы мәртебесін иеленуге уәкілетті органның келісімін алғысы келетін Қазақстан Республикасының бейрезиденті-заңды тұлғада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халықаралық рейтингтік агенттіктердің бірі берген талап етілетін ең төмен рейтингтің болуы Банктер туралы заңның </w:t>
      </w:r>
      <w:r>
        <w:rPr>
          <w:rFonts w:ascii="Times New Roman"/>
          <w:b w:val="false"/>
          <w:i w:val="false"/>
          <w:color w:val="000000"/>
          <w:sz w:val="28"/>
        </w:rPr>
        <w:t>17-1-бабы</w:t>
      </w:r>
      <w:r>
        <w:rPr>
          <w:rFonts w:ascii="Times New Roman"/>
          <w:b w:val="false"/>
          <w:i w:val="false"/>
          <w:color w:val="000000"/>
          <w:sz w:val="28"/>
        </w:rPr>
        <w:t xml:space="preserve"> 1-тармағының үшінші бөлігінде,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рыногы туралы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талап етілмейді.";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Қазақстан Республикасының қаржы нарығын реттеу мәселелері бойынша өзгерістер енгізілетін нормативтік құқықтық актілерінің тізбесіне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16" w:id="12"/>
    <w:p>
      <w:pPr>
        <w:spacing w:after="0"/>
        <w:ind w:left="0"/>
        <w:jc w:val="both"/>
      </w:pPr>
      <w:r>
        <w:rPr>
          <w:rFonts w:ascii="Times New Roman"/>
          <w:b w:val="false"/>
          <w:i w:val="false"/>
          <w:color w:val="000000"/>
          <w:sz w:val="28"/>
        </w:rPr>
        <w:t xml:space="preserve">
      2.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 енгізілсін: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"40. Өтімділік мынадай коэффициенттермен сипатталады:</w:t>
      </w:r>
    </w:p>
    <w:bookmarkEnd w:id="14"/>
    <w:p>
      <w:pPr>
        <w:spacing w:after="0"/>
        <w:ind w:left="0"/>
        <w:jc w:val="both"/>
      </w:pPr>
      <w:r>
        <w:rPr>
          <w:rFonts w:ascii="Times New Roman"/>
          <w:b w:val="false"/>
          <w:i w:val="false"/>
          <w:color w:val="000000"/>
          <w:sz w:val="28"/>
        </w:rPr>
        <w:t>
      k4 банктің ағымдағы өтімділік коэффициенті;</w:t>
      </w:r>
    </w:p>
    <w:p>
      <w:pPr>
        <w:spacing w:after="0"/>
        <w:ind w:left="0"/>
        <w:jc w:val="both"/>
      </w:pPr>
      <w:r>
        <w:rPr>
          <w:rFonts w:ascii="Times New Roman"/>
          <w:b w:val="false"/>
          <w:i w:val="false"/>
          <w:color w:val="000000"/>
          <w:sz w:val="28"/>
        </w:rPr>
        <w:t>
      k4-1, k4-2 және k4-3 мерзімді өтімділік коэффициенттері;</w:t>
      </w:r>
    </w:p>
    <w:p>
      <w:pPr>
        <w:spacing w:after="0"/>
        <w:ind w:left="0"/>
        <w:jc w:val="both"/>
      </w:pPr>
      <w:r>
        <w:rPr>
          <w:rFonts w:ascii="Times New Roman"/>
          <w:b w:val="false"/>
          <w:i w:val="false"/>
          <w:color w:val="000000"/>
          <w:sz w:val="28"/>
        </w:rPr>
        <w:t>
      k4-4, k4-5 және k4-6 мерзімді валюталық өтімділік коэффициенттері.</w:t>
      </w:r>
    </w:p>
    <w:p>
      <w:pPr>
        <w:spacing w:after="0"/>
        <w:ind w:left="0"/>
        <w:jc w:val="both"/>
      </w:pPr>
      <w:r>
        <w:rPr>
          <w:rFonts w:ascii="Times New Roman"/>
          <w:b w:val="false"/>
          <w:i w:val="false"/>
          <w:color w:val="000000"/>
          <w:sz w:val="28"/>
        </w:rPr>
        <w:t>
      Ағымдағы өтімділік, мерзімді өтімділік және мерзімді валюталық өтімділік коэффициенттерінің ең төменгі мәні мынадай мөлшерде белгіленеді:</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bookmarkStart w:name="z20" w:id="15"/>
    <w:p>
      <w:pPr>
        <w:spacing w:after="0"/>
        <w:ind w:left="0"/>
        <w:jc w:val="both"/>
      </w:pPr>
      <w:r>
        <w:rPr>
          <w:rFonts w:ascii="Times New Roman"/>
          <w:b w:val="false"/>
          <w:i w:val="false"/>
          <w:color w:val="000000"/>
          <w:sz w:val="28"/>
        </w:rPr>
        <w:t xml:space="preserve">
      3.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 енгізілсін:</w:t>
      </w:r>
    </w:p>
    <w:bookmarkEnd w:id="15"/>
    <w:bookmarkStart w:name="z21" w:id="16"/>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"32. Бір қарыз алушыға келетін тәуекелдің мөлшері мыналардың:</w:t>
      </w:r>
    </w:p>
    <w:bookmarkEnd w:id="17"/>
    <w:p>
      <w:pPr>
        <w:spacing w:after="0"/>
        <w:ind w:left="0"/>
        <w:jc w:val="both"/>
      </w:pPr>
      <w:r>
        <w:rPr>
          <w:rFonts w:ascii="Times New Roman"/>
          <w:b w:val="false"/>
          <w:i w:val="false"/>
          <w:color w:val="000000"/>
          <w:sz w:val="28"/>
        </w:rPr>
        <w:t>
      1) Ұйымның қарыздар, салымдар, дебиторлық берешек, бағалы қағаздар түрінде қарыз алушыға қойылатын талаптарының;</w:t>
      </w:r>
    </w:p>
    <w:p>
      <w:pPr>
        <w:spacing w:after="0"/>
        <w:ind w:left="0"/>
        <w:jc w:val="both"/>
      </w:pPr>
      <w:r>
        <w:rPr>
          <w:rFonts w:ascii="Times New Roman"/>
          <w:b w:val="false"/>
          <w:i w:val="false"/>
          <w:color w:val="000000"/>
          <w:sz w:val="28"/>
        </w:rPr>
        <w:t>
      2) Ұйымның қарыз алушыға қойылатын Ұйымның балансынан есептен шығарылған талаптарының;</w:t>
      </w:r>
    </w:p>
    <w:p>
      <w:pPr>
        <w:spacing w:after="0"/>
        <w:ind w:left="0"/>
        <w:jc w:val="both"/>
      </w:pPr>
      <w:r>
        <w:rPr>
          <w:rFonts w:ascii="Times New Roman"/>
          <w:b w:val="false"/>
          <w:i w:val="false"/>
          <w:color w:val="000000"/>
          <w:sz w:val="28"/>
        </w:rPr>
        <w:t>
      3) Ұйымда уәкілетті органның секьюритилендірудің шектеулі тәсілін қолдануға жазбаша растауы жоқ қарыз алушыларға тиесілі секьюритилендірілген активтер түріндегі талаптардың;</w:t>
      </w:r>
    </w:p>
    <w:p>
      <w:pPr>
        <w:spacing w:after="0"/>
        <w:ind w:left="0"/>
        <w:jc w:val="both"/>
      </w:pPr>
      <w:r>
        <w:rPr>
          <w:rFonts w:ascii="Times New Roman"/>
          <w:b w:val="false"/>
          <w:i w:val="false"/>
          <w:color w:val="000000"/>
          <w:sz w:val="28"/>
        </w:rPr>
        <w:t>
      4) секьюритилендіру позициялары түріндегі талаптардың;</w:t>
      </w:r>
    </w:p>
    <w:p>
      <w:pPr>
        <w:spacing w:after="0"/>
        <w:ind w:left="0"/>
        <w:jc w:val="both"/>
      </w:pPr>
      <w:r>
        <w:rPr>
          <w:rFonts w:ascii="Times New Roman"/>
          <w:b w:val="false"/>
          <w:i w:val="false"/>
          <w:color w:val="000000"/>
          <w:sz w:val="28"/>
        </w:rPr>
        <w:t>
      5) Ұйымның қарыз алушыға 2-кестеге сәйкес есептелген шартты және ықтимал міндеттемелері түріндегі талаптарының;</w:t>
      </w:r>
    </w:p>
    <w:p>
      <w:pPr>
        <w:spacing w:after="0"/>
        <w:ind w:left="0"/>
        <w:jc w:val="both"/>
      </w:pPr>
      <w:r>
        <w:rPr>
          <w:rFonts w:ascii="Times New Roman"/>
          <w:b w:val="false"/>
          <w:i w:val="false"/>
          <w:color w:val="000000"/>
          <w:sz w:val="28"/>
        </w:rPr>
        <w:t>
      6) Ұйым қарыз алушы үшін үшінші тұлғалардың пайдасына немесе қарыз алушының алдында, сондай-ақ Қазақстан Республикасының заңнамалық актілерінде немесе жасалған шарттарда көзделген өзге де негіздер бойынша өзіне міндеттеме қабылдаған талаптардың сомасы ретінде;</w:t>
      </w:r>
    </w:p>
    <w:p>
      <w:pPr>
        <w:spacing w:after="0"/>
        <w:ind w:left="0"/>
        <w:jc w:val="both"/>
      </w:pPr>
      <w:r>
        <w:rPr>
          <w:rFonts w:ascii="Times New Roman"/>
          <w:b w:val="false"/>
          <w:i w:val="false"/>
          <w:color w:val="000000"/>
          <w:sz w:val="28"/>
        </w:rPr>
        <w:t xml:space="preserve">
      халықаралық қаржылық есептілік стандарттарына сәйкес қалыптастырылған резервтер сомасы,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Тұрғын үй құрылысының бірыңғай операторынан кепілдік алу тәсілімен тұрғын үй құрылысына үлестік қатысуды ұйымдастыру жөніндегі қызметті жүзеге асыру үшін уәкілетті компания тартқан үлескерлердің ақшасы, сондай-ақ қарыз алушының міндеттемелері бойынша мынадай:</w:t>
      </w:r>
    </w:p>
    <w:p>
      <w:pPr>
        <w:spacing w:after="0"/>
        <w:ind w:left="0"/>
        <w:jc w:val="both"/>
      </w:pPr>
      <w:r>
        <w:rPr>
          <w:rFonts w:ascii="Times New Roman"/>
          <w:b w:val="false"/>
          <w:i w:val="false"/>
          <w:color w:val="000000"/>
          <w:sz w:val="28"/>
        </w:rPr>
        <w:t>
      осы міндеттемені қамтамасыз ету ретінде Ұйымның басқаруына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Standard &amp; Poor's агенттігінің "А"-дан төмен емес ұзақмерзімді борыштық рейтингі бар немесе басқа рейтингтік агенттіктердің бірінің осыған ұқсас деңгейдегі рейтингі бар банктердің кепілдіктері түріндегі қамтамасыз ету сомасы шегеріле отырып есептеледі.</w:t>
      </w:r>
    </w:p>
    <w:p>
      <w:pPr>
        <w:spacing w:after="0"/>
        <w:ind w:left="0"/>
        <w:jc w:val="both"/>
      </w:pPr>
      <w:r>
        <w:rPr>
          <w:rFonts w:ascii="Times New Roman"/>
          <w:b w:val="false"/>
          <w:i w:val="false"/>
          <w:color w:val="000000"/>
          <w:sz w:val="28"/>
        </w:rPr>
        <w:t>
      Бір қарыз алушыға келетін тәуекелдің есебіне Қазақстан Республикасының Үкіметіне, Қазақстан Республикасы Ұлттық Банкіне талаптар, Standard &amp; Poor's агенттігінің "ВВВ"-дан төмен емес ұзақмерзімді рейтингі немесе басқа рейтингтік агенттіктердің бірінің осыған ұқсас деңгейдегі ұзақмерзімді рейтингі бар банктерге ашық корреспонденттік шоттары, сондай-ақ құрылған күнінен бастап Тұрғын үй құрылысының бірыңғай операторы сатып алатын мемлекеттік және үкіметтік бағдарламаларды іске асыру шеңберінде тұрғын үй құрылысын қаржыландыру үшін ішкі нарықта айналыста болу үшін жергілікті атқарушы органдар шығаратын мемлекеттік бағалы қағаздар бойынша талаптар кірмейді.".</w:t>
      </w:r>
    </w:p>
    <w:bookmarkStart w:name="z24" w:id="18"/>
    <w:p>
      <w:pPr>
        <w:spacing w:after="0"/>
        <w:ind w:left="0"/>
        <w:jc w:val="both"/>
      </w:pPr>
      <w:r>
        <w:rPr>
          <w:rFonts w:ascii="Times New Roman"/>
          <w:b w:val="false"/>
          <w:i w:val="false"/>
          <w:color w:val="000000"/>
          <w:sz w:val="28"/>
        </w:rPr>
        <w:t xml:space="preserve">
      4.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 енгізілсін:</w:t>
      </w:r>
    </w:p>
    <w:bookmarkEnd w:id="18"/>
    <w:bookmarkStart w:name="z25" w:id="19"/>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"88. Банктің ішкі активтері активтерді (ақшаны) және Қазақстан Республикасының резиденттеріне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резиденттері заңды тұлғалардың жарғылық капиталына қатысуды, материалдық емес активтерді және тазартылған бағалы металдарды, Қазақстан Республикасының аумағында орналасқан (тұрған) жылжымалы және жылжымайтын мүлікті, сондай-ақ халықаралық қаржы ұйымдарының теңгемен шығарылған және "Қазақстан қор биржасы" акционерлік қоғамының сауда жүйесінде саудаланатын облигацияларын білдіреді.</w:t>
      </w:r>
    </w:p>
    <w:bookmarkEnd w:id="20"/>
    <w:p>
      <w:pPr>
        <w:spacing w:after="0"/>
        <w:ind w:left="0"/>
        <w:jc w:val="both"/>
      </w:pPr>
      <w:r>
        <w:rPr>
          <w:rFonts w:ascii="Times New Roman"/>
          <w:b w:val="false"/>
          <w:i w:val="false"/>
          <w:color w:val="000000"/>
          <w:sz w:val="28"/>
        </w:rPr>
        <w:t>
      Банктің ішкі міндеттемелері Қазақстан Республикасының резиденттері алдындағы реттелген борышты, Қазақстан Республикасының резиденттеріндегі мерзімсіз қаржы құралдарын, банк шығарған, бірыңғай жинақтаушы зейнетақы қорының портфеліндегі борыштық бағалы қағаздарды және кастодиандық шарт негізінде банк қабылдаған қаражаттың инвестицияланбаған қалдықтарын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төмендегілердің: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бейрезиденті - еншілес ұйымдардың реттелген борышына инвестициялар, Қазақстан Республикасының бейрезиденті - еншілес ұйымдардың акциялары шегерілген, бухгалтерлік баланстың деректеріне сәйкес меншікті капиталдың 0,75-ке көбейтілген ең аз шамасы пайдаланылады.".</w:t>
      </w:r>
    </w:p>
    <w:bookmarkStart w:name="z28" w:id="21"/>
    <w:p>
      <w:pPr>
        <w:spacing w:after="0"/>
        <w:ind w:left="0"/>
        <w:jc w:val="both"/>
      </w:pPr>
      <w:r>
        <w:rPr>
          <w:rFonts w:ascii="Times New Roman"/>
          <w:b w:val="false"/>
          <w:i w:val="false"/>
          <w:color w:val="000000"/>
          <w:sz w:val="28"/>
        </w:rPr>
        <w:t xml:space="preserve">
      5. "Банктің және банк конгломератының қаржылық жай-күйінің нашарлауына әсер ететін факторларды белгілеу, сондай-ақ Ерте ден қою шараларын көздейтін іс-шаралар жоспарын мақұлдау қағидаларын және Банктің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мынадай өзгеріс енгізілсін:</w:t>
      </w:r>
    </w:p>
    <w:bookmarkEnd w:id="21"/>
    <w:bookmarkStart w:name="z29" w:id="22"/>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"7. Іс-шаралар жоспарында көзделген факторды жақсарту шаралары мыналарға бағытталған:</w:t>
      </w:r>
    </w:p>
    <w:bookmarkEnd w:id="2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тармақшасында көзделген фактор бойынша:</w:t>
      </w:r>
    </w:p>
    <w:p>
      <w:pPr>
        <w:spacing w:after="0"/>
        <w:ind w:left="0"/>
        <w:jc w:val="both"/>
      </w:pPr>
      <w:r>
        <w:rPr>
          <w:rFonts w:ascii="Times New Roman"/>
          <w:b w:val="false"/>
          <w:i w:val="false"/>
          <w:color w:val="000000"/>
          <w:sz w:val="28"/>
        </w:rPr>
        <w:t>
      өтімділік коэффициенттерін:</w:t>
      </w:r>
    </w:p>
    <w:p>
      <w:pPr>
        <w:spacing w:after="0"/>
        <w:ind w:left="0"/>
        <w:jc w:val="both"/>
      </w:pPr>
      <w:r>
        <w:rPr>
          <w:rFonts w:ascii="Times New Roman"/>
          <w:b w:val="false"/>
          <w:i w:val="false"/>
          <w:color w:val="000000"/>
          <w:sz w:val="28"/>
        </w:rPr>
        <w:t>
      ағымдағы өтімділік коэффициенті k4-ті кемінде 0,4;</w:t>
      </w:r>
    </w:p>
    <w:p>
      <w:pPr>
        <w:spacing w:after="0"/>
        <w:ind w:left="0"/>
        <w:jc w:val="both"/>
      </w:pPr>
      <w:r>
        <w:rPr>
          <w:rFonts w:ascii="Times New Roman"/>
          <w:b w:val="false"/>
          <w:i w:val="false"/>
          <w:color w:val="000000"/>
          <w:sz w:val="28"/>
        </w:rPr>
        <w:t>
      мерзімді өтімділік коэффициенті k4-1-ді кемінде 1,1;</w:t>
      </w:r>
    </w:p>
    <w:p>
      <w:pPr>
        <w:spacing w:after="0"/>
        <w:ind w:left="0"/>
        <w:jc w:val="both"/>
      </w:pPr>
      <w:r>
        <w:rPr>
          <w:rFonts w:ascii="Times New Roman"/>
          <w:b w:val="false"/>
          <w:i w:val="false"/>
          <w:color w:val="000000"/>
          <w:sz w:val="28"/>
        </w:rPr>
        <w:t>
      мерзімді өтімділік коэффициенті k4-2-ні кемінде 1;</w:t>
      </w:r>
    </w:p>
    <w:p>
      <w:pPr>
        <w:spacing w:after="0"/>
        <w:ind w:left="0"/>
        <w:jc w:val="both"/>
      </w:pPr>
      <w:r>
        <w:rPr>
          <w:rFonts w:ascii="Times New Roman"/>
          <w:b w:val="false"/>
          <w:i w:val="false"/>
          <w:color w:val="000000"/>
          <w:sz w:val="28"/>
        </w:rPr>
        <w:t>
      мерзімді өтімділік коэффициенті k4-3-ті кемінде 0,9;</w:t>
      </w:r>
    </w:p>
    <w:p>
      <w:pPr>
        <w:spacing w:after="0"/>
        <w:ind w:left="0"/>
        <w:jc w:val="both"/>
      </w:pPr>
      <w:r>
        <w:rPr>
          <w:rFonts w:ascii="Times New Roman"/>
          <w:b w:val="false"/>
          <w:i w:val="false"/>
          <w:color w:val="000000"/>
          <w:sz w:val="28"/>
        </w:rPr>
        <w:t>
      мерзімді валюталық өтімділік коэффициенті k4-4-ті кемінде 1,1;</w:t>
      </w:r>
    </w:p>
    <w:p>
      <w:pPr>
        <w:spacing w:after="0"/>
        <w:ind w:left="0"/>
        <w:jc w:val="both"/>
      </w:pPr>
      <w:r>
        <w:rPr>
          <w:rFonts w:ascii="Times New Roman"/>
          <w:b w:val="false"/>
          <w:i w:val="false"/>
          <w:color w:val="000000"/>
          <w:sz w:val="28"/>
        </w:rPr>
        <w:t>
      мерзімді валюталық өтімділік коэффициенті k4-5-ті кемінде 1;</w:t>
      </w:r>
    </w:p>
    <w:p>
      <w:pPr>
        <w:spacing w:after="0"/>
        <w:ind w:left="0"/>
        <w:jc w:val="both"/>
      </w:pPr>
      <w:r>
        <w:rPr>
          <w:rFonts w:ascii="Times New Roman"/>
          <w:b w:val="false"/>
          <w:i w:val="false"/>
          <w:color w:val="000000"/>
          <w:sz w:val="28"/>
        </w:rPr>
        <w:t>
      мерзімді валюталық өтімділік коэффициенті k4-6-ны кемінде 0,9 деңгейіне дейін жеткізу;</w:t>
      </w:r>
    </w:p>
    <w:p>
      <w:pPr>
        <w:spacing w:after="0"/>
        <w:ind w:left="0"/>
        <w:jc w:val="both"/>
      </w:pPr>
      <w:r>
        <w:rPr>
          <w:rFonts w:ascii="Times New Roman"/>
          <w:b w:val="false"/>
          <w:i w:val="false"/>
          <w:color w:val="000000"/>
          <w:sz w:val="28"/>
        </w:rPr>
        <w:t>
      2) осы қаулының 1-тармағы бірінші бөлігінің 3) тармақшасында көзделген фактор бойынша - меншікті капиталдағы таза жіктелген қарыздардың үлесін 80 (сексен) пайыздан аспайтын деңгейге дейін жеткізу;</w:t>
      </w:r>
    </w:p>
    <w:p>
      <w:pPr>
        <w:spacing w:after="0"/>
        <w:ind w:left="0"/>
        <w:jc w:val="both"/>
      </w:pPr>
      <w:r>
        <w:rPr>
          <w:rFonts w:ascii="Times New Roman"/>
          <w:b w:val="false"/>
          <w:i w:val="false"/>
          <w:color w:val="000000"/>
          <w:sz w:val="28"/>
        </w:rPr>
        <w:t>
      3) осы қаулының 1-тармағы бірінші бөлігінің 5) тармақшасында көзделген фактор болмаған кезде осы қаулының 1-тармағы бірінші бөлігінің 2) және 4) тармақшаларында көзделген факторлар бойынша - банктің несие портфеліндегі жұмыс істемейтін қарыздардың үлесін банктің несие портфелінің 10 (он) пайызынан аспайтын деңгейге дейін жеткізу;</w:t>
      </w:r>
    </w:p>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p>
      <w:pPr>
        <w:spacing w:after="0"/>
        <w:ind w:left="0"/>
        <w:jc w:val="both"/>
      </w:pPr>
      <w:r>
        <w:rPr>
          <w:rFonts w:ascii="Times New Roman"/>
          <w:b w:val="false"/>
          <w:i w:val="false"/>
          <w:color w:val="000000"/>
          <w:sz w:val="28"/>
        </w:rPr>
        <w:t>
      5) осы қаулының 1-тармағы бірінші бөлігінің 6) тармақшасында көзделген фактор бойынша - жиынтық дебиторлық берешектегі жіктелген дебиторлық берешек үлесін 50 (елу) пайыздан аспайтын деңгейге дейін жеткізу;</w:t>
      </w:r>
    </w:p>
    <w:p>
      <w:pPr>
        <w:spacing w:after="0"/>
        <w:ind w:left="0"/>
        <w:jc w:val="both"/>
      </w:pPr>
      <w:r>
        <w:rPr>
          <w:rFonts w:ascii="Times New Roman"/>
          <w:b w:val="false"/>
          <w:i w:val="false"/>
          <w:color w:val="000000"/>
          <w:sz w:val="28"/>
        </w:rPr>
        <w:t>
      6) осы қаулының 1-тармағы бірінші бөлігінің 7) тармақшасында көзделген фактор бойынша - активтер рентабельділігі коэффициентін кемінде 0,2 (нөл бүтін оннан екі) пайыз деңгейіне дейін жеткізу;</w:t>
      </w:r>
    </w:p>
    <w:p>
      <w:pPr>
        <w:spacing w:after="0"/>
        <w:ind w:left="0"/>
        <w:jc w:val="both"/>
      </w:pPr>
      <w:r>
        <w:rPr>
          <w:rFonts w:ascii="Times New Roman"/>
          <w:b w:val="false"/>
          <w:i w:val="false"/>
          <w:color w:val="000000"/>
          <w:sz w:val="28"/>
        </w:rPr>
        <w:t>
      7) осы қаулының 1-тармағы бірінші бөлігінің 8) тармақшасында көзделген фактор бойынша - ұлттық валютамен өтеу коэффициентін кемінде 0,4 (нөл бүтін оннан төрт) деңгейіне дейін жеткізу.".</w:t>
      </w:r>
    </w:p>
    <w:bookmarkStart w:name="z32" w:id="24"/>
    <w:p>
      <w:pPr>
        <w:spacing w:after="0"/>
        <w:ind w:left="0"/>
        <w:jc w:val="both"/>
      </w:pPr>
      <w:r>
        <w:rPr>
          <w:rFonts w:ascii="Times New Roman"/>
          <w:b w:val="false"/>
          <w:i w:val="false"/>
          <w:color w:val="000000"/>
          <w:sz w:val="28"/>
        </w:rPr>
        <w:t xml:space="preserve">
      6. "Микрокредит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 Қазақстан Республикасы Ұлттық Банкі Басқармасының 2019 жылғы 26 қарашадағы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19683 болып тіркелген, 2019 жылғы 10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24"/>
    <w:bookmarkStart w:name="z33" w:id="25"/>
    <w:p>
      <w:pPr>
        <w:spacing w:after="0"/>
        <w:ind w:left="0"/>
        <w:jc w:val="both"/>
      </w:pPr>
      <w:r>
        <w:rPr>
          <w:rFonts w:ascii="Times New Roman"/>
          <w:b w:val="false"/>
          <w:i w:val="false"/>
          <w:color w:val="000000"/>
          <w:sz w:val="28"/>
        </w:rPr>
        <w:t xml:space="preserve">
      көрсетілген қаулымен бекітілген Микрокредит алу үшін қажетті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 Микрокредит алу үшін өтініш беруші-жеке тұлға мыналарды ұсынады:</w:t>
      </w:r>
    </w:p>
    <w:bookmarkEnd w:id="26"/>
    <w:p>
      <w:pPr>
        <w:spacing w:after="0"/>
        <w:ind w:left="0"/>
        <w:jc w:val="both"/>
      </w:pPr>
      <w:r>
        <w:rPr>
          <w:rFonts w:ascii="Times New Roman"/>
          <w:b w:val="false"/>
          <w:i w:val="false"/>
          <w:color w:val="000000"/>
          <w:sz w:val="28"/>
        </w:rPr>
        <w:t>
      1) микрокредитті пайдалану мақсаты туралы (мақсатты микрокредит берілген жағдайда), өтініш берушінің микрокредитті өтеу және құнын көрсете отырып, сыйақы төлеу жөніндегі міндеттемелерінің орындалуын қамтамасыз етуге ұсынатын мүлкі туралы не қамтамасыз етудің жоқ екендігі туралы мәліметтері бар өтініш (ломбард кепілге салу билетін берген кезде талап етілмейді);</w:t>
      </w:r>
    </w:p>
    <w:p>
      <w:pPr>
        <w:spacing w:after="0"/>
        <w:ind w:left="0"/>
        <w:jc w:val="both"/>
      </w:pPr>
      <w:r>
        <w:rPr>
          <w:rFonts w:ascii="Times New Roman"/>
          <w:b w:val="false"/>
          <w:i w:val="false"/>
          <w:color w:val="000000"/>
          <w:sz w:val="28"/>
        </w:rPr>
        <w:t>
      2) өтініш берушінің жеке басын куәландыратын құжат (тегі, аты, әкесінің аты (ол бар болса), жеке сәйкестендіру нөмірі (жеке сәйкестендіру нөмірі бар резиденттер мен бейрезиденттер үшін), туған күні, құжат нөмірі, берген орган, құжаттың берілген күні және қолданылу мерзімі көрсетілген өтініш берушінің жеке басын куәландыратын құжат туралы ақпарат;</w:t>
      </w:r>
    </w:p>
    <w:p>
      <w:pPr>
        <w:spacing w:after="0"/>
        <w:ind w:left="0"/>
        <w:jc w:val="both"/>
      </w:pPr>
      <w:r>
        <w:rPr>
          <w:rFonts w:ascii="Times New Roman"/>
          <w:b w:val="false"/>
          <w:i w:val="false"/>
          <w:color w:val="000000"/>
          <w:sz w:val="28"/>
        </w:rPr>
        <w:t xml:space="preserve">
      3) өтініш беруші өкілінің микрокредит беру туралы шартқа қол қою құқығын растайтын құжаттар (өтініш берушінің өкілі үшін); </w:t>
      </w:r>
    </w:p>
    <w:p>
      <w:pPr>
        <w:spacing w:after="0"/>
        <w:ind w:left="0"/>
        <w:jc w:val="both"/>
      </w:pPr>
      <w:r>
        <w:rPr>
          <w:rFonts w:ascii="Times New Roman"/>
          <w:b w:val="false"/>
          <w:i w:val="false"/>
          <w:color w:val="000000"/>
          <w:sz w:val="28"/>
        </w:rPr>
        <w:t>
      4) егер берілетін микрокредит мүлік кепілімен қамтамасыз етілетін жағдайда - кепіл туралы шарт (ломбард кепіл билетін берген кезде талап етілмейді), тіркелуге тиіс мүлікке меншік құқығын растайтын құжаттардың көшірмелері, ал мүлік кепілі міндетті тіркелетін жағдайда – мүлік кепілін тіркеу туралы куәлік;</w:t>
      </w:r>
    </w:p>
    <w:p>
      <w:pPr>
        <w:spacing w:after="0"/>
        <w:ind w:left="0"/>
        <w:jc w:val="both"/>
      </w:pPr>
      <w:r>
        <w:rPr>
          <w:rFonts w:ascii="Times New Roman"/>
          <w:b w:val="false"/>
          <w:i w:val="false"/>
          <w:color w:val="000000"/>
          <w:sz w:val="28"/>
        </w:rPr>
        <w:t>
      5) қарыз алушының борыштық жүктемесінің коэффициентін есептеу үшін қажетті құжаттар және ақпарат (кредиттік серіктестікте және ломбардта микрокредит алған кезде талап етілмейді).";</w:t>
      </w:r>
    </w:p>
    <w:bookmarkStart w:name="z36" w:id="27"/>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 бойынша кредиттік дерекнама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 Осы Микрокредит беру туралы шарт бойынша кредиттік дерекнама жүргізу қағидалары (бұдан әрі - Қағидалар) микрокредит беру туралы шартқа қатысты қолданылады.</w:t>
      </w:r>
    </w:p>
    <w:bookmarkEnd w:id="28"/>
    <w:p>
      <w:pPr>
        <w:spacing w:after="0"/>
        <w:ind w:left="0"/>
        <w:jc w:val="both"/>
      </w:pPr>
      <w:r>
        <w:rPr>
          <w:rFonts w:ascii="Times New Roman"/>
          <w:b w:val="false"/>
          <w:i w:val="false"/>
          <w:color w:val="000000"/>
          <w:sz w:val="28"/>
        </w:rPr>
        <w:t>
      Қағидалардың талаптары микрокредиттер беру жөніндегі қызметті жүзеге асыратын микроқаржылық қызметті жүзеге асыратын ұйымдарға (бұдан әрі - микроқаржы ұйымдары)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енгізілетін қаржы </w:t>
            </w:r>
            <w:r>
              <w:br/>
            </w:r>
            <w:r>
              <w:rPr>
                <w:rFonts w:ascii="Times New Roman"/>
                <w:b w:val="false"/>
                <w:i w:val="false"/>
                <w:color w:val="000000"/>
                <w:sz w:val="20"/>
              </w:rPr>
              <w:t xml:space="preserve">нарығын реттеу мәселелері </w:t>
            </w:r>
            <w:r>
              <w:br/>
            </w:r>
            <w:r>
              <w:rPr>
                <w:rFonts w:ascii="Times New Roman"/>
                <w:b w:val="false"/>
                <w:i w:val="false"/>
                <w:color w:val="000000"/>
                <w:sz w:val="20"/>
              </w:rPr>
              <w:t xml:space="preserve">бойынша нормативтік </w:t>
            </w:r>
            <w:r>
              <w:br/>
            </w:r>
            <w:r>
              <w:rPr>
                <w:rFonts w:ascii="Times New Roman"/>
                <w:b w:val="false"/>
                <w:i w:val="false"/>
                <w:color w:val="000000"/>
                <w:sz w:val="20"/>
              </w:rPr>
              <w:t xml:space="preserve">құқықтық актілерінің </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w:t>
            </w:r>
            <w:r>
              <w:br/>
            </w:r>
            <w:r>
              <w:rPr>
                <w:rFonts w:ascii="Times New Roman"/>
                <w:b w:val="false"/>
                <w:i w:val="false"/>
                <w:color w:val="000000"/>
                <w:sz w:val="20"/>
              </w:rPr>
              <w:t>ірі қатысушысы,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мемлекеттік көрсетілетін қызмет стандарты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57"/>
        <w:gridCol w:w="1100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r>
              <w:br/>
            </w:r>
            <w:r>
              <w:rPr>
                <w:rFonts w:ascii="Times New Roman"/>
                <w:b w:val="false"/>
                <w:i w:val="false"/>
                <w:color w:val="000000"/>
                <w:sz w:val="20"/>
              </w:rPr>
              <w:t>
Мемлекеттік көрсетілетін қызмет нысаны: электрондық.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w:t>
            </w:r>
            <w:r>
              <w:br/>
            </w:r>
            <w:r>
              <w:rPr>
                <w:rFonts w:ascii="Times New Roman"/>
                <w:b w:val="false"/>
                <w:i w:val="false"/>
                <w:color w:val="000000"/>
                <w:sz w:val="20"/>
              </w:rPr>
              <w:t>
1) банктің ірі қатысушысы немесе банк холдингі мәртебесін иеленуге келісім бергені үшін:</w:t>
            </w:r>
            <w:r>
              <w:br/>
            </w:r>
            <w:r>
              <w:rPr>
                <w:rFonts w:ascii="Times New Roman"/>
                <w:b w:val="false"/>
                <w:i w:val="false"/>
                <w:color w:val="000000"/>
                <w:sz w:val="20"/>
              </w:rPr>
              <w:t>
жеке тұлғалар үшін - 100 (бір жүз) айлық есептік көрсеткіш (бұдан әрі - АЕК);</w:t>
            </w:r>
            <w:r>
              <w:br/>
            </w:r>
            <w:r>
              <w:rPr>
                <w:rFonts w:ascii="Times New Roman"/>
                <w:b w:val="false"/>
                <w:i w:val="false"/>
                <w:color w:val="000000"/>
                <w:sz w:val="20"/>
              </w:rPr>
              <w:t>
заңды тұлғалар үшін - 500 (бес жүз) АЕК;</w:t>
            </w:r>
            <w:r>
              <w:br/>
            </w: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w:t>
            </w:r>
            <w:r>
              <w:br/>
            </w:r>
            <w:r>
              <w:rPr>
                <w:rFonts w:ascii="Times New Roman"/>
                <w:b w:val="false"/>
                <w:i w:val="false"/>
                <w:color w:val="000000"/>
                <w:sz w:val="20"/>
              </w:rPr>
              <w:t>
Инвестициялық портфельді басқарушының ірі қатысушысы мәртебесін иеленуге келісім беру бойынша мемлекеттік қызмет тегін негізде көрсетіледі.</w:t>
            </w:r>
            <w:r>
              <w:br/>
            </w: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18.30-ге дейін;</w:t>
            </w:r>
            <w:r>
              <w:br/>
            </w: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жеке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r>
              <w:br/>
            </w:r>
            <w:r>
              <w:rPr>
                <w:rFonts w:ascii="Times New Roman"/>
                <w:b w:val="false"/>
                <w:i w:val="false"/>
                <w:color w:val="000000"/>
                <w:sz w:val="20"/>
              </w:rPr>
              <w:t>
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r>
              <w:br/>
            </w:r>
            <w:r>
              <w:rPr>
                <w:rFonts w:ascii="Times New Roman"/>
                <w:b w:val="false"/>
                <w:i w:val="false"/>
                <w:color w:val="000000"/>
                <w:sz w:val="20"/>
              </w:rPr>
              <w:t>
Қаржы ұйымының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r>
              <w:br/>
            </w:r>
            <w:r>
              <w:rPr>
                <w:rFonts w:ascii="Times New Roman"/>
                <w:b w:val="false"/>
                <w:i w:val="false"/>
                <w:color w:val="000000"/>
                <w:sz w:val="20"/>
              </w:rPr>
              <w:t>
3) Қағидаларға 2-қосымшаға сәйкес нысан бойынша өтініш беруші ірі қатысушы болып табылатын заңды тұлғалар бойынша мәліметтердің электрондық көшірмесі.</w:t>
            </w:r>
            <w:r>
              <w:br/>
            </w:r>
            <w:r>
              <w:rPr>
                <w:rFonts w:ascii="Times New Roman"/>
                <w:b w:val="false"/>
                <w:i w:val="false"/>
                <w:color w:val="000000"/>
                <w:sz w:val="20"/>
              </w:rPr>
              <w:t>
Қазақстан Республикасының бейрезидент - заңды тұлғасының акционері (қатысушысы) болып табылатын көрсетілетін қызметті алушы банктің ірі қатысушысы мәртебесін иеленуге келісім алу үшін Қазақстан Республикасының бейрезидент - заңды тұлғасының құрылтай құжаттарының нотариат куәландырған көшірмелерін ұсынады;</w:t>
            </w:r>
            <w:r>
              <w:br/>
            </w:r>
            <w:r>
              <w:rPr>
                <w:rFonts w:ascii="Times New Roman"/>
                <w:b w:val="false"/>
                <w:i w:val="false"/>
                <w:color w:val="000000"/>
                <w:sz w:val="20"/>
              </w:rPr>
              <w:t>
4) Қағидалардың 28-тармағында көзделген мәліметтерді көрсете отырып, қаржы ұйымының қаржылық жай-күйі ықтимал нашарлаған жағдайда қаржы ұйымын қайта капиталдандыру жоспарының электрондық көшірмесі;</w:t>
            </w:r>
            <w:r>
              <w:br/>
            </w:r>
            <w:r>
              <w:rPr>
                <w:rFonts w:ascii="Times New Roman"/>
                <w:b w:val="false"/>
                <w:i w:val="false"/>
                <w:color w:val="000000"/>
                <w:sz w:val="20"/>
              </w:rPr>
              <w:t>
5) көрсетілетін қызметті алушының қаржылық жай-күйін талдау үшін жеткілікті растайтын құжаттармен қоса, Қағидаларға 4-қосымшаға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r>
              <w:br/>
            </w:r>
            <w:r>
              <w:rPr>
                <w:rFonts w:ascii="Times New Roman"/>
                <w:b w:val="false"/>
                <w:i w:val="false"/>
                <w:color w:val="000000"/>
                <w:sz w:val="20"/>
              </w:rPr>
              <w:t>
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r>
              <w:br/>
            </w: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r>
              <w:br/>
            </w:r>
            <w:r>
              <w:rPr>
                <w:rFonts w:ascii="Times New Roman"/>
                <w:b w:val="false"/>
                <w:i w:val="false"/>
                <w:color w:val="000000"/>
                <w:sz w:val="20"/>
              </w:rPr>
              <w:t>
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3-қосымшаға сәйкес нысан бойынша беріледі.</w:t>
            </w:r>
            <w:r>
              <w:br/>
            </w:r>
            <w:r>
              <w:rPr>
                <w:rFonts w:ascii="Times New Roman"/>
                <w:b w:val="false"/>
                <w:i w:val="false"/>
                <w:color w:val="000000"/>
                <w:sz w:val="20"/>
              </w:rPr>
              <w:t>
Қазақстан Республикасының бейрезидент - жеке тұлғалар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r>
              <w:br/>
            </w:r>
            <w:r>
              <w:rPr>
                <w:rFonts w:ascii="Times New Roman"/>
                <w:b w:val="false"/>
                <w:i w:val="false"/>
                <w:color w:val="000000"/>
                <w:sz w:val="20"/>
              </w:rPr>
              <w:t>
Өтініш берушінің-заңды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r>
              <w:br/>
            </w:r>
            <w:r>
              <w:rPr>
                <w:rFonts w:ascii="Times New Roman"/>
                <w:b w:val="false"/>
                <w:i w:val="false"/>
                <w:color w:val="000000"/>
                <w:sz w:val="20"/>
              </w:rPr>
              <w:t>
7) Қазақстан Республикасының бейрезиденті - көрсетілетін қызметті алушы тұратын елдің тиісті мемлекеттік органының Қазақстан Республикасының резидент- қаржы ұйымының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r>
              <w:br/>
            </w:r>
            <w:r>
              <w:rPr>
                <w:rFonts w:ascii="Times New Roman"/>
                <w:b w:val="false"/>
                <w:i w:val="false"/>
                <w:color w:val="000000"/>
                <w:sz w:val="20"/>
              </w:rPr>
              <w:t>
8) "электрондық үкіметтің" төлем шлюзі арқылы төлеу жағдайларын қоспағанда, банктің немесе сақтандыру (қайта сақтандыру) ұйымының ірі қатысушысы немесе банк немесе сақтандыру холдингі мәртебесін иеленуге келісім алу үшін банктің немесе сақтандыру (қайта сақтандыру) ұйымының ірі қатысушысы немесе банк немесе сақтандыру холдингі мәртебесін иеленуге келісім беру үшін алымның төленгенін растайтын құжаттың көшірмесі қосымша ұсынылады.</w:t>
            </w:r>
            <w:r>
              <w:br/>
            </w:r>
            <w:r>
              <w:rPr>
                <w:rFonts w:ascii="Times New Roman"/>
                <w:b w:val="false"/>
                <w:i w:val="false"/>
                <w:color w:val="000000"/>
                <w:sz w:val="20"/>
              </w:rPr>
              <w:t>
Қазақстан Республикасының резиденті- көрсетілетін қызметті алушы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қаржы ұйымының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r>
              <w:br/>
            </w:r>
            <w:r>
              <w:rPr>
                <w:rFonts w:ascii="Times New Roman"/>
                <w:b w:val="false"/>
                <w:i w:val="false"/>
                <w:color w:val="000000"/>
                <w:sz w:val="20"/>
              </w:rPr>
              <w:t xml:space="preserve">
Егер көрсетілетін қызметті алушы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0"/>
              </w:rPr>
              <w:t>61-4</w:t>
            </w:r>
            <w:r>
              <w:rPr>
                <w:rFonts w:ascii="Times New Roman"/>
                <w:b w:val="false"/>
                <w:i w:val="false"/>
                <w:color w:val="000000"/>
                <w:sz w:val="20"/>
              </w:rPr>
              <w:t xml:space="preserve"> және </w:t>
            </w:r>
            <w:r>
              <w:rPr>
                <w:rFonts w:ascii="Times New Roman"/>
                <w:b w:val="false"/>
                <w:i w:val="false"/>
                <w:color w:val="000000"/>
                <w:sz w:val="20"/>
              </w:rPr>
              <w:t>61-11-баптарында</w:t>
            </w:r>
            <w:r>
              <w:rPr>
                <w:rFonts w:ascii="Times New Roman"/>
                <w:b w:val="false"/>
                <w:i w:val="false"/>
                <w:color w:val="000000"/>
                <w:sz w:val="20"/>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басқару органының банктің акцияларын иелену туралы шешімінің электрондық көшірмесі ұсынылады;</w:t>
            </w:r>
            <w:r>
              <w:br/>
            </w: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r>
              <w:br/>
            </w:r>
            <w:r>
              <w:rPr>
                <w:rFonts w:ascii="Times New Roman"/>
                <w:b w:val="false"/>
                <w:i w:val="false"/>
                <w:color w:val="000000"/>
                <w:sz w:val="20"/>
              </w:rPr>
              <w:t>
4) көрсетілетін қызметті алушының үлестес тұлғаларының тізімі (тізім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r>
              <w:br/>
            </w:r>
            <w:r>
              <w:rPr>
                <w:rFonts w:ascii="Times New Roman"/>
                <w:b w:val="false"/>
                <w:i w:val="false"/>
                <w:color w:val="000000"/>
                <w:sz w:val="20"/>
              </w:rPr>
              <w:t>
5) осы тармақтың бірінші бөлігінің 2), 3), 4), 6) және 8) тармақшаларында көрсетілген мәліметтер мен құжаттар;</w:t>
            </w:r>
            <w:r>
              <w:br/>
            </w:r>
            <w:r>
              <w:rPr>
                <w:rFonts w:ascii="Times New Roman"/>
                <w:b w:val="false"/>
                <w:i w:val="false"/>
                <w:color w:val="000000"/>
                <w:sz w:val="20"/>
              </w:rPr>
              <w:t>
6) банктің ірі қатысушысы мәртебесін иеленуге келісім алу үшін көрсетілетін қызметті алушы құрылтай құжаттарының нотариат куәландырған электрондық көшірмесі қаржы есептілігі депозитарийінің интернет-ресурсында немесе оны көрсетілетін қызметті берушінің портал арқылы алу мүмкіндігі болмаған жағдайда олар қосымша ұсынады;</w:t>
            </w:r>
            <w:r>
              <w:br/>
            </w:r>
            <w:r>
              <w:rPr>
                <w:rFonts w:ascii="Times New Roman"/>
                <w:b w:val="false"/>
                <w:i w:val="false"/>
                <w:color w:val="000000"/>
                <w:sz w:val="20"/>
              </w:rPr>
              <w:t>
7)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немесе оны көрсетілетін қызметті берушінің портал арқылы алу мүмкіндігі болмаған жағдайда ұсынады.</w:t>
            </w:r>
            <w:r>
              <w:br/>
            </w:r>
            <w:r>
              <w:rPr>
                <w:rFonts w:ascii="Times New Roman"/>
                <w:b w:val="false"/>
                <w:i w:val="false"/>
                <w:color w:val="000000"/>
                <w:sz w:val="20"/>
              </w:rPr>
              <w:t>
Көрсетілетін қызметті алушы - Қазақстан Республикасының бейрезидент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4), 6) және 8) тармақшаларында және екінші бөлігінің 2), 3), 4), 6) және 7) тармақшаларында көзделген мәліметтер мен құжаттар;</w:t>
            </w:r>
            <w:r>
              <w:br/>
            </w:r>
            <w:r>
              <w:rPr>
                <w:rFonts w:ascii="Times New Roman"/>
                <w:b w:val="false"/>
                <w:i w:val="false"/>
                <w:color w:val="000000"/>
                <w:sz w:val="20"/>
              </w:rPr>
              <w:t xml:space="preserve">
3)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1-тармағында, "Сақтандыру қызметі туралы" 2000 жылғы 18 желтоқсандағы Қазақстан Республикасы Заңының (бұдан әрі – Сақтандыру қызметі туралы заң) </w:t>
            </w:r>
            <w:r>
              <w:rPr>
                <w:rFonts w:ascii="Times New Roman"/>
                <w:b w:val="false"/>
                <w:i w:val="false"/>
                <w:color w:val="000000"/>
                <w:sz w:val="20"/>
              </w:rPr>
              <w:t>26-бабының</w:t>
            </w:r>
            <w:r>
              <w:rPr>
                <w:rFonts w:ascii="Times New Roman"/>
                <w:b w:val="false"/>
                <w:i w:val="false"/>
                <w:color w:val="000000"/>
                <w:sz w:val="20"/>
              </w:rPr>
              <w:t xml:space="preserve"> 1-тармағында, "Бағалы қағаздар рыногы туралы" 2003 жылғы 2 шілдедегі Қазақстан Республикасы Заңының (бұдан әрі − Бағалы қағаздар рыногы туралы заң) 72-1-бабының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(бұдан әрі - № 385 қаулы) белгіленетін халықаралық рейтингтік агенттіктердің бірі тағайындаған көрсетілетін қызметті алушының (не банктің ірі қатысушысы немесе банк холдингі мәртебесін иеленген жағдайда оның бас ұйымы) кредиттік рейтингі туралы мәліметтердің электрондық көшірмесі;</w:t>
            </w:r>
            <w:r>
              <w:br/>
            </w: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Республикасының бейрезидент-заңды тұлғаның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r>
              <w:br/>
            </w:r>
            <w:r>
              <w:rPr>
                <w:rFonts w:ascii="Times New Roman"/>
                <w:b w:val="false"/>
                <w:i w:val="false"/>
                <w:color w:val="000000"/>
                <w:sz w:val="20"/>
              </w:rPr>
              <w:t>
Көрсетілетін қызметті алушы - бейрезидент қаржы ұйымы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r>
              <w:br/>
            </w:r>
            <w:r>
              <w:rPr>
                <w:rFonts w:ascii="Times New Roman"/>
                <w:b w:val="false"/>
                <w:i w:val="false"/>
                <w:color w:val="000000"/>
                <w:sz w:val="20"/>
              </w:rPr>
              <w:t>
2) осы тармақтың үшінші бөлігінде көрсетілген мәліметтер мен құжаттар;</w:t>
            </w:r>
            <w:r>
              <w:br/>
            </w:r>
            <w:r>
              <w:rPr>
                <w:rFonts w:ascii="Times New Roman"/>
                <w:b w:val="false"/>
                <w:i w:val="false"/>
                <w:color w:val="000000"/>
                <w:sz w:val="20"/>
              </w:rPr>
              <w:t>
3) көрсетілетін қызметті алушы (Қазақстан Республикасының бейрезидент-қаржы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бейрезиденті-қаржы ұйымы) орналасқан елдің қаржылық қадағалау органының осы елдің заңнамасы бойынша мұндай рұқсаттың талап етілмейтіні туралы мәлімдемесі.</w:t>
            </w:r>
            <w:r>
              <w:br/>
            </w:r>
            <w:r>
              <w:rPr>
                <w:rFonts w:ascii="Times New Roman"/>
                <w:b w:val="false"/>
                <w:i w:val="false"/>
                <w:color w:val="000000"/>
                <w:sz w:val="20"/>
              </w:rPr>
              <w:t>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төртінші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бейрезидент-қаржы ұйымы шоғырландырылған қадағалауға жататындығы туралы жазбаша растаманың электрондық көшірмесін ұсынады.</w:t>
            </w:r>
            <w:r>
              <w:br/>
            </w:r>
            <w:r>
              <w:rPr>
                <w:rFonts w:ascii="Times New Roman"/>
                <w:b w:val="false"/>
                <w:i w:val="false"/>
                <w:color w:val="000000"/>
                <w:sz w:val="20"/>
              </w:rPr>
              <w:t>
Көрсетілетін қызметті алушы - Қазақстан Республикасының бейрезидент-қаржы ұйымы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осы тармақтың үшінші бөлігінде көрсетілген мәліметтер мен құжаттар;</w:t>
            </w:r>
            <w:r>
              <w:br/>
            </w:r>
            <w:r>
              <w:rPr>
                <w:rFonts w:ascii="Times New Roman"/>
                <w:b w:val="false"/>
                <w:i w:val="false"/>
                <w:color w:val="000000"/>
                <w:sz w:val="20"/>
              </w:rPr>
              <w:t>
2) көрсетілетін қызметті алушы - Қазақстан Республикасының бейрезидент-қаржы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r>
              <w:br/>
            </w: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банк холдингінің немесе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етілмейтіндігі туралы өтініші.</w:t>
            </w:r>
            <w:r>
              <w:br/>
            </w:r>
            <w:r>
              <w:rPr>
                <w:rFonts w:ascii="Times New Roman"/>
                <w:b w:val="false"/>
                <w:i w:val="false"/>
                <w:color w:val="000000"/>
                <w:sz w:val="20"/>
              </w:rPr>
              <w:t>
Көрсетілетін қызметті алушы - жеке тұлға бірмезгілде бірнеше қаржы ұйымының ірі қатысушысы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5), 6), 7) және 8) тармақшаларында көрсетілген мәліметтер мен құжаттар;</w:t>
            </w:r>
            <w:r>
              <w:br/>
            </w:r>
            <w:r>
              <w:rPr>
                <w:rFonts w:ascii="Times New Roman"/>
                <w:b w:val="false"/>
                <w:i w:val="false"/>
                <w:color w:val="000000"/>
                <w:sz w:val="20"/>
              </w:rPr>
              <w:t>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r>
              <w:br/>
            </w:r>
            <w:r>
              <w:rPr>
                <w:rFonts w:ascii="Times New Roman"/>
                <w:b w:val="false"/>
                <w:i w:val="false"/>
                <w:color w:val="000000"/>
                <w:sz w:val="20"/>
              </w:rPr>
              <w:t>
Көрсетілетін қызметті алушы - Қазақстан Республикасының резиденті-заңды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куәландырған электрондық құжат нысанындағы өтініш;</w:t>
            </w:r>
            <w:r>
              <w:br/>
            </w: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және осы тармақтың жетінші бөлігінің 3) тармақшасында және осы тармақтың он бірінші бөлігінде көрсетілген мәліметтер мен құжаттар.</w:t>
            </w:r>
            <w:r>
              <w:br/>
            </w:r>
            <w:r>
              <w:rPr>
                <w:rFonts w:ascii="Times New Roman"/>
                <w:b w:val="false"/>
                <w:i w:val="false"/>
                <w:color w:val="000000"/>
                <w:sz w:val="20"/>
              </w:rPr>
              <w:t>
Көрсетілетін қызметті алушы - Қазақстан Республикасының бейрезиденті-заңды тұлға бірмезгілде бірнеше қаржы ұйымының ірі қатысушысы немесе банк немесе сақтандыру холдингі мәртебесін иеленуге келісім алу үшін өтініш жасаған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бірінші бөлігінің 2), 3) және 6) тармақшаларында, осы тармақтың екінші бөлігінің 2), 3), 4), 6) және 7) тармақшаларында, осы тармақтың жетінші бөлігінің 3) тармақшасында және осы тармақтың он бірінші бөлігінде көрсетілген мәліметтер мен құжаттар;</w:t>
            </w:r>
            <w:r>
              <w:br/>
            </w:r>
            <w:r>
              <w:rPr>
                <w:rFonts w:ascii="Times New Roman"/>
                <w:b w:val="false"/>
                <w:i w:val="false"/>
                <w:color w:val="000000"/>
                <w:sz w:val="20"/>
              </w:rPr>
              <w:t xml:space="preserve">
3) қаржы ұйымының орналастырылған акцияларының 10 (он) немесе одан да көп пайызын тікелей иеленуші немесе ең төменгі талап етілетін рейтингі бар қаржы ұйымының дауыс беретін 10 (он) немесе одан да көп акцияларымен дауыс беру мүмкіндігі бар немесе қаржы ұйымының ірі қатысушысы болып табылатын Қазақстан Республикасының бейрезидент - заңды тұлғаның акцияларын (қатысу үлестерін) иелену (дауыс беру) арқылы қаржы ұйымының орналастырылған акцияларының 10 (он) немесе одан да көп пайызын жанама иеленуді немесе қаржы ұйымының дауыс беретін акцияларының 10 (он) немесе одан да көп акцияларымен жанама дауыс беруді көздейтін Қазақстан Республикасының бейрезидент- заңды тұлға үшін аталған рейтингтің болуы талап етілмеген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 тағайындаған заңды тұлғаның (не банкің ірі қатысушысы немесе банк холдингі мәртебесін иеленген жағдайда оның бас ұйымының) кредиттік рейтингі туралы мәліметтер.</w:t>
            </w:r>
            <w:r>
              <w:br/>
            </w:r>
            <w:r>
              <w:rPr>
                <w:rFonts w:ascii="Times New Roman"/>
                <w:b w:val="false"/>
                <w:i w:val="false"/>
                <w:color w:val="000000"/>
                <w:sz w:val="20"/>
              </w:rPr>
              <w:t>
Көрсетілетін қызметті алушы - 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білдірген кезде:</w:t>
            </w:r>
            <w:r>
              <w:br/>
            </w:r>
            <w:r>
              <w:rPr>
                <w:rFonts w:ascii="Times New Roman"/>
                <w:b w:val="false"/>
                <w:i w:val="false"/>
                <w:color w:val="000000"/>
                <w:sz w:val="20"/>
              </w:rPr>
              <w:t>
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r>
              <w:br/>
            </w:r>
            <w:r>
              <w:rPr>
                <w:rFonts w:ascii="Times New Roman"/>
                <w:b w:val="false"/>
                <w:i w:val="false"/>
                <w:color w:val="000000"/>
                <w:sz w:val="20"/>
              </w:rPr>
              <w:t>
2) осы тармақтың төртінші бөлігінің 3) тармақшасында және осы тармақтың тоғызыншы бөлігінде көрсетілген мәліметтер мен құжаттар.</w:t>
            </w:r>
            <w:r>
              <w:br/>
            </w:r>
            <w:r>
              <w:rPr>
                <w:rFonts w:ascii="Times New Roman"/>
                <w:b w:val="false"/>
                <w:i w:val="false"/>
                <w:color w:val="000000"/>
                <w:sz w:val="20"/>
              </w:rPr>
              <w:t>
Мемлекеттік қызмет көрсету үшін қосымша талаптар:</w:t>
            </w:r>
            <w:r>
              <w:br/>
            </w:r>
            <w:r>
              <w:rPr>
                <w:rFonts w:ascii="Times New Roman"/>
                <w:b w:val="false"/>
                <w:i w:val="false"/>
                <w:color w:val="000000"/>
                <w:sz w:val="20"/>
              </w:rPr>
              <w:t>
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w:t>
            </w:r>
            <w:r>
              <w:br/>
            </w:r>
            <w:r>
              <w:rPr>
                <w:rFonts w:ascii="Times New Roman"/>
                <w:b w:val="false"/>
                <w:i w:val="false"/>
                <w:color w:val="000000"/>
                <w:sz w:val="20"/>
              </w:rPr>
              <w:t>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w:t>
            </w:r>
            <w:r>
              <w:br/>
            </w:r>
            <w:r>
              <w:rPr>
                <w:rFonts w:ascii="Times New Roman"/>
                <w:b w:val="false"/>
                <w:i w:val="false"/>
                <w:color w:val="000000"/>
                <w:sz w:val="20"/>
              </w:rPr>
              <w:t>
банк холдингі немесе сақтандыру холдингі мәртебесін иеленуге ниет білдіретін заңды тұлғалар;</w:t>
            </w:r>
            <w:r>
              <w:br/>
            </w:r>
            <w:r>
              <w:rPr>
                <w:rFonts w:ascii="Times New Roman"/>
                <w:b w:val="false"/>
                <w:i w:val="false"/>
                <w:color w:val="000000"/>
                <w:sz w:val="20"/>
              </w:rPr>
              <w:t xml:space="preserve">
2) егер көрсетілетін қызметті алушы - жеке немесе заңды тұлға көрсетілетін қызметті берушінің алдын ала жазбаша келісімін алмай қаржы ұйымының ірі қатысушысы белгілеріне сәйкес келген жағдайда, сыйлыққа тарту шарты немесе сенімгерлік басқару шарты негізінде Банктер туралы заңның 17-1-бабы </w:t>
            </w:r>
            <w:r>
              <w:rPr>
                <w:rFonts w:ascii="Times New Roman"/>
                <w:b w:val="false"/>
                <w:i w:val="false"/>
                <w:color w:val="000000"/>
                <w:sz w:val="20"/>
              </w:rPr>
              <w:t>16-тармағында</w:t>
            </w:r>
            <w:r>
              <w:rPr>
                <w:rFonts w:ascii="Times New Roman"/>
                <w:b w:val="false"/>
                <w:i w:val="false"/>
                <w:color w:val="000000"/>
                <w:sz w:val="20"/>
              </w:rPr>
              <w:t xml:space="preserve">, Сақтандыру қызметі туралы заңның 26-бабы </w:t>
            </w:r>
            <w:r>
              <w:rPr>
                <w:rFonts w:ascii="Times New Roman"/>
                <w:b w:val="false"/>
                <w:i w:val="false"/>
                <w:color w:val="000000"/>
                <w:sz w:val="20"/>
              </w:rPr>
              <w:t>14-тармағында</w:t>
            </w:r>
            <w:r>
              <w:rPr>
                <w:rFonts w:ascii="Times New Roman"/>
                <w:b w:val="false"/>
                <w:i w:val="false"/>
                <w:color w:val="000000"/>
                <w:sz w:val="20"/>
              </w:rPr>
              <w:t xml:space="preserve">, Бағалы қағаздар рыногы туралы заңның 72-1-бабының </w:t>
            </w:r>
            <w:r>
              <w:rPr>
                <w:rFonts w:ascii="Times New Roman"/>
                <w:b w:val="false"/>
                <w:i w:val="false"/>
                <w:color w:val="000000"/>
                <w:sz w:val="20"/>
              </w:rPr>
              <w:t>14-тармағында</w:t>
            </w:r>
            <w:r>
              <w:rPr>
                <w:rFonts w:ascii="Times New Roman"/>
                <w:b w:val="false"/>
                <w:i w:val="false"/>
                <w:color w:val="000000"/>
                <w:sz w:val="20"/>
              </w:rPr>
              <w:t xml:space="preserve"> белгіленген талаптарға сай тиісті мәртебені иеленуі туралы олар өтініш берген кезде қосымша мыналар ұсынылады:</w:t>
            </w:r>
            <w:r>
              <w:br/>
            </w:r>
            <w:r>
              <w:rPr>
                <w:rFonts w:ascii="Times New Roman"/>
                <w:b w:val="false"/>
                <w:i w:val="false"/>
                <w:color w:val="000000"/>
                <w:sz w:val="20"/>
              </w:rPr>
              <w:t>
қаржы ұйымының акцияларын сыйға тарту және қаржы ұйымының акцияларын сенімгерлік басқару талаптары мен тәртібін растайтын құжаттардың электрондық көшірмелері;</w:t>
            </w:r>
            <w:r>
              <w:br/>
            </w:r>
            <w:r>
              <w:rPr>
                <w:rFonts w:ascii="Times New Roman"/>
                <w:b w:val="false"/>
                <w:i w:val="false"/>
                <w:color w:val="000000"/>
                <w:sz w:val="20"/>
              </w:rPr>
              <w:t>
осы тармақтың бірінші бөлігінің 3), 4), 5), 6), 7) және 8) тармақшаларында көзделген құжаттар;</w:t>
            </w:r>
            <w:r>
              <w:br/>
            </w:r>
            <w:r>
              <w:rPr>
                <w:rFonts w:ascii="Times New Roman"/>
                <w:b w:val="false"/>
                <w:i w:val="false"/>
                <w:color w:val="000000"/>
                <w:sz w:val="20"/>
              </w:rPr>
              <w:t>
сыйға тарту шартының немесе Қазақстан Республикасы заңнамасына сәйкес растайтын құжаттардың көшірмесін қоса бере отырып бағалаушы айқындаған сенімгерлік басқару шартының мәні болып табылатын акциялар құны туралы мәліметтердің электрондық көшірмесі.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r>
              <w:br/>
            </w:r>
            <w:r>
              <w:rPr>
                <w:rFonts w:ascii="Times New Roman"/>
                <w:b w:val="false"/>
                <w:i w:val="false"/>
                <w:color w:val="000000"/>
                <w:sz w:val="20"/>
              </w:rPr>
              <w:t>
1) көрсетілетін қызметті алушы - жеке тұлға не көрсетілетін қызметті алушы- заңды тұлғаның басшы қызметкері:</w:t>
            </w:r>
            <w:r>
              <w:br/>
            </w:r>
            <w:r>
              <w:rPr>
                <w:rFonts w:ascii="Times New Roman"/>
                <w:b w:val="false"/>
                <w:i w:val="false"/>
                <w:color w:val="000000"/>
                <w:sz w:val="20"/>
              </w:rPr>
              <w:t xml:space="preserve">
бұдан бұрын, көрсетілетін қызметті беруші қаржы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немесе сақтандыру холдингі) - заңды тұлғаның басшысы болған. Көрсетілген талап көрсетілетін қызметті беруші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 Бұл талап көрсетілген банктердің акцияларын Банктер туралы заңның </w:t>
            </w:r>
            <w:r>
              <w:rPr>
                <w:rFonts w:ascii="Times New Roman"/>
                <w:b w:val="false"/>
                <w:i w:val="false"/>
                <w:color w:val="000000"/>
                <w:sz w:val="20"/>
              </w:rPr>
              <w:t>17-2-бабына</w:t>
            </w:r>
            <w:r>
              <w:rPr>
                <w:rFonts w:ascii="Times New Roman"/>
                <w:b w:val="false"/>
                <w:i w:val="false"/>
                <w:color w:val="000000"/>
                <w:sz w:val="20"/>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50 (елу) және одан да көп пайызы ұлттық басқарушы холдингке тікелей немесе жанама түрде тиесілі, өздеріне қатысты Банктер туралы </w:t>
            </w:r>
            <w:r>
              <w:rPr>
                <w:rFonts w:ascii="Times New Roman"/>
                <w:b w:val="false"/>
                <w:i w:val="false"/>
                <w:color w:val="000000"/>
                <w:sz w:val="20"/>
              </w:rPr>
              <w:t>заңға</w:t>
            </w:r>
            <w:r>
              <w:rPr>
                <w:rFonts w:ascii="Times New Roman"/>
                <w:b w:val="false"/>
                <w:i w:val="false"/>
                <w:color w:val="000000"/>
                <w:sz w:val="20"/>
              </w:rPr>
              <w:t xml:space="preserve"> сәйкес қайта құрылымдау жүзеге асырылған банктердің басшы қызметкерлеріне қолданылмайды;</w:t>
            </w:r>
            <w:r>
              <w:br/>
            </w:r>
            <w:r>
              <w:rPr>
                <w:rFonts w:ascii="Times New Roman"/>
                <w:b w:val="false"/>
                <w:i w:val="false"/>
                <w:color w:val="000000"/>
                <w:sz w:val="20"/>
              </w:rPr>
              <w:t>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көрсетілетін қызметті беруші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Сыбайлас жемқорлық қылмыс жасаған не тағайындалған (сайланған) күнге дейін 3 (үш) жыл бойы сыбайлас жемқорлық құқық бұзушылықты жасағаны үшін тәртіптік жауапкершілікке тартылған адам да көрсетілетін қызметті алушының (лицензиаттың) басшы қызметкері болып тағайындалмайды (сайланбайды);</w:t>
            </w:r>
            <w:r>
              <w:br/>
            </w:r>
            <w:r>
              <w:rPr>
                <w:rFonts w:ascii="Times New Roman"/>
                <w:b w:val="false"/>
                <w:i w:val="false"/>
                <w:color w:val="000000"/>
                <w:sz w:val="20"/>
              </w:rPr>
              <w:t>
бұдан бұрын, қатарынан 4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тұлғаның - эмитенттің ірі қатысушы (ірі акционері) - жеке тұлға,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тармақшада көзделген мән-жайлар туындаған кезден бастап 5 (бес) жыл ішінде қолданылады;</w:t>
            </w:r>
            <w:r>
              <w:br/>
            </w:r>
            <w:r>
              <w:rPr>
                <w:rFonts w:ascii="Times New Roman"/>
                <w:b w:val="false"/>
                <w:i w:val="false"/>
                <w:color w:val="000000"/>
                <w:sz w:val="20"/>
              </w:rPr>
              <w:t>
2) көрсетілетін қызметті алушының қаржылық жай-күйінің тұрақсыздығы мемлекеттік қызмет көрсетуден бас тарту үшін негіз болып табылады.</w:t>
            </w:r>
            <w:r>
              <w:br/>
            </w:r>
            <w:r>
              <w:rPr>
                <w:rFonts w:ascii="Times New Roman"/>
                <w:b w:val="false"/>
                <w:i w:val="false"/>
                <w:color w:val="000000"/>
                <w:sz w:val="20"/>
              </w:rPr>
              <w:t>
Мына талаптардың бірінің болуы көрсетілетін қызметті алушының қаржылық жай-күйі тұрақсыздығының белгісі болып табылады:</w:t>
            </w:r>
            <w:r>
              <w:br/>
            </w:r>
            <w:r>
              <w:rPr>
                <w:rFonts w:ascii="Times New Roman"/>
                <w:b w:val="false"/>
                <w:i w:val="false"/>
                <w:color w:val="000000"/>
                <w:sz w:val="20"/>
              </w:rPr>
              <w:t>
көрсетілетін қызметті алушы - заңды тұлға өтініш берген күнге дейін 2 (екі) жылдан аз уақыт бұрын құрылған;</w:t>
            </w:r>
            <w:r>
              <w:br/>
            </w: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r>
              <w:br/>
            </w:r>
            <w:r>
              <w:rPr>
                <w:rFonts w:ascii="Times New Roman"/>
                <w:b w:val="false"/>
                <w:i w:val="false"/>
                <w:color w:val="000000"/>
                <w:sz w:val="20"/>
              </w:rPr>
              <w:t>
аяқталған әрбір 2 (екі) қаржы жылының нәтижелері бойынша зиян;</w:t>
            </w:r>
            <w:r>
              <w:br/>
            </w: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r>
              <w:br/>
            </w: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r>
              <w:br/>
            </w:r>
            <w:r>
              <w:rPr>
                <w:rFonts w:ascii="Times New Roman"/>
                <w:b w:val="false"/>
                <w:i w:val="false"/>
                <w:color w:val="000000"/>
                <w:sz w:val="20"/>
              </w:rPr>
              <w:t>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r>
              <w:br/>
            </w: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r>
              <w:br/>
            </w:r>
            <w:r>
              <w:rPr>
                <w:rFonts w:ascii="Times New Roman"/>
                <w:b w:val="false"/>
                <w:i w:val="false"/>
                <w:color w:val="000000"/>
                <w:sz w:val="20"/>
              </w:rPr>
              <w:t>
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r>
              <w:br/>
            </w:r>
            <w:r>
              <w:rPr>
                <w:rFonts w:ascii="Times New Roman"/>
                <w:b w:val="false"/>
                <w:i w:val="false"/>
                <w:color w:val="000000"/>
                <w:sz w:val="20"/>
              </w:rPr>
              <w:t>
3) көрсетілетін қызметті алушы қаржы ұйымының ірі қатысушысы немесе банк холдингі мәртебесін иеленуі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0"/>
              </w:rPr>
              <w:t xml:space="preserve">
4)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r>
              <w:br/>
            </w: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r>
              <w:br/>
            </w:r>
            <w:r>
              <w:rPr>
                <w:rFonts w:ascii="Times New Roman"/>
                <w:b w:val="false"/>
                <w:i w:val="false"/>
                <w:color w:val="000000"/>
                <w:sz w:val="20"/>
              </w:rPr>
              <w:t>
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r>
              <w:br/>
            </w:r>
            <w:r>
              <w:rPr>
                <w:rFonts w:ascii="Times New Roman"/>
                <w:b w:val="false"/>
                <w:i w:val="false"/>
                <w:color w:val="000000"/>
                <w:sz w:val="20"/>
              </w:rPr>
              <w:t>
7) Қазақстан Республикасының бейрезидент -қаржы ұйымы көрсетілетін қызметті алушыда сол елдің заңнамасы шеңберінде қаржылық қызметті жүзеге асыру өкілеттіктерінің болмауы;</w:t>
            </w:r>
            <w:r>
              <w:br/>
            </w:r>
            <w:r>
              <w:rPr>
                <w:rFonts w:ascii="Times New Roman"/>
                <w:b w:val="false"/>
                <w:i w:val="false"/>
                <w:color w:val="000000"/>
                <w:sz w:val="20"/>
              </w:rPr>
              <w:t xml:space="preserve">
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бірінің ең аз талап етілетін рейтингінің болмауы;</w:t>
            </w:r>
            <w:r>
              <w:br/>
            </w: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r>
              <w:br/>
            </w:r>
            <w:r>
              <w:rPr>
                <w:rFonts w:ascii="Times New Roman"/>
                <w:b w:val="false"/>
                <w:i w:val="false"/>
                <w:color w:val="000000"/>
                <w:sz w:val="20"/>
              </w:rPr>
              <w:t>
10) көрсетілетін қызметті алушы жеке тұлғада, көрсетілетін қызметті алушы - заңды тұлғаның басшы қызметкерінде мінсіз іскерлік беделдің болмауы.</w:t>
            </w:r>
            <w:r>
              <w:br/>
            </w:r>
            <w:r>
              <w:rPr>
                <w:rFonts w:ascii="Times New Roman"/>
                <w:b w:val="false"/>
                <w:i w:val="false"/>
                <w:color w:val="000000"/>
                <w:sz w:val="20"/>
              </w:rPr>
              <w:t xml:space="preserve">
Осы тармақтың мақсаты үшін мінсіз іскерлік беделінің болмауы Банктер туралы заңның 20-бабының </w:t>
            </w:r>
            <w:r>
              <w:rPr>
                <w:rFonts w:ascii="Times New Roman"/>
                <w:b w:val="false"/>
                <w:i w:val="false"/>
                <w:color w:val="000000"/>
                <w:sz w:val="20"/>
              </w:rPr>
              <w:t>7-тармағында</w:t>
            </w:r>
            <w:r>
              <w:rPr>
                <w:rFonts w:ascii="Times New Roman"/>
                <w:b w:val="false"/>
                <w:i w:val="false"/>
                <w:color w:val="000000"/>
                <w:sz w:val="20"/>
              </w:rPr>
              <w:t xml:space="preserve">, Сақтандыру туралы заңның 34-бабының </w:t>
            </w:r>
            <w:r>
              <w:rPr>
                <w:rFonts w:ascii="Times New Roman"/>
                <w:b w:val="false"/>
                <w:i w:val="false"/>
                <w:color w:val="000000"/>
                <w:sz w:val="20"/>
              </w:rPr>
              <w:t>7-тармағында</w:t>
            </w:r>
            <w:r>
              <w:rPr>
                <w:rFonts w:ascii="Times New Roman"/>
                <w:b w:val="false"/>
                <w:i w:val="false"/>
                <w:color w:val="000000"/>
                <w:sz w:val="20"/>
              </w:rPr>
              <w:t xml:space="preserve">, Бағалы қағаздар рыногы туралы заңның 54-бабының </w:t>
            </w:r>
            <w:r>
              <w:rPr>
                <w:rFonts w:ascii="Times New Roman"/>
                <w:b w:val="false"/>
                <w:i w:val="false"/>
                <w:color w:val="000000"/>
                <w:sz w:val="20"/>
              </w:rPr>
              <w:t>6-тармағында</w:t>
            </w:r>
            <w:r>
              <w:rPr>
                <w:rFonts w:ascii="Times New Roman"/>
                <w:b w:val="false"/>
                <w:i w:val="false"/>
                <w:color w:val="000000"/>
                <w:sz w:val="20"/>
              </w:rPr>
              <w:t xml:space="preserve"> айқындалған өлшемшарттар болып табылады;</w:t>
            </w:r>
            <w:r>
              <w:br/>
            </w:r>
            <w:r>
              <w:rPr>
                <w:rFonts w:ascii="Times New Roman"/>
                <w:b w:val="false"/>
                <w:i w:val="false"/>
                <w:color w:val="000000"/>
                <w:sz w:val="20"/>
              </w:rPr>
              <w:t>
11) көрсетілетін қызметті алушы бұрын көрсетілетін қызметті беруші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басшы қызметкері болып табылған не болып табылатын жағдайлар. Көрсетілген талап көрсетілетін қызметті беруші Қазақстан Республикасының заңнамасында белгіленген тәртіппен банкті төлем жасауға қабілетсіз банктер санатына жатқызу, сақтандыру (қайта сақтандыру)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5 (бес) жыл бойы қолданылады;</w:t>
            </w:r>
            <w:r>
              <w:br/>
            </w:r>
            <w:r>
              <w:rPr>
                <w:rFonts w:ascii="Times New Roman"/>
                <w:b w:val="false"/>
                <w:i w:val="false"/>
                <w:color w:val="000000"/>
                <w:sz w:val="20"/>
              </w:rPr>
              <w:t>
12)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(инвестициялық портфельді басқарушының ірі қатысушысы мәртебесін иелену жағдайларын қоспағанда) сәйкес келмеуі;</w:t>
            </w:r>
            <w:r>
              <w:br/>
            </w:r>
            <w:r>
              <w:rPr>
                <w:rFonts w:ascii="Times New Roman"/>
                <w:b w:val="false"/>
                <w:i w:val="false"/>
                <w:color w:val="000000"/>
                <w:sz w:val="20"/>
              </w:rPr>
              <w:t>
13) Қазақстан Республикасының бейрезиденттері –қаржы ұйымдары болып табылатын ірі қатысушылар - заңды тұлғалар, банк және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r>
              <w:br/>
            </w:r>
            <w:r>
              <w:rPr>
                <w:rFonts w:ascii="Times New Roman"/>
                <w:b w:val="false"/>
                <w:i w:val="false"/>
                <w:color w:val="000000"/>
                <w:sz w:val="20"/>
              </w:rPr>
              <w:t>
14) көрсетілетін қызметті алушы - қаржы ұйымы өзі орналасқан елде шоғырландырылған негізде қадағалауға жатпайтын жағдайлар;</w:t>
            </w:r>
            <w:r>
              <w:br/>
            </w:r>
            <w:r>
              <w:rPr>
                <w:rFonts w:ascii="Times New Roman"/>
                <w:b w:val="false"/>
                <w:i w:val="false"/>
                <w:color w:val="000000"/>
                <w:sz w:val="20"/>
              </w:rPr>
              <w:t>
15) Қазақстан Республикасының бейрезидентері - 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r>
              <w:br/>
            </w:r>
            <w:r>
              <w:rPr>
                <w:rFonts w:ascii="Times New Roman"/>
                <w:b w:val="false"/>
                <w:i w:val="false"/>
                <w:color w:val="000000"/>
                <w:sz w:val="20"/>
              </w:rPr>
              <w:t>
16) банкті ашуға рұқсат беруден бас тарту үшін негіздердің болуы мемлекеттік көрсетілетін қызметтен бас тартуға негіз болып табылады;</w:t>
            </w:r>
            <w:r>
              <w:br/>
            </w:r>
            <w:r>
              <w:rPr>
                <w:rFonts w:ascii="Times New Roman"/>
                <w:b w:val="false"/>
                <w:i w:val="false"/>
                <w:color w:val="000000"/>
                <w:sz w:val="20"/>
              </w:rPr>
              <w:t>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құжаттардың Стандарттың 8-тармағында және Қағидалардың 31-тармағында көрсетілген талаптарға сәйкес келмеген жағдайда;</w:t>
            </w:r>
            <w:r>
              <w:br/>
            </w:r>
            <w:r>
              <w:rPr>
                <w:rFonts w:ascii="Times New Roman"/>
                <w:b w:val="false"/>
                <w:i w:val="false"/>
                <w:color w:val="000000"/>
                <w:sz w:val="20"/>
              </w:rPr>
              <w:t>
18) ұсынылған құжаттар бойынша көрсетілетін қызметті берушінің ескертулерді жоймауы;</w:t>
            </w:r>
            <w:r>
              <w:br/>
            </w:r>
            <w:r>
              <w:rPr>
                <w:rFonts w:ascii="Times New Roman"/>
                <w:b w:val="false"/>
                <w:i w:val="false"/>
                <w:color w:val="000000"/>
                <w:sz w:val="20"/>
              </w:rPr>
              <w:t>
19) инвестициялық портфельді басқарушының ірі қатысушысы мәртебесін иелену жағдайында Стандарттың 8 - тармағында көрсетілген құжаттарды ұсынбау;</w:t>
            </w:r>
            <w:r>
              <w:br/>
            </w:r>
            <w:r>
              <w:rPr>
                <w:rFonts w:ascii="Times New Roman"/>
                <w:b w:val="false"/>
                <w:i w:val="false"/>
                <w:color w:val="000000"/>
                <w:sz w:val="20"/>
              </w:rPr>
              <w:t>
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21)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r>
              <w:br/>
            </w:r>
            <w:r>
              <w:rPr>
                <w:rFonts w:ascii="Times New Roman"/>
                <w:b w:val="false"/>
                <w:i w:val="false"/>
                <w:color w:val="000000"/>
                <w:sz w:val="20"/>
              </w:rPr>
              <w:t>
Банк немесе сақтандыру холдингі мәртебесін иеленуге келісім беру бойынша:</w:t>
            </w:r>
            <w:r>
              <w:br/>
            </w:r>
            <w:r>
              <w:rPr>
                <w:rFonts w:ascii="Times New Roman"/>
                <w:b w:val="false"/>
                <w:i w:val="false"/>
                <w:color w:val="000000"/>
                <w:sz w:val="20"/>
              </w:rPr>
              <w:t>
1) осы тармақтың бірінші бөлігінде көзделген негіздер;</w:t>
            </w:r>
            <w:r>
              <w:br/>
            </w:r>
            <w:r>
              <w:rPr>
                <w:rFonts w:ascii="Times New Roman"/>
                <w:b w:val="false"/>
                <w:i w:val="false"/>
                <w:color w:val="000000"/>
                <w:sz w:val="20"/>
              </w:rPr>
              <w:t>
2) көрсетілетін қызметті алушы - қаржы ұйымы орналасқан елде шоғырландырылған негізде қадағалауға жатпайтын жағдайлар.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шеңберінде көзделген банк немесе банк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көзделген сақтандыру (қайта сақтандыру) ұйымының немесе сақтандыру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r>
              <w:br/>
            </w: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енгізілетін қаржы </w:t>
            </w:r>
            <w:r>
              <w:br/>
            </w:r>
            <w:r>
              <w:rPr>
                <w:rFonts w:ascii="Times New Roman"/>
                <w:b w:val="false"/>
                <w:i w:val="false"/>
                <w:color w:val="000000"/>
                <w:sz w:val="20"/>
              </w:rPr>
              <w:t xml:space="preserve">нарығын реттеу мәселелері </w:t>
            </w:r>
            <w:r>
              <w:br/>
            </w:r>
            <w:r>
              <w:rPr>
                <w:rFonts w:ascii="Times New Roman"/>
                <w:b w:val="false"/>
                <w:i w:val="false"/>
                <w:color w:val="000000"/>
                <w:sz w:val="20"/>
              </w:rPr>
              <w:t xml:space="preserve">бойынша нормативтік </w:t>
            </w:r>
            <w:r>
              <w:br/>
            </w:r>
            <w:r>
              <w:rPr>
                <w:rFonts w:ascii="Times New Roman"/>
                <w:b w:val="false"/>
                <w:i w:val="false"/>
                <w:color w:val="000000"/>
                <w:sz w:val="20"/>
              </w:rPr>
              <w:t xml:space="preserve">құқықтық актілерінің </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w:t>
            </w:r>
            <w:r>
              <w:br/>
            </w:r>
            <w:r>
              <w:rPr>
                <w:rFonts w:ascii="Times New Roman"/>
                <w:b w:val="false"/>
                <w:i w:val="false"/>
                <w:color w:val="000000"/>
                <w:sz w:val="20"/>
              </w:rPr>
              <w:t>ірі қатысушысы,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0"/>
    <w:p>
      <w:pPr>
        <w:spacing w:after="0"/>
        <w:ind w:left="0"/>
        <w:jc w:val="left"/>
      </w:pPr>
      <w:r>
        <w:rPr>
          <w:rFonts w:ascii="Times New Roman"/>
          <w:b/>
          <w:i w:val="false"/>
          <w:color w:val="000000"/>
        </w:rPr>
        <w:t xml:space="preserve"> Өтініш беруші - жеке тұлға туралы мәліметтер (қысқаша деректер), өтініш беруші – заңды тұлғаның басшы қызметкерлері туралы қысқаша деректер</w:t>
      </w:r>
    </w:p>
    <w:bookmarkEnd w:id="30"/>
    <w:bookmarkStart w:name="z45" w:id="31"/>
    <w:p>
      <w:pPr>
        <w:spacing w:after="0"/>
        <w:ind w:left="0"/>
        <w:jc w:val="both"/>
      </w:pPr>
      <w:r>
        <w:rPr>
          <w:rFonts w:ascii="Times New Roman"/>
          <w:b w:val="false"/>
          <w:i w:val="false"/>
          <w:color w:val="000000"/>
          <w:sz w:val="28"/>
        </w:rPr>
        <w:t xml:space="preserve">
      1. Өтініш беруші ірі қатысушы, банктік немесе сақтандыру холдингі мәртебесін иеленетін қаржы ұйымының толық атауы </w:t>
      </w:r>
    </w:p>
    <w:bookmarkEnd w:id="31"/>
    <w:p>
      <w:pPr>
        <w:spacing w:after="0"/>
        <w:ind w:left="0"/>
        <w:jc w:val="both"/>
      </w:pPr>
      <w:r>
        <w:rPr>
          <w:rFonts w:ascii="Times New Roman"/>
          <w:b w:val="false"/>
          <w:i w:val="false"/>
          <w:color w:val="000000"/>
          <w:sz w:val="28"/>
        </w:rPr>
        <w:t>
      ____________________________________________________________________</w:t>
      </w:r>
    </w:p>
    <w:bookmarkStart w:name="z46" w:id="32"/>
    <w:p>
      <w:pPr>
        <w:spacing w:after="0"/>
        <w:ind w:left="0"/>
        <w:jc w:val="both"/>
      </w:pPr>
      <w:r>
        <w:rPr>
          <w:rFonts w:ascii="Times New Roman"/>
          <w:b w:val="false"/>
          <w:i w:val="false"/>
          <w:color w:val="000000"/>
          <w:sz w:val="28"/>
        </w:rPr>
        <w:t>
      2. Тегі, аты және әкесінің аты (ол бар болса)_______________________________</w:t>
      </w:r>
    </w:p>
    <w:bookmarkEnd w:id="32"/>
    <w:bookmarkStart w:name="z47" w:id="33"/>
    <w:p>
      <w:pPr>
        <w:spacing w:after="0"/>
        <w:ind w:left="0"/>
        <w:jc w:val="both"/>
      </w:pPr>
      <w:r>
        <w:rPr>
          <w:rFonts w:ascii="Times New Roman"/>
          <w:b w:val="false"/>
          <w:i w:val="false"/>
          <w:color w:val="000000"/>
          <w:sz w:val="28"/>
        </w:rPr>
        <w:t>
      3. Өтініш беруші- заңды тұлғаның лауазымы және толық атауы (өтініш беруші - заңды тұлғаның басшы қызметкері толтырады)</w:t>
      </w:r>
    </w:p>
    <w:bookmarkEnd w:id="33"/>
    <w:p>
      <w:pPr>
        <w:spacing w:after="0"/>
        <w:ind w:left="0"/>
        <w:jc w:val="both"/>
      </w:pPr>
      <w:r>
        <w:rPr>
          <w:rFonts w:ascii="Times New Roman"/>
          <w:b w:val="false"/>
          <w:i w:val="false"/>
          <w:color w:val="000000"/>
          <w:sz w:val="28"/>
        </w:rPr>
        <w:t>
      ____________________________________________________________________</w:t>
      </w:r>
    </w:p>
    <w:bookmarkStart w:name="z48" w:id="34"/>
    <w:p>
      <w:pPr>
        <w:spacing w:after="0"/>
        <w:ind w:left="0"/>
        <w:jc w:val="both"/>
      </w:pPr>
      <w:r>
        <w:rPr>
          <w:rFonts w:ascii="Times New Roman"/>
          <w:b w:val="false"/>
          <w:i w:val="false"/>
          <w:color w:val="000000"/>
          <w:sz w:val="28"/>
        </w:rPr>
        <w:t>
      4. Жеке сәйкестендіру нөмірі (бар болса) ________________________________</w:t>
      </w:r>
    </w:p>
    <w:bookmarkEnd w:id="34"/>
    <w:bookmarkStart w:name="z49" w:id="35"/>
    <w:p>
      <w:pPr>
        <w:spacing w:after="0"/>
        <w:ind w:left="0"/>
        <w:jc w:val="both"/>
      </w:pPr>
      <w:r>
        <w:rPr>
          <w:rFonts w:ascii="Times New Roman"/>
          <w:b w:val="false"/>
          <w:i w:val="false"/>
          <w:color w:val="000000"/>
          <w:sz w:val="28"/>
        </w:rPr>
        <w:t>
      5. Азаматтығы _______________________________________________________</w:t>
      </w:r>
    </w:p>
    <w:bookmarkEnd w:id="35"/>
    <w:bookmarkStart w:name="z50" w:id="36"/>
    <w:p>
      <w:pPr>
        <w:spacing w:after="0"/>
        <w:ind w:left="0"/>
        <w:jc w:val="both"/>
      </w:pPr>
      <w:r>
        <w:rPr>
          <w:rFonts w:ascii="Times New Roman"/>
          <w:b w:val="false"/>
          <w:i w:val="false"/>
          <w:color w:val="000000"/>
          <w:sz w:val="28"/>
        </w:rPr>
        <w:t>
      6. Жеке басын куәландыратын құжаттың деректемелері (шетел азаматтарына, азаматтығы жоқ тұлғаларға)</w:t>
      </w:r>
    </w:p>
    <w:bookmarkEnd w:id="36"/>
    <w:p>
      <w:pPr>
        <w:spacing w:after="0"/>
        <w:ind w:left="0"/>
        <w:jc w:val="both"/>
      </w:pPr>
      <w:r>
        <w:rPr>
          <w:rFonts w:ascii="Times New Roman"/>
          <w:b w:val="false"/>
          <w:i w:val="false"/>
          <w:color w:val="000000"/>
          <w:sz w:val="28"/>
        </w:rPr>
        <w:t>
      _______________________________</w:t>
      </w:r>
    </w:p>
    <w:bookmarkStart w:name="z51" w:id="37"/>
    <w:p>
      <w:pPr>
        <w:spacing w:after="0"/>
        <w:ind w:left="0"/>
        <w:jc w:val="both"/>
      </w:pPr>
      <w:r>
        <w:rPr>
          <w:rFonts w:ascii="Times New Roman"/>
          <w:b w:val="false"/>
          <w:i w:val="false"/>
          <w:color w:val="000000"/>
          <w:sz w:val="28"/>
        </w:rPr>
        <w:t>
      7. Тұратын жері және заңды мекенжайы ______________________________</w:t>
      </w:r>
    </w:p>
    <w:bookmarkEnd w:id="37"/>
    <w:p>
      <w:pPr>
        <w:spacing w:after="0"/>
        <w:ind w:left="0"/>
        <w:jc w:val="both"/>
      </w:pPr>
      <w:r>
        <w:rPr>
          <w:rFonts w:ascii="Times New Roman"/>
          <w:b w:val="false"/>
          <w:i w:val="false"/>
          <w:color w:val="000000"/>
          <w:sz w:val="28"/>
        </w:rPr>
        <w:t>
      _________________________________________________________________</w:t>
      </w:r>
    </w:p>
    <w:bookmarkStart w:name="z52" w:id="38"/>
    <w:p>
      <w:pPr>
        <w:spacing w:after="0"/>
        <w:ind w:left="0"/>
        <w:jc w:val="both"/>
      </w:pPr>
      <w:r>
        <w:rPr>
          <w:rFonts w:ascii="Times New Roman"/>
          <w:b w:val="false"/>
          <w:i w:val="false"/>
          <w:color w:val="000000"/>
          <w:sz w:val="28"/>
        </w:rPr>
        <w:t>
      8. Телефон нөмірі (үй, жұмыс) _______________________________________</w:t>
      </w:r>
    </w:p>
    <w:bookmarkEnd w:id="38"/>
    <w:bookmarkStart w:name="z53" w:id="39"/>
    <w:p>
      <w:pPr>
        <w:spacing w:after="0"/>
        <w:ind w:left="0"/>
        <w:jc w:val="both"/>
      </w:pPr>
      <w:r>
        <w:rPr>
          <w:rFonts w:ascii="Times New Roman"/>
          <w:b w:val="false"/>
          <w:i w:val="false"/>
          <w:color w:val="000000"/>
          <w:sz w:val="28"/>
        </w:rPr>
        <w:t>
      9. Өтініш беруші ірі қатысушы, банктік немесе сақтандыру холдингі мәртебесін иеленетін қаржы ұйымының және онымен үлестес заңды тұлғалардың жарғылық капиталында қатысуы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90"/>
        <w:gridCol w:w="4618"/>
        <w:gridCol w:w="5534"/>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тіркелуі (қайта тіркелуі) туралы деректер, жарғылық қызмет түрлері (негізгі қызмет түрлері көрсетілсін)</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жеке тұлғаның иелігіндегі акциялар санының жарғылық капиталына қатысу үлесі немесе заңды тұлғаның дауыс беруші акцияларының жалпы санына арақатынасы (пайызбен)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0"/>
    <w:p>
      <w:pPr>
        <w:spacing w:after="0"/>
        <w:ind w:left="0"/>
        <w:jc w:val="both"/>
      </w:pPr>
      <w:r>
        <w:rPr>
          <w:rFonts w:ascii="Times New Roman"/>
          <w:b w:val="false"/>
          <w:i w:val="false"/>
          <w:color w:val="000000"/>
          <w:sz w:val="28"/>
        </w:rPr>
        <w:t>
      10. Өтініш беруші ірі қатысушы, банктік немесе сақтандыру холдингі мәртебесін иеленетін қаржы ұйымының және онымен үлестес заңды тұлғалардың жарғылық капиталында оның жұбайының, жақын туыстарының (ата-аналары, аға-інілері, апа-қарындастары (сіңлілері), балалары) және жекжаттарының (жұбайының (зайыбының) ата-аналары, інілері (ағалары), апа-қарындастары (сіңлілері), балалары)қатысуы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289"/>
        <w:gridCol w:w="965"/>
        <w:gridCol w:w="965"/>
        <w:gridCol w:w="1234"/>
        <w:gridCol w:w="965"/>
        <w:gridCol w:w="3917"/>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акцияларының құны (мың теңгемен)</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2338"/>
        <w:gridCol w:w="69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5" w:id="41"/>
    <w:p>
      <w:pPr>
        <w:spacing w:after="0"/>
        <w:ind w:left="0"/>
        <w:jc w:val="both"/>
      </w:pPr>
      <w:r>
        <w:rPr>
          <w:rFonts w:ascii="Times New Roman"/>
          <w:b w:val="false"/>
          <w:i w:val="false"/>
          <w:color w:val="000000"/>
          <w:sz w:val="28"/>
        </w:rPr>
        <w:t>
      11. Білімі: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(бар болса күні және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6" w:id="42"/>
    <w:p>
      <w:pPr>
        <w:spacing w:after="0"/>
        <w:ind w:left="0"/>
        <w:jc w:val="both"/>
      </w:pPr>
      <w:r>
        <w:rPr>
          <w:rFonts w:ascii="Times New Roman"/>
          <w:b w:val="false"/>
          <w:i w:val="false"/>
          <w:color w:val="000000"/>
          <w:sz w:val="28"/>
        </w:rPr>
        <w:t>
      12. Еңбек қызметі туралы мәліметтер</w:t>
      </w:r>
    </w:p>
    <w:bookmarkEnd w:id="42"/>
    <w:p>
      <w:pPr>
        <w:spacing w:after="0"/>
        <w:ind w:left="0"/>
        <w:jc w:val="both"/>
      </w:pPr>
      <w:r>
        <w:rPr>
          <w:rFonts w:ascii="Times New Roman"/>
          <w:b w:val="false"/>
          <w:i w:val="false"/>
          <w:color w:val="000000"/>
          <w:sz w:val="28"/>
        </w:rPr>
        <w:t>
      Осы тармақта бүкіл еңбек қызметi (сондай-ақ басқару органында мүшелігі), оның iшiнде жоғарғы оқу орнын аяқтаған сәттен бастап, сондай-ақ еңбек қызметін жүзеге асырмаған кезең көрсетіледі (еңбек қызметі күнтізбелік 14 (он төрт) күннен астам жүзеге асырылмаған жағдайда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2748"/>
        <w:gridCol w:w="4892"/>
        <w:gridCol w:w="964"/>
        <w:gridCol w:w="964"/>
        <w:gridCol w:w="1768"/>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болса, қаржы ұйымы тіркелген елді көрсету)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7" w:id="43"/>
    <w:p>
      <w:pPr>
        <w:spacing w:after="0"/>
        <w:ind w:left="0"/>
        <w:jc w:val="both"/>
      </w:pPr>
      <w:r>
        <w:rPr>
          <w:rFonts w:ascii="Times New Roman"/>
          <w:b w:val="false"/>
          <w:i w:val="false"/>
          <w:color w:val="000000"/>
          <w:sz w:val="28"/>
        </w:rPr>
        <w:t>
      13. Өтініш беруші жеке тұлға, өтініш беруші заңды тұлғаның басшы қызметкері осыған дейін қаржы нарығын және қаржы ұйымдарын реттеу, бақылау мен қадағалау жөніндегі уәкілетті орган қаржы ұйымын таратуға және (немесе) оның қаржы нарығында қызметті жүзеге асыруын тоқтатуға алып келген банкті төлеуге қабілетсіз банктер санатына жатқызу туралы, сақтандыру (қайта сақтандыру) ұйымын консервациялау не оның акцияларын мәжбүрлеп иелену, оны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қаржы ұйымының басшысы, басқару органының мүшесі, атқарушы органының басшысы, мүшесі (трансфер-агенттің атқарушы органының функциясын жеке жүзеге асыратын адам және оның орынбасары), қаржы ұйымының бас бухгалтері, жеке тұлға - ірі қатысушы, ірі қатысушысының (сақтандыру холдингінің, банк холдингінің) басшысы - заңды тұлғаның басшы қызметкері болғандығы туралы мәліметтер</w:t>
      </w:r>
    </w:p>
    <w:bookmarkEnd w:id="4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істеген кезеңі көрсетілсін)</w:t>
      </w:r>
    </w:p>
    <w:bookmarkStart w:name="z58" w:id="44"/>
    <w:p>
      <w:pPr>
        <w:spacing w:after="0"/>
        <w:ind w:left="0"/>
        <w:jc w:val="both"/>
      </w:pPr>
      <w:r>
        <w:rPr>
          <w:rFonts w:ascii="Times New Roman"/>
          <w:b w:val="false"/>
          <w:i w:val="false"/>
          <w:color w:val="000000"/>
          <w:sz w:val="28"/>
        </w:rPr>
        <w:t>
      14. Өтініш беруші - жеке тұлға немесе өтініш беруші - заңды тұлғаның басшы қызметкері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w:t>
      </w:r>
    </w:p>
    <w:bookmarkEnd w:id="4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59" w:id="45"/>
    <w:p>
      <w:pPr>
        <w:spacing w:after="0"/>
        <w:ind w:left="0"/>
        <w:jc w:val="both"/>
      </w:pPr>
      <w:r>
        <w:rPr>
          <w:rFonts w:ascii="Times New Roman"/>
          <w:b w:val="false"/>
          <w:i w:val="false"/>
          <w:color w:val="000000"/>
          <w:sz w:val="28"/>
        </w:rPr>
        <w:t>
      15. Қаржы нарығын және қаржы ұйымдарын реттеу, бақылау мен қадағалау жөніндегі уәкілетті органның қаржы ұйымдарында, банк және сақтандыру холдингтерінде, "Сақтандыру төлемдеріне кепілдік беру қоры" акционерлік қоғамында басшы қызметкер лауазымына тағайындауға (сайлауға) келісімді қайтарып алу және басшы және өзге қызметкерді қызметтік мiндеттерiн орындаудан шеттетуі туралы мәлімет</w:t>
      </w:r>
    </w:p>
    <w:bookmarkEnd w:id="4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лауазымы, жұмыс кезеңi, тағайындауға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сайлауға) келісімді қайтарып алуға негіздері және осындай шешімді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қабылдаған мемлекеттік органның атауы көрсетiлсiн)</w:t>
      </w:r>
    </w:p>
    <w:bookmarkStart w:name="z60" w:id="46"/>
    <w:p>
      <w:pPr>
        <w:spacing w:after="0"/>
        <w:ind w:left="0"/>
        <w:jc w:val="both"/>
      </w:pPr>
      <w:r>
        <w:rPr>
          <w:rFonts w:ascii="Times New Roman"/>
          <w:b w:val="false"/>
          <w:i w:val="false"/>
          <w:color w:val="000000"/>
          <w:sz w:val="28"/>
        </w:rPr>
        <w:t xml:space="preserve">
      16. Өтініш беруші – жеке тұлға, өтініш беруші – заңды тұлғаның басшы қызметкері уәкілетті органға сақтандыру (қайта сақтандыру) ұйымын ашуға рұқсат беру туралы өтініш берген күніне дейін 3 (үш) жыл ішінде сыбайлас жемқорлық қылмысты жасағаны үшін жауапкершілікке не сыбайлас жемқорлық құқық бұзушылық жасағаны үшін тәртіптік жауапкершілікке тартылды ма </w:t>
      </w:r>
    </w:p>
    <w:bookmarkEnd w:id="4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тартудың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тәртіптік жазаны немесе сот шешімін қолдану туралы актінің деректемелері).</w:t>
      </w:r>
    </w:p>
    <w:bookmarkStart w:name="z61" w:id="47"/>
    <w:p>
      <w:pPr>
        <w:spacing w:after="0"/>
        <w:ind w:left="0"/>
        <w:jc w:val="both"/>
      </w:pPr>
      <w:r>
        <w:rPr>
          <w:rFonts w:ascii="Times New Roman"/>
          <w:b w:val="false"/>
          <w:i w:val="false"/>
          <w:color w:val="000000"/>
          <w:sz w:val="28"/>
        </w:rPr>
        <w:t>
      17. Бар жарияланымдары, ғылыми әзірлемелері және басқа жетістіктері:</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2" w:id="48"/>
    <w:p>
      <w:pPr>
        <w:spacing w:after="0"/>
        <w:ind w:left="0"/>
        <w:jc w:val="both"/>
      </w:pPr>
      <w:r>
        <w:rPr>
          <w:rFonts w:ascii="Times New Roman"/>
          <w:b w:val="false"/>
          <w:i w:val="false"/>
          <w:color w:val="000000"/>
          <w:sz w:val="28"/>
        </w:rPr>
        <w:t>
      18. Өтініш беруші-жеке тұлға, өтініш беруші-заңды тұлғаның басшы қызметкері ірі қатысушы немесе басшы қызметкер болған кезеңде заңды тұлғаның қаржылық жағдайының нашарлауының немесе банкроттық фактілерінің болуы:</w:t>
      </w:r>
    </w:p>
    <w:bookmarkEnd w:id="4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bookmarkStart w:name="z63" w:id="49"/>
    <w:p>
      <w:pPr>
        <w:spacing w:after="0"/>
        <w:ind w:left="0"/>
        <w:jc w:val="both"/>
      </w:pPr>
      <w:r>
        <w:rPr>
          <w:rFonts w:ascii="Times New Roman"/>
          <w:b w:val="false"/>
          <w:i w:val="false"/>
          <w:color w:val="000000"/>
          <w:sz w:val="28"/>
        </w:rPr>
        <w:t>
      19. Өтініш беруші ірі қатысушы - банктік немесе сақтандыру холдингі мәртебесін иеленетін қаржы ұйымымен үлестес болуы (болмауы):</w:t>
      </w:r>
    </w:p>
    <w:bookmarkEnd w:id="4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үлестестік белгілері көрсетілсін)</w:t>
      </w:r>
    </w:p>
    <w:bookmarkStart w:name="z64" w:id="50"/>
    <w:p>
      <w:pPr>
        <w:spacing w:after="0"/>
        <w:ind w:left="0"/>
        <w:jc w:val="both"/>
      </w:pPr>
      <w:r>
        <w:rPr>
          <w:rFonts w:ascii="Times New Roman"/>
          <w:b w:val="false"/>
          <w:i w:val="false"/>
          <w:color w:val="000000"/>
          <w:sz w:val="28"/>
        </w:rPr>
        <w:t>
      20. Өзге де ақпарат (бар болса):</w:t>
      </w:r>
    </w:p>
    <w:bookmarkEnd w:id="5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 – жеке тұлға, өтініш беруші – заңды тұлғаның басшы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қызметкерінің өз қолымен баспа әріптерімен толтырылады)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өзгерістер енгізілетін қаржы </w:t>
            </w:r>
            <w:r>
              <w:br/>
            </w:r>
            <w:r>
              <w:rPr>
                <w:rFonts w:ascii="Times New Roman"/>
                <w:b w:val="false"/>
                <w:i w:val="false"/>
                <w:color w:val="000000"/>
                <w:sz w:val="20"/>
              </w:rPr>
              <w:t xml:space="preserve">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w:t>
            </w:r>
            <w:r>
              <w:br/>
            </w:r>
            <w:r>
              <w:rPr>
                <w:rFonts w:ascii="Times New Roman"/>
                <w:b w:val="false"/>
                <w:i w:val="false"/>
                <w:color w:val="000000"/>
                <w:sz w:val="20"/>
              </w:rPr>
              <w:t>ірі қатысушысы,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сақтандыру холдингінің ірі </w:t>
            </w:r>
            <w:r>
              <w:br/>
            </w:r>
            <w:r>
              <w:rPr>
                <w:rFonts w:ascii="Times New Roman"/>
                <w:b w:val="false"/>
                <w:i w:val="false"/>
                <w:color w:val="000000"/>
                <w:sz w:val="20"/>
              </w:rPr>
              <w:t xml:space="preserve">қатысушысы, инвестициялық </w:t>
            </w:r>
            <w:r>
              <w:br/>
            </w:r>
            <w:r>
              <w:rPr>
                <w:rFonts w:ascii="Times New Roman"/>
                <w:b w:val="false"/>
                <w:i w:val="false"/>
                <w:color w:val="000000"/>
                <w:sz w:val="20"/>
              </w:rPr>
              <w:t xml:space="preserve">портфельді басқарушының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 xml:space="preserve">иеленуге келісім беру, оны кері </w:t>
            </w:r>
            <w:r>
              <w:br/>
            </w:r>
            <w:r>
              <w:rPr>
                <w:rFonts w:ascii="Times New Roman"/>
                <w:b w:val="false"/>
                <w:i w:val="false"/>
                <w:color w:val="000000"/>
                <w:sz w:val="20"/>
              </w:rPr>
              <w:t xml:space="preserve">қайтарып алу қағидаларына </w:t>
            </w:r>
            <w:r>
              <w:br/>
            </w:r>
            <w:r>
              <w:rPr>
                <w:rFonts w:ascii="Times New Roman"/>
                <w:b w:val="false"/>
                <w:i w:val="false"/>
                <w:color w:val="000000"/>
                <w:sz w:val="20"/>
              </w:rPr>
              <w:t xml:space="preserve">және көрсетілген келісімді алу </w:t>
            </w:r>
            <w:r>
              <w:br/>
            </w:r>
            <w:r>
              <w:rPr>
                <w:rFonts w:ascii="Times New Roman"/>
                <w:b w:val="false"/>
                <w:i w:val="false"/>
                <w:color w:val="000000"/>
                <w:sz w:val="20"/>
              </w:rPr>
              <w:t xml:space="preserve">үшін табыс етілетін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1"/>
    <w:p>
      <w:pPr>
        <w:spacing w:after="0"/>
        <w:ind w:left="0"/>
        <w:jc w:val="left"/>
      </w:pPr>
      <w:r>
        <w:rPr>
          <w:rFonts w:ascii="Times New Roman"/>
          <w:b/>
          <w:i w:val="false"/>
          <w:color w:val="000000"/>
        </w:rPr>
        <w:t xml:space="preserve"> Өтініш берушінің кірістері мен мүлкі туралы мәліметтер, сондай-ақ оның барлық міндеттемелері бойынша нақты берешегі туралы ақпарат</w:t>
      </w:r>
    </w:p>
    <w:bookmarkEnd w:id="51"/>
    <w:bookmarkStart w:name="z68" w:id="52"/>
    <w:p>
      <w:pPr>
        <w:spacing w:after="0"/>
        <w:ind w:left="0"/>
        <w:jc w:val="both"/>
      </w:pPr>
      <w:r>
        <w:rPr>
          <w:rFonts w:ascii="Times New Roman"/>
          <w:b w:val="false"/>
          <w:i w:val="false"/>
          <w:color w:val="000000"/>
          <w:sz w:val="28"/>
        </w:rPr>
        <w:t>
      1. Тегі, аты және әкесінің аты (ол бар болса)</w:t>
      </w:r>
    </w:p>
    <w:bookmarkEnd w:id="5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9" w:id="53"/>
    <w:p>
      <w:pPr>
        <w:spacing w:after="0"/>
        <w:ind w:left="0"/>
        <w:jc w:val="both"/>
      </w:pPr>
      <w:r>
        <w:rPr>
          <w:rFonts w:ascii="Times New Roman"/>
          <w:b w:val="false"/>
          <w:i w:val="false"/>
          <w:color w:val="000000"/>
          <w:sz w:val="28"/>
        </w:rPr>
        <w:t>
      2. Есепті кезең</w:t>
      </w:r>
    </w:p>
    <w:bookmarkEnd w:id="5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w:t>
      </w:r>
    </w:p>
    <w:bookmarkStart w:name="z70" w:id="54"/>
    <w:p>
      <w:pPr>
        <w:spacing w:after="0"/>
        <w:ind w:left="0"/>
        <w:jc w:val="both"/>
      </w:pPr>
      <w:r>
        <w:rPr>
          <w:rFonts w:ascii="Times New Roman"/>
          <w:b w:val="false"/>
          <w:i w:val="false"/>
          <w:color w:val="000000"/>
          <w:sz w:val="28"/>
        </w:rPr>
        <w:t>
      3. Өтініш берушінің кірістері мен мүлкі, сондай-ақ оның барлық міндеттемелері бойынша бар берешегі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6971"/>
        <w:gridCol w:w="869"/>
        <w:gridCol w:w="869"/>
        <w:gridCol w:w="2314"/>
      </w:tblGrid>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 Актив құны (теңге)</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капиталына қатысу үлестерінен (акцияларынан) түскен дивидендтер мен кіріс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кіріс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(талдамасымен)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валютамен,</w:t>
            </w:r>
            <w:r>
              <w:br/>
            </w:r>
            <w:r>
              <w:rPr>
                <w:rFonts w:ascii="Times New Roman"/>
                <w:b w:val="false"/>
                <w:i w:val="false"/>
                <w:color w:val="000000"/>
                <w:sz w:val="20"/>
              </w:rPr>
              <w:t>
оның ішінде:</w:t>
            </w:r>
            <w:r>
              <w:br/>
            </w:r>
            <w:r>
              <w:rPr>
                <w:rFonts w:ascii="Times New Roman"/>
                <w:b w:val="false"/>
                <w:i w:val="false"/>
                <w:color w:val="000000"/>
                <w:sz w:val="20"/>
              </w:rPr>
              <w:t>
банктік шоттардағы қолма-қол ақшамен,</w:t>
            </w:r>
            <w:r>
              <w:br/>
            </w:r>
            <w:r>
              <w:rPr>
                <w:rFonts w:ascii="Times New Roman"/>
                <w:b w:val="false"/>
                <w:i w:val="false"/>
                <w:color w:val="000000"/>
                <w:sz w:val="20"/>
              </w:rPr>
              <w:t>
шетел валютасымен, оның ішінде:</w:t>
            </w:r>
            <w:r>
              <w:br/>
            </w:r>
            <w:r>
              <w:rPr>
                <w:rFonts w:ascii="Times New Roman"/>
                <w:b w:val="false"/>
                <w:i w:val="false"/>
                <w:color w:val="000000"/>
                <w:sz w:val="20"/>
              </w:rPr>
              <w:t>
банктік шоттардағы</w:t>
            </w:r>
            <w:r>
              <w:br/>
            </w:r>
            <w:r>
              <w:rPr>
                <w:rFonts w:ascii="Times New Roman"/>
                <w:b w:val="false"/>
                <w:i w:val="false"/>
                <w:color w:val="000000"/>
                <w:sz w:val="20"/>
              </w:rPr>
              <w:t>
қолма-қол ақшамен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br/>
            </w:r>
            <w:r>
              <w:rPr>
                <w:rFonts w:ascii="Times New Roman"/>
                <w:b w:val="false"/>
                <w:i w:val="false"/>
                <w:color w:val="000000"/>
                <w:sz w:val="20"/>
              </w:rPr>
              <w:t>
Х</w:t>
            </w:r>
            <w:r>
              <w:br/>
            </w:r>
            <w:r>
              <w:rPr>
                <w:rFonts w:ascii="Times New Roman"/>
                <w:b w:val="false"/>
                <w:i w:val="false"/>
                <w:color w:val="000000"/>
                <w:sz w:val="20"/>
              </w:rPr>
              <w:t>
Х</w:t>
            </w:r>
            <w:r>
              <w:br/>
            </w:r>
            <w:r>
              <w:rPr>
                <w:rFonts w:ascii="Times New Roman"/>
                <w:b w:val="false"/>
                <w:i w:val="false"/>
                <w:color w:val="000000"/>
                <w:sz w:val="20"/>
              </w:rPr>
              <w:t>
Х</w:t>
            </w:r>
            <w:r>
              <w:br/>
            </w:r>
            <w:r>
              <w:rPr>
                <w:rFonts w:ascii="Times New Roman"/>
                <w:b w:val="false"/>
                <w:i w:val="false"/>
                <w:color w:val="000000"/>
                <w:sz w:val="20"/>
              </w:rPr>
              <w:t>
Х</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ұйымның (атауын көрсете отырып) дауыс беретін акцияларының жалпы санына арақатынасы немесе олардың, оның ішінде Қазақстан Республикасы бейрезиденттерінің жарғылық капиталына қатысу үлестері (пайызбен)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мүлік (талдамасымен)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(талдамасымен)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3583"/>
        <w:gridCol w:w="2566"/>
        <w:gridCol w:w="35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r>
              <w:br/>
            </w:r>
            <w:r>
              <w:rPr>
                <w:rFonts w:ascii="Times New Roman"/>
                <w:b w:val="false"/>
                <w:i w:val="false"/>
                <w:color w:val="000000"/>
                <w:sz w:val="20"/>
              </w:rPr>
              <w:t>
Актив құны (теңге)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w:t>
            </w:r>
            <w:r>
              <w:br/>
            </w:r>
            <w:r>
              <w:rPr>
                <w:rFonts w:ascii="Times New Roman"/>
                <w:b w:val="false"/>
                <w:i w:val="false"/>
                <w:color w:val="000000"/>
                <w:sz w:val="20"/>
              </w:rPr>
              <w:t>
Актив құны (теңге)</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55"/>
    <w:p>
      <w:pPr>
        <w:spacing w:after="0"/>
        <w:ind w:left="0"/>
        <w:jc w:val="both"/>
      </w:pPr>
      <w:r>
        <w:rPr>
          <w:rFonts w:ascii="Times New Roman"/>
          <w:b w:val="false"/>
          <w:i w:val="false"/>
          <w:color w:val="000000"/>
          <w:sz w:val="28"/>
        </w:rPr>
        <w:t>
      Ескерту: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Қазақстан Республикасының Заңдарына сәйкес мемлекеттік кірістер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w:t>
      </w:r>
    </w:p>
    <w:bookmarkEnd w:id="55"/>
    <w:p>
      <w:pPr>
        <w:spacing w:after="0"/>
        <w:ind w:left="0"/>
        <w:jc w:val="both"/>
      </w:pPr>
      <w:r>
        <w:rPr>
          <w:rFonts w:ascii="Times New Roman"/>
          <w:b w:val="false"/>
          <w:i w:val="false"/>
          <w:color w:val="000000"/>
          <w:sz w:val="28"/>
        </w:rPr>
        <w:t>
      Осы ақпарат тексерілгенін және дәйекті және толық болып табылатынын растаймын.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