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cd72" w14:textId="69ac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"Мақсаттарға қол жеткізу блогы бойынша операциялық бағалау әдістемесін бекіту туралы" Республикалық бюджеттің атқарылуын бақылау жөніндегі есеп комитетінің 2020 жылғы 26 ақпандағы № 1-НҚ және Қазақстан Республикасы Премьер-Министрінің бірінші орынбасары – Қазақстан Республикасы Қаржы министрінің 2020 жылғы 26 ақпандағы № 201 бірлескен нормативтік қаулысы мен бұйрығына өзгерістер мен толықтырулар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2021 жылғы 15 сәуірдегі № 2-НҚ және Қазақстан Республикасы Қаржы министрінің 2021 жылғы 16 сәуірдегі № 351 бірлескен нормативтік қаулысы мен бұйрығы. Қазақстан Республикасының Әділет министрлігінде 2021 жылғы 20 сәуірде № 22570 болып тіркелді</w:t>
      </w:r>
    </w:p>
    <w:p>
      <w:pPr>
        <w:spacing w:after="0"/>
        <w:ind w:left="0"/>
        <w:jc w:val="both"/>
      </w:pPr>
      <w:bookmarkStart w:name="z1" w:id="0"/>
      <w:r>
        <w:rPr>
          <w:rFonts w:ascii="Times New Roman"/>
          <w:b w:val="false"/>
          <w:i w:val="false"/>
          <w:color w:val="000000"/>
          <w:sz w:val="28"/>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27-тармағына сәйкес Республикалық бюджеттің атқарылуын бақылау жөніндегі есеп комитеті (бұдан әрі – Есеп комитеті)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"Мақсаттарға қол жеткізу блогы бойынша операциялық бағалау әдістемесін бекіту туралы" Есеп комитетінің 2020 жылғы 26 ақпандағы № 1-НҚ және Қазақстан Республикасы Премьер-Министрінің бірінші орынбасары – Қазақстан Республикасы Қаржы министрінің 2020 жылғы 26 ақпандағы № 201 бірлескен нормативтік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20072 болып тіркелген, 2020 жылғы 2 наурызда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нормативтік қаулымен және бұйрықпен бекітілген Мақсаттарға қол жеткізу блогы бойынша операциялық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w:t>
      </w:r>
    </w:p>
    <w:bookmarkStart w:name="z5" w:id="3"/>
    <w:p>
      <w:pPr>
        <w:spacing w:after="0"/>
        <w:ind w:left="0"/>
        <w:jc w:val="both"/>
      </w:pPr>
      <w:r>
        <w:rPr>
          <w:rFonts w:ascii="Times New Roman"/>
          <w:b w:val="false"/>
          <w:i w:val="false"/>
          <w:color w:val="000000"/>
          <w:sz w:val="28"/>
        </w:rPr>
        <w:t>
      "2. Осы Әдістемеде мынадай анықтамалар пайдаланылады:</w:t>
      </w:r>
    </w:p>
    <w:bookmarkEnd w:id="3"/>
    <w:bookmarkStart w:name="z6" w:id="4"/>
    <w:p>
      <w:pPr>
        <w:spacing w:after="0"/>
        <w:ind w:left="0"/>
        <w:jc w:val="both"/>
      </w:pPr>
      <w:r>
        <w:rPr>
          <w:rFonts w:ascii="Times New Roman"/>
          <w:b w:val="false"/>
          <w:i w:val="false"/>
          <w:color w:val="000000"/>
          <w:sz w:val="28"/>
        </w:rPr>
        <w:t>
      1) индикатордың жоспарлы мәндерін түзету – стратегиялық жоспардың нысаналы индикаторларының жоспарлы мәндерін төмендету;</w:t>
      </w:r>
    </w:p>
    <w:bookmarkEnd w:id="4"/>
    <w:bookmarkStart w:name="z7" w:id="5"/>
    <w:p>
      <w:pPr>
        <w:spacing w:after="0"/>
        <w:ind w:left="0"/>
        <w:jc w:val="both"/>
      </w:pPr>
      <w:r>
        <w:rPr>
          <w:rFonts w:ascii="Times New Roman"/>
          <w:b w:val="false"/>
          <w:i w:val="false"/>
          <w:color w:val="000000"/>
          <w:sz w:val="28"/>
        </w:rPr>
        <w:t>
      2) нысаналы индикатордың іс жүзіндегі орындалу серпіні – мемлекеттік органның қызметіне байланысты емес факторларға негізделген іс-шаралар мен міндеттемелерді орындамау жағдайларын қоспағанда, өткен кезеңнің фактісімен салыстырғанда стратегиялық жоспардың нысаналы индикаторларының іс жүзінде орындалуының нашарламауы;</w:t>
      </w:r>
    </w:p>
    <w:bookmarkEnd w:id="5"/>
    <w:bookmarkStart w:name="z8" w:id="6"/>
    <w:p>
      <w:pPr>
        <w:spacing w:after="0"/>
        <w:ind w:left="0"/>
        <w:jc w:val="both"/>
      </w:pPr>
      <w:r>
        <w:rPr>
          <w:rFonts w:ascii="Times New Roman"/>
          <w:b w:val="false"/>
          <w:i w:val="false"/>
          <w:color w:val="000000"/>
          <w:sz w:val="28"/>
        </w:rPr>
        <w:t>
      3) индикатордың артығымен орындалуы – индикатордың іс жүзіндегі мәнінің жоспарлы мәннен 25%-ға және одан астам артық орындалуы;</w:t>
      </w:r>
    </w:p>
    <w:bookmarkEnd w:id="6"/>
    <w:bookmarkStart w:name="z9" w:id="7"/>
    <w:p>
      <w:pPr>
        <w:spacing w:after="0"/>
        <w:ind w:left="0"/>
        <w:jc w:val="both"/>
      </w:pPr>
      <w:r>
        <w:rPr>
          <w:rFonts w:ascii="Times New Roman"/>
          <w:b w:val="false"/>
          <w:i w:val="false"/>
          <w:color w:val="000000"/>
          <w:sz w:val="28"/>
        </w:rPr>
        <w:t>
      4) бюджеттік бағдарламаның орындалу тиімділігі – қойылған мақсаттарға неғұрлым аз шығынмен қол жеткізу, шығындары бар нәтижелерді салыстыру (арақатынасы) арқылы анықталады;</w:t>
      </w:r>
    </w:p>
    <w:bookmarkEnd w:id="7"/>
    <w:bookmarkStart w:name="z10" w:id="8"/>
    <w:p>
      <w:pPr>
        <w:spacing w:after="0"/>
        <w:ind w:left="0"/>
        <w:jc w:val="both"/>
      </w:pPr>
      <w:r>
        <w:rPr>
          <w:rFonts w:ascii="Times New Roman"/>
          <w:b w:val="false"/>
          <w:i w:val="false"/>
          <w:color w:val="000000"/>
          <w:sz w:val="28"/>
        </w:rPr>
        <w:t>
      5) тікелей нәтиже – қол жеткізілуі мемлекеттік функцияларды, өкілеттіктерді жүзеге асыратын немесе мемлекеттік қызметтер көрсететін ұйымдардың қызметіне толық байланысты болатын, көзделген бюджет қаражаты шегінде атқарылатын осы функциялар, өкілеттіктер және көрсетілетін қызметтер көлемінің сандық сипаттамасы;</w:t>
      </w:r>
    </w:p>
    <w:bookmarkEnd w:id="8"/>
    <w:bookmarkStart w:name="z11" w:id="9"/>
    <w:p>
      <w:pPr>
        <w:spacing w:after="0"/>
        <w:ind w:left="0"/>
        <w:jc w:val="both"/>
      </w:pPr>
      <w:r>
        <w:rPr>
          <w:rFonts w:ascii="Times New Roman"/>
          <w:b w:val="false"/>
          <w:i w:val="false"/>
          <w:color w:val="000000"/>
          <w:sz w:val="28"/>
        </w:rPr>
        <w:t>
      6) түпкілікті нәтиже – мемлекеттік орган қызметінің тікелей нәтижелерге қол жеткізуіне негізделген стратегиялық жоспардың, аумақты дамыту бағдарламасының және (немесе) бюджеттік бағдарламаның мақсатына қол жеткізуді санмен өлшейтін бюджеттік бағдарлама көрсеткіші;</w:t>
      </w:r>
    </w:p>
    <w:bookmarkEnd w:id="9"/>
    <w:bookmarkStart w:name="z12" w:id="10"/>
    <w:p>
      <w:pPr>
        <w:spacing w:after="0"/>
        <w:ind w:left="0"/>
        <w:jc w:val="both"/>
      </w:pPr>
      <w:r>
        <w:rPr>
          <w:rFonts w:ascii="Times New Roman"/>
          <w:b w:val="false"/>
          <w:i w:val="false"/>
          <w:color w:val="000000"/>
          <w:sz w:val="28"/>
        </w:rPr>
        <w:t>
      7) жалпыұлттық көрсеткіштер – бұл өңірлердің экономикалық жағдайын көрсететін макроэкономикалық көрсеткіштер. Олар каскадталған және (немесе) мемлекеттік жоспарлау жүйесінің жоғары тұрған стратегиялық құжаттарынан декомпозицияланған;</w:t>
      </w:r>
    </w:p>
    <w:bookmarkEnd w:id="10"/>
    <w:bookmarkStart w:name="z13" w:id="11"/>
    <w:p>
      <w:pPr>
        <w:spacing w:after="0"/>
        <w:ind w:left="0"/>
        <w:jc w:val="both"/>
      </w:pPr>
      <w:r>
        <w:rPr>
          <w:rFonts w:ascii="Times New Roman"/>
          <w:b w:val="false"/>
          <w:i w:val="false"/>
          <w:color w:val="000000"/>
          <w:sz w:val="28"/>
        </w:rPr>
        <w:t xml:space="preserve">
      8) өңірлік көрсеткіштер – жергілікті атқарушы органның өкілеттіктері мен функцияларын орындауға тікелей байланысты көрсеткіштер, олар халықтың өмір сүру сапасын дамытуға бағытталған (күрделі жөндеуді талап ететін кондоминиум объектілерінің үлесін азайту, халықты тазартылған сарқынды сулармен қамту және осыған ұқсас).";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5" w:id="12"/>
    <w:p>
      <w:pPr>
        <w:spacing w:after="0"/>
        <w:ind w:left="0"/>
        <w:jc w:val="both"/>
      </w:pPr>
      <w:r>
        <w:rPr>
          <w:rFonts w:ascii="Times New Roman"/>
          <w:b w:val="false"/>
          <w:i w:val="false"/>
          <w:color w:val="000000"/>
          <w:sz w:val="28"/>
        </w:rPr>
        <w:t>
      "6. Бағаланатын мемлекеттік органдар жыл сайын Бағалау кестесінде белгіленген мерзімде есепті (күнтізбелік) жылдың қорытындысы бойынша есептік ақпаратты электрондық және қағаз жеткізгіштерде бағалауға уәкілетті мемлекеттік органдарға:</w:t>
      </w:r>
    </w:p>
    <w:bookmarkEnd w:id="12"/>
    <w:bookmarkStart w:name="z16" w:id="13"/>
    <w:p>
      <w:pPr>
        <w:spacing w:after="0"/>
        <w:ind w:left="0"/>
        <w:jc w:val="both"/>
      </w:pPr>
      <w:r>
        <w:rPr>
          <w:rFonts w:ascii="Times New Roman"/>
          <w:b w:val="false"/>
          <w:i w:val="false"/>
          <w:color w:val="000000"/>
          <w:sz w:val="28"/>
        </w:rPr>
        <w:t>
      1) Әдістемеге 1-қосымшаға сәйкес нысан бойынша мақсаттардың, нысаналы индикаторлардың орталық мемлекеттік органның бюджеттік бағдарламаларымен өзара байланысы туралы ақпаратты;</w:t>
      </w:r>
    </w:p>
    <w:bookmarkEnd w:id="13"/>
    <w:bookmarkStart w:name="z17" w:id="14"/>
    <w:p>
      <w:pPr>
        <w:spacing w:after="0"/>
        <w:ind w:left="0"/>
        <w:jc w:val="both"/>
      </w:pPr>
      <w:r>
        <w:rPr>
          <w:rFonts w:ascii="Times New Roman"/>
          <w:b w:val="false"/>
          <w:i w:val="false"/>
          <w:color w:val="000000"/>
          <w:sz w:val="28"/>
        </w:rPr>
        <w:t>
      2) Әдістемеге 2-қосымшаға сәйкес нысан бойынша бағаланатын бюджеттік даму бағдарламаларының (жергілікті атқарушы органдар) тікелей нәтижелеріне қол жеткізу туралы ақпаратты;</w:t>
      </w:r>
    </w:p>
    <w:bookmarkEnd w:id="14"/>
    <w:bookmarkStart w:name="z18" w:id="15"/>
    <w:p>
      <w:pPr>
        <w:spacing w:after="0"/>
        <w:ind w:left="0"/>
        <w:jc w:val="both"/>
      </w:pPr>
      <w:r>
        <w:rPr>
          <w:rFonts w:ascii="Times New Roman"/>
          <w:b w:val="false"/>
          <w:i w:val="false"/>
          <w:color w:val="000000"/>
          <w:sz w:val="28"/>
        </w:rPr>
        <w:t xml:space="preserve">
      3) Әдістемеге 3-қосымшаға сәйкес нысан бойынша Азаматтық бюджет жарияланымдарының мазмұнына және орналастыру тәртібіне қойылатын талаптарды орындау туралы ақпаратты; </w:t>
      </w:r>
    </w:p>
    <w:bookmarkEnd w:id="15"/>
    <w:bookmarkStart w:name="z19" w:id="16"/>
    <w:p>
      <w:pPr>
        <w:spacing w:after="0"/>
        <w:ind w:left="0"/>
        <w:jc w:val="both"/>
      </w:pPr>
      <w:r>
        <w:rPr>
          <w:rFonts w:ascii="Times New Roman"/>
          <w:b w:val="false"/>
          <w:i w:val="false"/>
          <w:color w:val="000000"/>
          <w:sz w:val="28"/>
        </w:rPr>
        <w:t>
      4) түсіндірме жазбаны (жергілікті атқарушы органдар) ұсынады.</w:t>
      </w:r>
    </w:p>
    <w:bookmarkEnd w:id="16"/>
    <w:p>
      <w:pPr>
        <w:spacing w:after="0"/>
        <w:ind w:left="0"/>
        <w:jc w:val="both"/>
      </w:pPr>
      <w:r>
        <w:rPr>
          <w:rFonts w:ascii="Times New Roman"/>
          <w:b w:val="false"/>
          <w:i w:val="false"/>
          <w:color w:val="000000"/>
          <w:sz w:val="28"/>
        </w:rPr>
        <w:t>
      Жергілікті атқарушы органдардың бағаланатын бюджеттік даму бағдарламаларының тікелей нәтижелеріне қол жеткізуі туралы түсіндірме жазбада бағалау өлшемшарттары бөлінісінде ақпарат көрсетіледі.</w:t>
      </w:r>
    </w:p>
    <w:p>
      <w:pPr>
        <w:spacing w:after="0"/>
        <w:ind w:left="0"/>
        <w:jc w:val="both"/>
      </w:pPr>
      <w:r>
        <w:rPr>
          <w:rFonts w:ascii="Times New Roman"/>
          <w:b w:val="false"/>
          <w:i w:val="false"/>
          <w:color w:val="000000"/>
          <w:sz w:val="28"/>
        </w:rPr>
        <w:t>
      Мемлекеттік органдар бағалайтын стратегиялық жоспардың нысаналы индикаторларын нақты орындау көрсеткіштері үтірден кейін екі белгіге дейін математикалық дөңгелектеуді ескере отырып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"7. Мемлекеттік аудит және қаржылық бақылау органдары Әдістемеге 4-қосымшаға сәйкес нысан бойынша мемлекеттік аудит нәтижелері және мемлекеттік аудит және қаржылық бақылау органдарының нұсқамаларын, қаулыларын орындау туралы ақпаратты бюджетті атқару жөніндегі уәкілетті органға ұсынады.</w:t>
      </w:r>
    </w:p>
    <w:bookmarkEnd w:id="17"/>
    <w:bookmarkStart w:name="z22" w:id="18"/>
    <w:p>
      <w:pPr>
        <w:spacing w:after="0"/>
        <w:ind w:left="0"/>
        <w:jc w:val="both"/>
      </w:pPr>
      <w:r>
        <w:rPr>
          <w:rFonts w:ascii="Times New Roman"/>
          <w:b w:val="false"/>
          <w:i w:val="false"/>
          <w:color w:val="000000"/>
          <w:sz w:val="28"/>
        </w:rPr>
        <w:t>
      Мақсаттарға қол жеткізу блогы бойынша операциялық бағалау ұсынылған есептік ақпарат, сондай-ақ Бағалау кестесіне сәйкес олардың ресми интернет-ресурстарында орналастырылған:</w:t>
      </w:r>
    </w:p>
    <w:bookmarkEnd w:id="18"/>
    <w:bookmarkStart w:name="z23" w:id="19"/>
    <w:p>
      <w:pPr>
        <w:spacing w:after="0"/>
        <w:ind w:left="0"/>
        <w:jc w:val="both"/>
      </w:pPr>
      <w:r>
        <w:rPr>
          <w:rFonts w:ascii="Times New Roman"/>
          <w:b w:val="false"/>
          <w:i w:val="false"/>
          <w:color w:val="000000"/>
          <w:sz w:val="28"/>
        </w:rPr>
        <w:t>
      1) орталық мемлекеттік органдардың стратегиялық жоспарлары;</w:t>
      </w:r>
    </w:p>
    <w:bookmarkEnd w:id="19"/>
    <w:bookmarkStart w:name="z24" w:id="20"/>
    <w:p>
      <w:pPr>
        <w:spacing w:after="0"/>
        <w:ind w:left="0"/>
        <w:jc w:val="both"/>
      </w:pPr>
      <w:r>
        <w:rPr>
          <w:rFonts w:ascii="Times New Roman"/>
          <w:b w:val="false"/>
          <w:i w:val="false"/>
          <w:color w:val="000000"/>
          <w:sz w:val="28"/>
        </w:rPr>
        <w:t>
      2) жергілікті атқарушы органдардың аумақтарды дамыту бағдарламалары;</w:t>
      </w:r>
    </w:p>
    <w:bookmarkEnd w:id="20"/>
    <w:bookmarkStart w:name="z25" w:id="21"/>
    <w:p>
      <w:pPr>
        <w:spacing w:after="0"/>
        <w:ind w:left="0"/>
        <w:jc w:val="both"/>
      </w:pPr>
      <w:r>
        <w:rPr>
          <w:rFonts w:ascii="Times New Roman"/>
          <w:b w:val="false"/>
          <w:i w:val="false"/>
          <w:color w:val="000000"/>
          <w:sz w:val="28"/>
        </w:rPr>
        <w:t>
      3) стратегиялық жоспарларды іске асыру туралы есептер;</w:t>
      </w:r>
    </w:p>
    <w:bookmarkEnd w:id="21"/>
    <w:bookmarkStart w:name="z26" w:id="22"/>
    <w:p>
      <w:pPr>
        <w:spacing w:after="0"/>
        <w:ind w:left="0"/>
        <w:jc w:val="both"/>
      </w:pPr>
      <w:r>
        <w:rPr>
          <w:rFonts w:ascii="Times New Roman"/>
          <w:b w:val="false"/>
          <w:i w:val="false"/>
          <w:color w:val="000000"/>
          <w:sz w:val="28"/>
        </w:rPr>
        <w:t>
      4) аумақтарды дамыту бағдарламаларын іске асыру туралы есептер;</w:t>
      </w:r>
    </w:p>
    <w:bookmarkEnd w:id="22"/>
    <w:bookmarkStart w:name="z27" w:id="23"/>
    <w:p>
      <w:pPr>
        <w:spacing w:after="0"/>
        <w:ind w:left="0"/>
        <w:jc w:val="both"/>
      </w:pPr>
      <w:r>
        <w:rPr>
          <w:rFonts w:ascii="Times New Roman"/>
          <w:b w:val="false"/>
          <w:i w:val="false"/>
          <w:color w:val="000000"/>
          <w:sz w:val="28"/>
        </w:rPr>
        <w:t>
      5) бюджетті атқару жөніндегі уәкілетті органның бағаланатын орталық мемлекеттік және жергілікті атқарушы органдардың бюджетті атқаруы туралы статистикалық есебі;</w:t>
      </w:r>
    </w:p>
    <w:bookmarkEnd w:id="23"/>
    <w:bookmarkStart w:name="z28" w:id="24"/>
    <w:p>
      <w:pPr>
        <w:spacing w:after="0"/>
        <w:ind w:left="0"/>
        <w:jc w:val="both"/>
      </w:pPr>
      <w:r>
        <w:rPr>
          <w:rFonts w:ascii="Times New Roman"/>
          <w:b w:val="false"/>
          <w:i w:val="false"/>
          <w:color w:val="000000"/>
          <w:sz w:val="28"/>
        </w:rPr>
        <w:t>
      6) статистикалық және ведомстволық деректер;</w:t>
      </w:r>
    </w:p>
    <w:bookmarkEnd w:id="24"/>
    <w:bookmarkStart w:name="z29" w:id="25"/>
    <w:p>
      <w:pPr>
        <w:spacing w:after="0"/>
        <w:ind w:left="0"/>
        <w:jc w:val="both"/>
      </w:pPr>
      <w:r>
        <w:rPr>
          <w:rFonts w:ascii="Times New Roman"/>
          <w:b w:val="false"/>
          <w:i w:val="false"/>
          <w:color w:val="000000"/>
          <w:sz w:val="28"/>
        </w:rPr>
        <w:t>
      7) халықаралық рейтингілер;</w:t>
      </w:r>
    </w:p>
    <w:bookmarkEnd w:id="25"/>
    <w:bookmarkStart w:name="z30" w:id="26"/>
    <w:p>
      <w:pPr>
        <w:spacing w:after="0"/>
        <w:ind w:left="0"/>
        <w:jc w:val="both"/>
      </w:pPr>
      <w:r>
        <w:rPr>
          <w:rFonts w:ascii="Times New Roman"/>
          <w:b w:val="false"/>
          <w:i w:val="false"/>
          <w:color w:val="000000"/>
          <w:sz w:val="28"/>
        </w:rPr>
        <w:t>
      8) Азаматтық бюджет туралы деректер;</w:t>
      </w:r>
    </w:p>
    <w:bookmarkEnd w:id="26"/>
    <w:bookmarkStart w:name="z31" w:id="27"/>
    <w:p>
      <w:pPr>
        <w:spacing w:after="0"/>
        <w:ind w:left="0"/>
        <w:jc w:val="both"/>
      </w:pPr>
      <w:r>
        <w:rPr>
          <w:rFonts w:ascii="Times New Roman"/>
          <w:b w:val="false"/>
          <w:i w:val="false"/>
          <w:color w:val="000000"/>
          <w:sz w:val="28"/>
        </w:rPr>
        <w:t>
      9) басқа да дереккөздер (болған жағдайда) негізінде жүзеге асырылады.";</w:t>
      </w:r>
    </w:p>
    <w:bookmarkEnd w:id="27"/>
    <w:bookmarkStart w:name="z32" w:id="28"/>
    <w:p>
      <w:pPr>
        <w:spacing w:after="0"/>
        <w:ind w:left="0"/>
        <w:jc w:val="both"/>
      </w:pPr>
      <w:r>
        <w:rPr>
          <w:rFonts w:ascii="Times New Roman"/>
          <w:b w:val="false"/>
          <w:i w:val="false"/>
          <w:color w:val="000000"/>
          <w:sz w:val="28"/>
        </w:rPr>
        <w:t>
      13-тармақ мынадай редакцияда жазылсын:</w:t>
      </w:r>
    </w:p>
    <w:bookmarkEnd w:id="28"/>
    <w:bookmarkStart w:name="z33" w:id="29"/>
    <w:p>
      <w:pPr>
        <w:spacing w:after="0"/>
        <w:ind w:left="0"/>
        <w:jc w:val="both"/>
      </w:pPr>
      <w:r>
        <w:rPr>
          <w:rFonts w:ascii="Times New Roman"/>
          <w:b w:val="false"/>
          <w:i w:val="false"/>
          <w:color w:val="000000"/>
          <w:sz w:val="28"/>
        </w:rPr>
        <w:t>
      "13. Қайта тексеру шеңберінде бағалауға уәкілетті органдар құпиялылық белгісі, сондай-ақ "Қызмет бабында пайдалану үшін" деген белгісі бар құжаттарды қоспағанда, растайтын құжаттардың электрондық көшірмелерін алады.</w:t>
      </w:r>
    </w:p>
    <w:bookmarkEnd w:id="29"/>
    <w:bookmarkStart w:name="z34" w:id="30"/>
    <w:p>
      <w:pPr>
        <w:spacing w:after="0"/>
        <w:ind w:left="0"/>
        <w:jc w:val="both"/>
      </w:pPr>
      <w:r>
        <w:rPr>
          <w:rFonts w:ascii="Times New Roman"/>
          <w:b w:val="false"/>
          <w:i w:val="false"/>
          <w:color w:val="000000"/>
          <w:sz w:val="28"/>
        </w:rPr>
        <w:t>
      Егер нысаналы индикаторды есептеу кезінде бірнеше жыл ішіндегі жинақтаушы деректер қолданылса, онда есептік ақпараты қайта тексеруге жататын органдар жинақтаушы есептеулердің анықтығын растайтын бірнеше жыл ішіндегі ақпаратты береді.</w:t>
      </w:r>
    </w:p>
    <w:bookmarkEnd w:id="30"/>
    <w:p>
      <w:pPr>
        <w:spacing w:after="0"/>
        <w:ind w:left="0"/>
        <w:jc w:val="both"/>
      </w:pPr>
      <w:r>
        <w:rPr>
          <w:rFonts w:ascii="Times New Roman"/>
          <w:b w:val="false"/>
          <w:i w:val="false"/>
          <w:color w:val="000000"/>
          <w:sz w:val="28"/>
        </w:rPr>
        <w:t>
      Есептік ақпараты қайта тексеруге жататын мемлекеттік органдар растайтын құжаттарды осы рәсімді жүргізу кезеңінде ғана ұсынады. Сондай-ақ орталық мемлекеттік органдар үшін растайтын құжаттар (атап айтқанда ресми хаттар, сұрау салулар және тағы басқа) есепті жылдан кейінгі жылдың 15 ақпанына дейінгі күнмен, жергілікті атқарушы органдар үшін – есепті жылдан кейінгі жылдың 1 наурызына дейінгі күнмен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6" w:id="31"/>
    <w:p>
      <w:pPr>
        <w:spacing w:after="0"/>
        <w:ind w:left="0"/>
        <w:jc w:val="both"/>
      </w:pPr>
      <w:r>
        <w:rPr>
          <w:rFonts w:ascii="Times New Roman"/>
          <w:b w:val="false"/>
          <w:i w:val="false"/>
          <w:color w:val="000000"/>
          <w:sz w:val="28"/>
        </w:rPr>
        <w:t xml:space="preserve">
      "19. Бағаланатын мемлекеттік орган анық емес есептік ақпаратты ұсынғаны/орналастырғаны үшін әрбір тіркелген факт үшін 0,2 айыппұл балы шегеріледі. </w:t>
      </w:r>
    </w:p>
    <w:bookmarkEnd w:id="31"/>
    <w:p>
      <w:pPr>
        <w:spacing w:after="0"/>
        <w:ind w:left="0"/>
        <w:jc w:val="both"/>
      </w:pPr>
      <w:r>
        <w:rPr>
          <w:rFonts w:ascii="Times New Roman"/>
          <w:b w:val="false"/>
          <w:i w:val="false"/>
          <w:color w:val="000000"/>
          <w:sz w:val="28"/>
        </w:rPr>
        <w:t>
      Қайта тексеру барысында шындыққа сәйкес келмейтін фактілер анықталған есептік ақпарат анық емес болып танылады.</w:t>
      </w:r>
    </w:p>
    <w:bookmarkStart w:name="z37" w:id="32"/>
    <w:p>
      <w:pPr>
        <w:spacing w:after="0"/>
        <w:ind w:left="0"/>
        <w:jc w:val="both"/>
      </w:pPr>
      <w:r>
        <w:rPr>
          <w:rFonts w:ascii="Times New Roman"/>
          <w:b w:val="false"/>
          <w:i w:val="false"/>
          <w:color w:val="000000"/>
          <w:sz w:val="28"/>
        </w:rPr>
        <w:t>
      Мемлекеттік органның стратегиялық жоспарының немесе аумақтарды дамыту бағдарламасының мақсаттарына қол жеткізу бойынша анық емес ақпаратты ұсынғаны үшін 2,5-тен аспайтын балл және бюджеттік бағдарламалардың көрсеткіштеріне қол жеткізу бойынша 2,5-тен аспайтын балл шегеріледі.</w:t>
      </w:r>
    </w:p>
    <w:bookmarkEnd w:id="32"/>
    <w:bookmarkStart w:name="z38" w:id="33"/>
    <w:p>
      <w:pPr>
        <w:spacing w:after="0"/>
        <w:ind w:left="0"/>
        <w:jc w:val="both"/>
      </w:pPr>
      <w:r>
        <w:rPr>
          <w:rFonts w:ascii="Times New Roman"/>
          <w:b w:val="false"/>
          <w:i w:val="false"/>
          <w:color w:val="000000"/>
          <w:sz w:val="28"/>
        </w:rPr>
        <w:t>
      Бағаланатын мемлекеттік орган өткен есепті жылдың Салыстырып тексеру актісін ескере отырып, анық емес есептік ақпаратты қайта ұсынғаны/орналастырғаны үшін әрбір тіркелген факт үшін 0,5 айыппұл балы шегеріледі.</w:t>
      </w:r>
    </w:p>
    <w:bookmarkEnd w:id="33"/>
    <w:bookmarkStart w:name="z39" w:id="34"/>
    <w:p>
      <w:pPr>
        <w:spacing w:after="0"/>
        <w:ind w:left="0"/>
        <w:jc w:val="both"/>
      </w:pPr>
      <w:r>
        <w:rPr>
          <w:rFonts w:ascii="Times New Roman"/>
          <w:b w:val="false"/>
          <w:i w:val="false"/>
          <w:color w:val="000000"/>
          <w:sz w:val="28"/>
        </w:rPr>
        <w:t>
      Шегерілетін айыппұл балдарының жалпы сомасы 6,5 балдан аспайды.</w:t>
      </w:r>
    </w:p>
    <w:bookmarkEnd w:id="34"/>
    <w:p>
      <w:pPr>
        <w:spacing w:after="0"/>
        <w:ind w:left="0"/>
        <w:jc w:val="both"/>
      </w:pPr>
      <w:r>
        <w:rPr>
          <w:rFonts w:ascii="Times New Roman"/>
          <w:b w:val="false"/>
          <w:i w:val="false"/>
          <w:color w:val="000000"/>
          <w:sz w:val="28"/>
        </w:rPr>
        <w:t>
      Анық емес ақпаратты ұсыну фактілері деректерді қайта тексерудің қорытындысы бойынша Салыстырып тексеру актісінде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"21. Жергілікті атқарушы органның аумақты дамыту бағдарламасының нысаналы индикаторы бойынша нақты көрсеткіштің жоспарлы мәннен 25-99,99%-ға артығымен орындалуы белгіленсе, онда жоспарлы мәндердің артығымен орындалуының әрбір тіркелген фактісі үшін 0,5 айыппұл балы, 100%-ға және одан көп – 0,9 балл шегеріледі. Көрсеткіштердің артығымен орындалуы тек өңірлік көрсеткіштер бойынша ескеріледі.";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3" w:id="36"/>
    <w:p>
      <w:pPr>
        <w:spacing w:after="0"/>
        <w:ind w:left="0"/>
        <w:jc w:val="both"/>
      </w:pPr>
      <w:r>
        <w:rPr>
          <w:rFonts w:ascii="Times New Roman"/>
          <w:b w:val="false"/>
          <w:i w:val="false"/>
          <w:color w:val="000000"/>
          <w:sz w:val="28"/>
        </w:rPr>
        <w:t>
      "28. "Аi" "Стратегиялық жоспардың мақсатына қол жеткізу" өлшемшарты бойынша бағалау мына формула бойынша есептеледі: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мұнда:</w:t>
      </w:r>
    </w:p>
    <w:bookmarkEnd w:id="37"/>
    <w:p>
      <w:pPr>
        <w:spacing w:after="0"/>
        <w:ind w:left="0"/>
        <w:jc w:val="both"/>
      </w:pPr>
      <w:r>
        <w:rPr>
          <w:rFonts w:ascii="Times New Roman"/>
          <w:b w:val="false"/>
          <w:i w:val="false"/>
          <w:color w:val="000000"/>
          <w:sz w:val="28"/>
        </w:rPr>
        <w:t>
      hj – стратегиялық жоспардың тиісті мақсатына қол жеткізу үшін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стратегиялық жоспардың тиісті мақсатына қол жеткізу үшін көзделген нысаналы индикаторлардың саны.</w:t>
      </w:r>
    </w:p>
    <w:p>
      <w:pPr>
        <w:spacing w:after="0"/>
        <w:ind w:left="0"/>
        <w:jc w:val="both"/>
      </w:pPr>
      <w:r>
        <w:rPr>
          <w:rFonts w:ascii="Times New Roman"/>
          <w:b w:val="false"/>
          <w:i w:val="false"/>
          <w:color w:val="000000"/>
          <w:sz w:val="28"/>
        </w:rPr>
        <w:t>
      Егер нысаналы индикатор серпінінің сипаты оң болса, нысаналы индикаторға қол жеткізу коэффициенті іс жүзінде орындалғанның жоспарлы мәнге арақатынасына тең болады:</w:t>
      </w:r>
    </w:p>
    <w:p>
      <w:pPr>
        <w:spacing w:after="0"/>
        <w:ind w:left="0"/>
        <w:jc w:val="both"/>
      </w:pPr>
      <w:r>
        <w:rPr>
          <w:rFonts w:ascii="Times New Roman"/>
          <w:b w:val="false"/>
          <w:i w:val="false"/>
          <w:color w:val="000000"/>
          <w:sz w:val="28"/>
        </w:rPr>
        <w:t>
      hj = факт/жоспар.</w:t>
      </w:r>
    </w:p>
    <w:bookmarkStart w:name="z45" w:id="38"/>
    <w:p>
      <w:pPr>
        <w:spacing w:after="0"/>
        <w:ind w:left="0"/>
        <w:jc w:val="both"/>
      </w:pPr>
      <w:r>
        <w:rPr>
          <w:rFonts w:ascii="Times New Roman"/>
          <w:b w:val="false"/>
          <w:i w:val="false"/>
          <w:color w:val="000000"/>
          <w:sz w:val="28"/>
        </w:rPr>
        <w:t>
      Егер нысаналы индикатор серпінінің сипаты теріс болса, нысаналы индикаторға қол жеткізу коэффициенті:</w:t>
      </w:r>
    </w:p>
    <w:bookmarkEnd w:id="38"/>
    <w:p>
      <w:pPr>
        <w:spacing w:after="0"/>
        <w:ind w:left="0"/>
        <w:jc w:val="both"/>
      </w:pPr>
      <w:r>
        <w:rPr>
          <w:rFonts w:ascii="Times New Roman"/>
          <w:b w:val="false"/>
          <w:i w:val="false"/>
          <w:color w:val="000000"/>
          <w:sz w:val="28"/>
        </w:rPr>
        <w:t>
      hj = 2 – факт/жоспарға тең болады.</w:t>
      </w:r>
    </w:p>
    <w:p>
      <w:pPr>
        <w:spacing w:after="0"/>
        <w:ind w:left="0"/>
        <w:jc w:val="both"/>
      </w:pPr>
      <w:r>
        <w:rPr>
          <w:rFonts w:ascii="Times New Roman"/>
          <w:b w:val="false"/>
          <w:i w:val="false"/>
          <w:color w:val="000000"/>
          <w:sz w:val="28"/>
        </w:rPr>
        <w:t>
      Серпіннің теріс сипатындағы көрсеткіштің нақты мәні жоспарлы мәннен 2 есе немесе одан да көп болғанда, онда осы нысаналы индикаторға қол жеткізу коэффициенті 0-ге теңестіріледі.</w:t>
      </w:r>
    </w:p>
    <w:bookmarkStart w:name="z46" w:id="39"/>
    <w:p>
      <w:pPr>
        <w:spacing w:after="0"/>
        <w:ind w:left="0"/>
        <w:jc w:val="both"/>
      </w:pPr>
      <w:r>
        <w:rPr>
          <w:rFonts w:ascii="Times New Roman"/>
          <w:b w:val="false"/>
          <w:i w:val="false"/>
          <w:color w:val="000000"/>
          <w:sz w:val="28"/>
        </w:rPr>
        <w:t>
      Бұл ретте:</w:t>
      </w:r>
    </w:p>
    <w:bookmarkEnd w:id="39"/>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 1, онда hj = фактінің жоспарлы мәнге арақатынасы/жоспарланған мәннің нақты орындалғанға арақатынасы;</w:t>
      </w:r>
    </w:p>
    <w:p>
      <w:pPr>
        <w:spacing w:after="0"/>
        <w:ind w:left="0"/>
        <w:jc w:val="both"/>
      </w:pPr>
      <w:r>
        <w:rPr>
          <w:rFonts w:ascii="Times New Roman"/>
          <w:b w:val="false"/>
          <w:i w:val="false"/>
          <w:color w:val="000000"/>
          <w:sz w:val="28"/>
        </w:rPr>
        <w:t xml:space="preserve">
      егер hj ˂ 0, онда hj = 0. </w:t>
      </w:r>
    </w:p>
    <w:bookmarkStart w:name="z47" w:id="40"/>
    <w:p>
      <w:pPr>
        <w:spacing w:after="0"/>
        <w:ind w:left="0"/>
        <w:jc w:val="both"/>
      </w:pPr>
      <w:r>
        <w:rPr>
          <w:rFonts w:ascii="Times New Roman"/>
          <w:b w:val="false"/>
          <w:i w:val="false"/>
          <w:color w:val="000000"/>
          <w:sz w:val="28"/>
        </w:rPr>
        <w:t>
      Есепті кезеңде жоспарлы мәні жоқ нысаналы индикатор стратегиялық жоспардың мақсатына қол жеткізу коэффициентін есептеуге алынбайды.</w:t>
      </w:r>
    </w:p>
    <w:bookmarkEnd w:id="40"/>
    <w:bookmarkStart w:name="z48" w:id="41"/>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жағдайлардың салдарлары) іс-шаралар мен міндеттемелердің орындалмау жағдайларын қоспағанда, тиісті қаржы жылына арналған нысаналы индикаторлар мен нәтижелер көрсеткіштерінің жоспарлы мәндерін төмендетуге жол берілмейді.</w:t>
      </w:r>
    </w:p>
    <w:bookmarkEnd w:id="41"/>
    <w:p>
      <w:pPr>
        <w:spacing w:after="0"/>
        <w:ind w:left="0"/>
        <w:jc w:val="both"/>
      </w:pPr>
      <w:r>
        <w:rPr>
          <w:rFonts w:ascii="Times New Roman"/>
          <w:b w:val="false"/>
          <w:i w:val="false"/>
          <w:color w:val="000000"/>
          <w:sz w:val="28"/>
        </w:rPr>
        <w:t>
      Нысаналы индикатордың өлшем бірлігі уақыт болғанда (сағат: минут), онда индикаторға қол жеткізуді есептеу кезінде өлшем бірлігінің бірыңғай форматы (сағаттар немесе минуттар) есепке алынады.</w:t>
      </w:r>
    </w:p>
    <w:bookmarkStart w:name="z49" w:id="42"/>
    <w:p>
      <w:pPr>
        <w:spacing w:after="0"/>
        <w:ind w:left="0"/>
        <w:jc w:val="both"/>
      </w:pPr>
      <w:r>
        <w:rPr>
          <w:rFonts w:ascii="Times New Roman"/>
          <w:b w:val="false"/>
          <w:i w:val="false"/>
          <w:color w:val="000000"/>
          <w:sz w:val="28"/>
        </w:rPr>
        <w:t>
      12 айдың деректерін ұсыну мүмкін болмаған кезде, нысаналы индикатор стратегиялық жоспардың мақсатына қол жеткізу коэффициентін есептеуге алынбайды.</w:t>
      </w:r>
    </w:p>
    <w:bookmarkEnd w:id="42"/>
    <w:p>
      <w:pPr>
        <w:spacing w:after="0"/>
        <w:ind w:left="0"/>
        <w:jc w:val="both"/>
      </w:pPr>
      <w:r>
        <w:rPr>
          <w:rFonts w:ascii="Times New Roman"/>
          <w:b w:val="false"/>
          <w:i w:val="false"/>
          <w:color w:val="000000"/>
          <w:sz w:val="28"/>
        </w:rPr>
        <w:t>
      Жоспарлы және нақты мәні 0-ге (оң серпін кезінде) тең нысаналы индикатор есептеуге алынбайды.</w:t>
      </w:r>
    </w:p>
    <w:p>
      <w:pPr>
        <w:spacing w:after="0"/>
        <w:ind w:left="0"/>
        <w:jc w:val="both"/>
      </w:pPr>
      <w:r>
        <w:rPr>
          <w:rFonts w:ascii="Times New Roman"/>
          <w:b w:val="false"/>
          <w:i w:val="false"/>
          <w:color w:val="000000"/>
          <w:sz w:val="28"/>
        </w:rPr>
        <w:t>
      Стратегиялық жоспардың мақсаттарына қол жеткізу коэффициентін есептеу кезінде индикаторды артығымен орындау фактілерінің, индикатордың жоспарлы мәндерін азаю жағына қарай түзетулердің болуы, өткен жылдың фактісімен салыстырғанда фактінің оң серпінінің болмауы ескеріледі.</w:t>
      </w:r>
    </w:p>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жағдайлардың салдарлары) (іс-шаралар мен міндеттемелердің орындалмау) жағдайларды қоспағанда, индикатордың жоспарлы мәндерінің азаю және/немесе қол жеткізілмеу жағына қарай түзетулерді қоспағанда, аталған фактілер болған жағдайда, hj нысаналы индикаторына қол жеткізу нәтижесі 0,9 коэффициентіне көбейтіледі.</w:t>
      </w:r>
    </w:p>
    <w:p>
      <w:pPr>
        <w:spacing w:after="0"/>
        <w:ind w:left="0"/>
        <w:jc w:val="both"/>
      </w:pPr>
      <w:r>
        <w:rPr>
          <w:rFonts w:ascii="Times New Roman"/>
          <w:b w:val="false"/>
          <w:i w:val="false"/>
          <w:color w:val="000000"/>
          <w:sz w:val="28"/>
        </w:rPr>
        <w:t>
      Артығымен орындау фактісі 100%-дан асқанда, hj нысаналы индикаторына қол жеткізу нәтижесі 0,8 коэффициентіне көбейтіледі.</w:t>
      </w:r>
    </w:p>
    <w:bookmarkStart w:name="z50" w:id="43"/>
    <w:p>
      <w:pPr>
        <w:spacing w:after="0"/>
        <w:ind w:left="0"/>
        <w:jc w:val="both"/>
      </w:pPr>
      <w:r>
        <w:rPr>
          <w:rFonts w:ascii="Times New Roman"/>
          <w:b w:val="false"/>
          <w:i w:val="false"/>
          <w:color w:val="000000"/>
          <w:sz w:val="28"/>
        </w:rPr>
        <w:t>
      Бағалау кезінде "Құпия" деген белгісі бар мақсаттар мен нысаналы индикаторлар ескерілмейді.";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"29. Бюджеттік бағдарламалардың көрсеткіштеріне қол жеткізу бойынша мемлекеттік органдардың тиімділігін бағалауды бюджетті атқару жөніндегі уәкілетті мемлекеттік орган жүзеге асырады.</w:t>
      </w:r>
    </w:p>
    <w:bookmarkEnd w:id="44"/>
    <w:bookmarkStart w:name="z53" w:id="45"/>
    <w:p>
      <w:pPr>
        <w:spacing w:after="0"/>
        <w:ind w:left="0"/>
        <w:jc w:val="both"/>
      </w:pPr>
      <w:r>
        <w:rPr>
          <w:rFonts w:ascii="Times New Roman"/>
          <w:b w:val="false"/>
          <w:i w:val="false"/>
          <w:color w:val="000000"/>
          <w:sz w:val="28"/>
        </w:rPr>
        <w:t>
      Bi өлшемшарты бойынша стратегиялық мақсатқа қол жеткізу үшін көзделген бюджеттік бағдарламалардың белгіленген нәтижелерін іске асырудың тиімділігі бағаланады.</w:t>
      </w:r>
    </w:p>
    <w:bookmarkEnd w:id="45"/>
    <w:p>
      <w:pPr>
        <w:spacing w:after="0"/>
        <w:ind w:left="0"/>
        <w:jc w:val="both"/>
      </w:pPr>
      <w:r>
        <w:rPr>
          <w:rFonts w:ascii="Times New Roman"/>
          <w:b w:val="false"/>
          <w:i w:val="false"/>
          <w:color w:val="000000"/>
          <w:sz w:val="28"/>
        </w:rPr>
        <w:t xml:space="preserve">
      Есепті жылдан кейінгі жылдың 1 сәуіріне дейінгі мақсаттарға қол жеткізуде бюджеттік бағдарламалардың орындалу тиімділігінің коэффициентін бағалау үшін есепті кезеңде бағаланатын орталық мемлекеттік органдардың бюджеттік бағдарламаларына талдау жүргізіледі. Мақсаттарға қол жеткізу үшін көзделген бюджеттік бағдарламалардың орындалу тиімділігін айқындау бойынша жұмыс есептері жүргізіледі (бюджеттік бағдарламаның тікелей және түпкілікті нәтижелерінің орташа мәндеріне қол жеткізу пайызы тиісті қаржы жылына бөлінген қаражаттың нақты игерілу пайызына бөлінеді және 100-ге көбейтіледі).";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5" w:id="46"/>
    <w:p>
      <w:pPr>
        <w:spacing w:after="0"/>
        <w:ind w:left="0"/>
        <w:jc w:val="both"/>
      </w:pPr>
      <w:r>
        <w:rPr>
          <w:rFonts w:ascii="Times New Roman"/>
          <w:b w:val="false"/>
          <w:i w:val="false"/>
          <w:color w:val="000000"/>
          <w:sz w:val="28"/>
        </w:rPr>
        <w:t>
      "35. Стратегиялық жоспардың мақсатына қол жеткізуді және мақсатқа қол жеткізуде бюджеттік бағдарламалар көрсеткіштерін есептеу формуласы:</w:t>
      </w:r>
    </w:p>
    <w:bookmarkEnd w:id="46"/>
    <w:p>
      <w:pPr>
        <w:spacing w:after="0"/>
        <w:ind w:left="0"/>
        <w:jc w:val="both"/>
      </w:pPr>
      <w:r>
        <w:rPr>
          <w:rFonts w:ascii="Times New Roman"/>
          <w:b w:val="false"/>
          <w:i w:val="false"/>
          <w:color w:val="000000"/>
          <w:sz w:val="28"/>
        </w:rPr>
        <w:t>
      Ri = (Ai + Bi) /2 × Сi ,</w:t>
      </w:r>
    </w:p>
    <w:bookmarkStart w:name="z56" w:id="47"/>
    <w:p>
      <w:pPr>
        <w:spacing w:after="0"/>
        <w:ind w:left="0"/>
        <w:jc w:val="both"/>
      </w:pPr>
      <w:r>
        <w:rPr>
          <w:rFonts w:ascii="Times New Roman"/>
          <w:b w:val="false"/>
          <w:i w:val="false"/>
          <w:color w:val="000000"/>
          <w:sz w:val="28"/>
        </w:rPr>
        <w:t>
      мұнда:</w:t>
      </w:r>
    </w:p>
    <w:bookmarkEnd w:id="47"/>
    <w:p>
      <w:pPr>
        <w:spacing w:after="0"/>
        <w:ind w:left="0"/>
        <w:jc w:val="both"/>
      </w:pPr>
      <w:r>
        <w:rPr>
          <w:rFonts w:ascii="Times New Roman"/>
          <w:b w:val="false"/>
          <w:i w:val="false"/>
          <w:color w:val="000000"/>
          <w:sz w:val="28"/>
        </w:rPr>
        <w:t>
      Ai – стратегиялық жоспардың мақсатына қол жеткізу коэффициенті;</w:t>
      </w:r>
    </w:p>
    <w:p>
      <w:pPr>
        <w:spacing w:after="0"/>
        <w:ind w:left="0"/>
        <w:jc w:val="both"/>
      </w:pPr>
      <w:r>
        <w:rPr>
          <w:rFonts w:ascii="Times New Roman"/>
          <w:b w:val="false"/>
          <w:i w:val="false"/>
          <w:color w:val="000000"/>
          <w:sz w:val="28"/>
        </w:rPr>
        <w:t>
      Bi – стратегиялық жоспардың мақсаттарына қол жеткізудегі бюджеттік бағдарламалардың орындалу тиімділігінің коэффициенті;</w:t>
      </w:r>
    </w:p>
    <w:p>
      <w:pPr>
        <w:spacing w:after="0"/>
        <w:ind w:left="0"/>
        <w:jc w:val="both"/>
      </w:pPr>
      <w:r>
        <w:rPr>
          <w:rFonts w:ascii="Times New Roman"/>
          <w:b w:val="false"/>
          <w:i w:val="false"/>
          <w:color w:val="000000"/>
          <w:sz w:val="28"/>
        </w:rPr>
        <w:t>
      Сi – стратегиялық жоспар мақсатының бюджеттік бағдарламалармен өзара байланыс коэффициенті.</w:t>
      </w:r>
    </w:p>
    <w:p>
      <w:pPr>
        <w:spacing w:after="0"/>
        <w:ind w:left="0"/>
        <w:jc w:val="both"/>
      </w:pPr>
      <w:r>
        <w:rPr>
          <w:rFonts w:ascii="Times New Roman"/>
          <w:b w:val="false"/>
          <w:i w:val="false"/>
          <w:color w:val="000000"/>
          <w:sz w:val="28"/>
        </w:rPr>
        <w:t>
      Стратегиялық жоспардың мақсатына қол жеткізу және бюджеттік бағдарламалардың орындалу тиімділігін қорытынды есептеу кезінде әрбір нысаналы индикатор бойынша коэффициент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8" w:id="48"/>
    <w:p>
      <w:pPr>
        <w:spacing w:after="0"/>
        <w:ind w:left="0"/>
        <w:jc w:val="both"/>
      </w:pPr>
      <w:r>
        <w:rPr>
          <w:rFonts w:ascii="Times New Roman"/>
          <w:b w:val="false"/>
          <w:i w:val="false"/>
          <w:color w:val="000000"/>
          <w:sz w:val="28"/>
        </w:rPr>
        <w:t>
      "43. Жергілікті атқарушы органдар қызметінің тиімділігін операциялық бағалау мынадай өлшемшарттар бойынша жүзеге асырылады:</w:t>
      </w:r>
    </w:p>
    <w:bookmarkEnd w:id="48"/>
    <w:bookmarkStart w:name="z59" w:id="49"/>
    <w:p>
      <w:pPr>
        <w:spacing w:after="0"/>
        <w:ind w:left="0"/>
        <w:jc w:val="both"/>
      </w:pPr>
      <w:r>
        <w:rPr>
          <w:rFonts w:ascii="Times New Roman"/>
          <w:b w:val="false"/>
          <w:i w:val="false"/>
          <w:color w:val="000000"/>
          <w:sz w:val="28"/>
        </w:rPr>
        <w:t>
      1) аумақты дамыту бағдарламасының мақсаттарына қол жеткізу;</w:t>
      </w:r>
    </w:p>
    <w:bookmarkEnd w:id="49"/>
    <w:bookmarkStart w:name="z60" w:id="50"/>
    <w:p>
      <w:pPr>
        <w:spacing w:after="0"/>
        <w:ind w:left="0"/>
        <w:jc w:val="both"/>
      </w:pPr>
      <w:r>
        <w:rPr>
          <w:rFonts w:ascii="Times New Roman"/>
          <w:b w:val="false"/>
          <w:i w:val="false"/>
          <w:color w:val="000000"/>
          <w:sz w:val="28"/>
        </w:rPr>
        <w:t>
      2)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w:t>
      </w:r>
    </w:p>
    <w:bookmarkEnd w:id="50"/>
    <w:bookmarkStart w:name="z61" w:id="51"/>
    <w:p>
      <w:pPr>
        <w:spacing w:after="0"/>
        <w:ind w:left="0"/>
        <w:jc w:val="both"/>
      </w:pPr>
      <w:r>
        <w:rPr>
          <w:rFonts w:ascii="Times New Roman"/>
          <w:b w:val="false"/>
          <w:i w:val="false"/>
          <w:color w:val="000000"/>
          <w:sz w:val="28"/>
        </w:rPr>
        <w:t>
      3) бюджеттік даму бағдарламаларының тікелей нәтижелеріне қол жеткізу;</w:t>
      </w:r>
    </w:p>
    <w:bookmarkEnd w:id="51"/>
    <w:bookmarkStart w:name="z62" w:id="52"/>
    <w:p>
      <w:pPr>
        <w:spacing w:after="0"/>
        <w:ind w:left="0"/>
        <w:jc w:val="both"/>
      </w:pPr>
      <w:r>
        <w:rPr>
          <w:rFonts w:ascii="Times New Roman"/>
          <w:b w:val="false"/>
          <w:i w:val="false"/>
          <w:color w:val="000000"/>
          <w:sz w:val="28"/>
        </w:rPr>
        <w:t>
      4) бюджеттік даму бағдарламасын орындаудың тиімділігі;</w:t>
      </w:r>
    </w:p>
    <w:bookmarkEnd w:id="52"/>
    <w:bookmarkStart w:name="z63" w:id="53"/>
    <w:p>
      <w:pPr>
        <w:spacing w:after="0"/>
        <w:ind w:left="0"/>
        <w:jc w:val="both"/>
      </w:pPr>
      <w:r>
        <w:rPr>
          <w:rFonts w:ascii="Times New Roman"/>
          <w:b w:val="false"/>
          <w:i w:val="false"/>
          <w:color w:val="000000"/>
          <w:sz w:val="28"/>
        </w:rPr>
        <w:t>
      5) Азаматтық бюджет жарияланымдарының сапасы мен мазмұны;</w:t>
      </w:r>
    </w:p>
    <w:bookmarkEnd w:id="53"/>
    <w:bookmarkStart w:name="z64" w:id="54"/>
    <w:p>
      <w:pPr>
        <w:spacing w:after="0"/>
        <w:ind w:left="0"/>
        <w:jc w:val="both"/>
      </w:pPr>
      <w:r>
        <w:rPr>
          <w:rFonts w:ascii="Times New Roman"/>
          <w:b w:val="false"/>
          <w:i w:val="false"/>
          <w:color w:val="000000"/>
          <w:sz w:val="28"/>
        </w:rPr>
        <w:t>
      6) бюджеттеудің жаңа практикаларын (халық қатысатын бюджет) пайдалану.</w:t>
      </w:r>
    </w:p>
    <w:bookmarkEnd w:id="54"/>
    <w:p>
      <w:pPr>
        <w:spacing w:after="0"/>
        <w:ind w:left="0"/>
        <w:jc w:val="both"/>
      </w:pPr>
      <w:r>
        <w:rPr>
          <w:rFonts w:ascii="Times New Roman"/>
          <w:b w:val="false"/>
          <w:i w:val="false"/>
          <w:color w:val="000000"/>
          <w:sz w:val="28"/>
        </w:rPr>
        <w:t>
      "Аумақты дамыту бағдарламасының мақсаттарына қол жеткізу" өлшемшарты бойынша жергілікті атқарушы органдар қызметінің тиімділігін бағалауды Есеп комитеті жүзеге асырады.</w:t>
      </w:r>
    </w:p>
    <w:p>
      <w:pPr>
        <w:spacing w:after="0"/>
        <w:ind w:left="0"/>
        <w:jc w:val="both"/>
      </w:pPr>
      <w:r>
        <w:rPr>
          <w:rFonts w:ascii="Times New Roman"/>
          <w:b w:val="false"/>
          <w:i w:val="false"/>
          <w:color w:val="000000"/>
          <w:sz w:val="28"/>
        </w:rPr>
        <w:t>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"Бюджеттік даму бағдарламасының тікелей нәтижелеріне қол жеткізу", "Азаматтық бюджет жарияланымдарының сапасы мен мазмұны", "Бюджеттеудің жаңа практикаларын (халық қатысатын бюджет) пайдалану" және "Бюджеттік даму бағдарламасын орындаудың тиімділігі" өлшемшарттары бойынша тиімділікті бағалауды бюджетті атқару жөніндегі уәкілетті орган жүзеге асырады.</w:t>
      </w:r>
    </w:p>
    <w:p>
      <w:pPr>
        <w:spacing w:after="0"/>
        <w:ind w:left="0"/>
        <w:jc w:val="both"/>
      </w:pPr>
      <w:r>
        <w:rPr>
          <w:rFonts w:ascii="Times New Roman"/>
          <w:b w:val="false"/>
          <w:i w:val="false"/>
          <w:color w:val="000000"/>
          <w:sz w:val="28"/>
        </w:rPr>
        <w:t>
      Бюджетті атқару жөніндегі уәкілетті орган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"Бюджеттік даму бағдарламасының тікелей нәтижелеріне қол жеткізу", "Бюджеттік даму бағдарламасын орындаудың тиімділігі", "Азаматтық бюджет жарияланымдарының сапасы мен мазмұны" және "Бюджеттеудің жаңа практикаларын (халық қатысатын бюджет) пайдалану" өлшемшарттары бойынша қорытындыны қалыптастырады және кестеде белгіленген мерзімде Есеп комитетіне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66" w:id="55"/>
    <w:p>
      <w:pPr>
        <w:spacing w:after="0"/>
        <w:ind w:left="0"/>
        <w:jc w:val="both"/>
      </w:pPr>
      <w:r>
        <w:rPr>
          <w:rFonts w:ascii="Times New Roman"/>
          <w:b w:val="false"/>
          <w:i w:val="false"/>
          <w:color w:val="000000"/>
          <w:sz w:val="28"/>
        </w:rPr>
        <w:t>
      "46. "Аумақты дамыту бағдарламасының мақсаттарына қол жеткізу" өлшемшартын есептеу аумақты дамыту бағдарламасының тиісті бөлімінің негізінде мынадай формула бойынша жүзеге асырылады: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527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мұнда:</w:t>
      </w:r>
    </w:p>
    <w:bookmarkEnd w:id="56"/>
    <w:p>
      <w:pPr>
        <w:spacing w:after="0"/>
        <w:ind w:left="0"/>
        <w:jc w:val="both"/>
      </w:pPr>
      <w:r>
        <w:rPr>
          <w:rFonts w:ascii="Times New Roman"/>
          <w:b w:val="false"/>
          <w:i w:val="false"/>
          <w:color w:val="000000"/>
          <w:sz w:val="28"/>
        </w:rPr>
        <w:t>
      D – аумақты дамыту бағдарламасының мақсаттарына қол жеткізу коэффициенті;</w:t>
      </w:r>
    </w:p>
    <w:p>
      <w:pPr>
        <w:spacing w:after="0"/>
        <w:ind w:left="0"/>
        <w:jc w:val="both"/>
      </w:pPr>
      <w:r>
        <w:rPr>
          <w:rFonts w:ascii="Times New Roman"/>
          <w:b w:val="false"/>
          <w:i w:val="false"/>
          <w:color w:val="000000"/>
          <w:sz w:val="28"/>
        </w:rPr>
        <w:t>
      hj – тиісті мақсатқа қол жеткізу үшін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нысаналы индикаторлардың жалпы саны.</w:t>
      </w:r>
    </w:p>
    <w:bookmarkStart w:name="z68" w:id="57"/>
    <w:p>
      <w:pPr>
        <w:spacing w:after="0"/>
        <w:ind w:left="0"/>
        <w:jc w:val="both"/>
      </w:pPr>
      <w:r>
        <w:rPr>
          <w:rFonts w:ascii="Times New Roman"/>
          <w:b w:val="false"/>
          <w:i w:val="false"/>
          <w:color w:val="000000"/>
          <w:sz w:val="28"/>
        </w:rPr>
        <w:t>
      Бұл ретте:</w:t>
      </w:r>
    </w:p>
    <w:bookmarkEnd w:id="57"/>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 1, онда hj = фактінің жоспарлы мәнге арақатынасы;</w:t>
      </w:r>
    </w:p>
    <w:p>
      <w:pPr>
        <w:spacing w:after="0"/>
        <w:ind w:left="0"/>
        <w:jc w:val="both"/>
      </w:pPr>
      <w:r>
        <w:rPr>
          <w:rFonts w:ascii="Times New Roman"/>
          <w:b w:val="false"/>
          <w:i w:val="false"/>
          <w:color w:val="000000"/>
          <w:sz w:val="28"/>
        </w:rPr>
        <w:t>
      егер hj ˂ 0, онда hj = 0.</w:t>
      </w:r>
    </w:p>
    <w:bookmarkStart w:name="z69" w:id="58"/>
    <w:p>
      <w:pPr>
        <w:spacing w:after="0"/>
        <w:ind w:left="0"/>
        <w:jc w:val="both"/>
      </w:pPr>
      <w:r>
        <w:rPr>
          <w:rFonts w:ascii="Times New Roman"/>
          <w:b w:val="false"/>
          <w:i w:val="false"/>
          <w:color w:val="000000"/>
          <w:sz w:val="28"/>
        </w:rPr>
        <w:t>
      "Аумақты дамыту бағдарламасының мақсаттарына қол жеткізу" өлшемшарты бойынша бағалау Әдістемеге 10-қосымшада көрсетілген жалпыұлттық және өңірлік көрсеткіштер негізінде жүзеге асырылады.</w:t>
      </w:r>
    </w:p>
    <w:bookmarkEnd w:id="58"/>
    <w:bookmarkStart w:name="z70" w:id="59"/>
    <w:p>
      <w:pPr>
        <w:spacing w:after="0"/>
        <w:ind w:left="0"/>
        <w:jc w:val="both"/>
      </w:pPr>
      <w:r>
        <w:rPr>
          <w:rFonts w:ascii="Times New Roman"/>
          <w:b w:val="false"/>
          <w:i w:val="false"/>
          <w:color w:val="000000"/>
          <w:sz w:val="28"/>
        </w:rPr>
        <w:t>
      Егер нысаналы индикатор серпінінің сипаты оң болса, нысаналы индикаторға қол жеткізу коэффициенті іс жүзінде орындалғанның жоспарлы мәнге арақатынасына тең болады:</w:t>
      </w:r>
    </w:p>
    <w:bookmarkEnd w:id="59"/>
    <w:p>
      <w:pPr>
        <w:spacing w:after="0"/>
        <w:ind w:left="0"/>
        <w:jc w:val="both"/>
      </w:pPr>
      <w:r>
        <w:rPr>
          <w:rFonts w:ascii="Times New Roman"/>
          <w:b w:val="false"/>
          <w:i w:val="false"/>
          <w:color w:val="000000"/>
          <w:sz w:val="28"/>
        </w:rPr>
        <w:t>
      hj = факт/жоспар.</w:t>
      </w:r>
    </w:p>
    <w:bookmarkStart w:name="z71" w:id="60"/>
    <w:p>
      <w:pPr>
        <w:spacing w:after="0"/>
        <w:ind w:left="0"/>
        <w:jc w:val="both"/>
      </w:pPr>
      <w:r>
        <w:rPr>
          <w:rFonts w:ascii="Times New Roman"/>
          <w:b w:val="false"/>
          <w:i w:val="false"/>
          <w:color w:val="000000"/>
          <w:sz w:val="28"/>
        </w:rPr>
        <w:t>
      Егер нысаналы индикатор серпінінің сипаты теріс болса, нысаналы индикаторға қол жеткізу коэффициенті:</w:t>
      </w:r>
    </w:p>
    <w:bookmarkEnd w:id="60"/>
    <w:p>
      <w:pPr>
        <w:spacing w:after="0"/>
        <w:ind w:left="0"/>
        <w:jc w:val="both"/>
      </w:pPr>
      <w:r>
        <w:rPr>
          <w:rFonts w:ascii="Times New Roman"/>
          <w:b w:val="false"/>
          <w:i w:val="false"/>
          <w:color w:val="000000"/>
          <w:sz w:val="28"/>
        </w:rPr>
        <w:t>
      hj = 2 – факт/жоспарға тең болады.</w:t>
      </w:r>
    </w:p>
    <w:p>
      <w:pPr>
        <w:spacing w:after="0"/>
        <w:ind w:left="0"/>
        <w:jc w:val="both"/>
      </w:pPr>
      <w:r>
        <w:rPr>
          <w:rFonts w:ascii="Times New Roman"/>
          <w:b w:val="false"/>
          <w:i w:val="false"/>
          <w:color w:val="000000"/>
          <w:sz w:val="28"/>
        </w:rPr>
        <w:t xml:space="preserve">
      Серпіннің теріс сипатындағы көрсеткіштің нақты мәні жоспарлы мәннен 2 есе немесе одан да көп болғанда, онда осы нысаналы индикаторға қол жеткізу коэффициенті 0-ге теңестіріледі.";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3" w:id="61"/>
    <w:p>
      <w:pPr>
        <w:spacing w:after="0"/>
        <w:ind w:left="0"/>
        <w:jc w:val="both"/>
      </w:pPr>
      <w:r>
        <w:rPr>
          <w:rFonts w:ascii="Times New Roman"/>
          <w:b w:val="false"/>
          <w:i w:val="false"/>
          <w:color w:val="000000"/>
          <w:sz w:val="28"/>
        </w:rPr>
        <w:t xml:space="preserve">
      "48.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өлшемшарты бойынша бағалау жүргізу кезінде мыналар: </w:t>
      </w:r>
    </w:p>
    <w:bookmarkEnd w:id="61"/>
    <w:p>
      <w:pPr>
        <w:spacing w:after="0"/>
        <w:ind w:left="0"/>
        <w:jc w:val="both"/>
      </w:pPr>
      <w:r>
        <w:rPr>
          <w:rFonts w:ascii="Times New Roman"/>
          <w:b w:val="false"/>
          <w:i w:val="false"/>
          <w:color w:val="000000"/>
          <w:sz w:val="28"/>
        </w:rPr>
        <w:t>
      тексеріс жүргізілген мемлекеттік аудит және қаржылық бақылау органы;</w:t>
      </w:r>
    </w:p>
    <w:p>
      <w:pPr>
        <w:spacing w:after="0"/>
        <w:ind w:left="0"/>
        <w:jc w:val="both"/>
      </w:pPr>
      <w:r>
        <w:rPr>
          <w:rFonts w:ascii="Times New Roman"/>
          <w:b w:val="false"/>
          <w:i w:val="false"/>
          <w:color w:val="000000"/>
          <w:sz w:val="28"/>
        </w:rPr>
        <w:t>
      есепті кезеңді қамтыған тексерулер саны;</w:t>
      </w:r>
    </w:p>
    <w:p>
      <w:pPr>
        <w:spacing w:after="0"/>
        <w:ind w:left="0"/>
        <w:jc w:val="both"/>
      </w:pPr>
      <w:r>
        <w:rPr>
          <w:rFonts w:ascii="Times New Roman"/>
          <w:b w:val="false"/>
          <w:i w:val="false"/>
          <w:color w:val="000000"/>
          <w:sz w:val="28"/>
        </w:rPr>
        <w:t>
      аудитпен қамтылған мемлекеттік органның және оның ведомстволық бағынысты мекемелерінің бюджет қаражатының жалпы көлемі;</w:t>
      </w:r>
    </w:p>
    <w:p>
      <w:pPr>
        <w:spacing w:after="0"/>
        <w:ind w:left="0"/>
        <w:jc w:val="both"/>
      </w:pPr>
      <w:r>
        <w:rPr>
          <w:rFonts w:ascii="Times New Roman"/>
          <w:b w:val="false"/>
          <w:i w:val="false"/>
          <w:color w:val="000000"/>
          <w:sz w:val="28"/>
        </w:rPr>
        <w:t>
      есепті кезеңде қолданыстағы заңнама шеңберінде анықталған бұзушылықтар, соның ішінде:</w:t>
      </w:r>
    </w:p>
    <w:p>
      <w:pPr>
        <w:spacing w:after="0"/>
        <w:ind w:left="0"/>
        <w:jc w:val="both"/>
      </w:pPr>
      <w:r>
        <w:rPr>
          <w:rFonts w:ascii="Times New Roman"/>
          <w:b w:val="false"/>
          <w:i w:val="false"/>
          <w:color w:val="000000"/>
          <w:sz w:val="28"/>
        </w:rPr>
        <w:t>
      қаржылық бұзушылықтар;</w:t>
      </w:r>
    </w:p>
    <w:p>
      <w:pPr>
        <w:spacing w:after="0"/>
        <w:ind w:left="0"/>
        <w:jc w:val="both"/>
      </w:pPr>
      <w:r>
        <w:rPr>
          <w:rFonts w:ascii="Times New Roman"/>
          <w:b w:val="false"/>
          <w:i w:val="false"/>
          <w:color w:val="000000"/>
          <w:sz w:val="28"/>
        </w:rPr>
        <w:t>
      бухгалтерлік есеп пен қаржылық есептілік заңнамасын бұзушылық;</w:t>
      </w:r>
    </w:p>
    <w:p>
      <w:pPr>
        <w:spacing w:after="0"/>
        <w:ind w:left="0"/>
        <w:jc w:val="both"/>
      </w:pPr>
      <w:r>
        <w:rPr>
          <w:rFonts w:ascii="Times New Roman"/>
          <w:b w:val="false"/>
          <w:i w:val="false"/>
          <w:color w:val="000000"/>
          <w:sz w:val="28"/>
        </w:rPr>
        <w:t>
      камералдық бақылаумен анықталған бұзушылықтарды және конкурстарды ұйымдастырушылар сот тәртібінде шағымданған бұзушылықтар сомаларын қоспағанда, мемлекеттік сатып алу туралы заңнаманың бұзушылықтары көрсетіледі.</w:t>
      </w:r>
    </w:p>
    <w:p>
      <w:pPr>
        <w:spacing w:after="0"/>
        <w:ind w:left="0"/>
        <w:jc w:val="both"/>
      </w:pPr>
      <w:r>
        <w:rPr>
          <w:rFonts w:ascii="Times New Roman"/>
          <w:b w:val="false"/>
          <w:i w:val="false"/>
          <w:color w:val="000000"/>
          <w:sz w:val="28"/>
        </w:rPr>
        <w:t>
      Ішкі аудит қызметі жүргізген бюджеттік шығыстармен өзара байланыста аумақты дамыту бағдарламаларының мақсаттарына қол жеткізуді талдаудың болуы туралы ақпарат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75" w:id="62"/>
    <w:p>
      <w:pPr>
        <w:spacing w:after="0"/>
        <w:ind w:left="0"/>
        <w:jc w:val="both"/>
      </w:pPr>
      <w:r>
        <w:rPr>
          <w:rFonts w:ascii="Times New Roman"/>
          <w:b w:val="false"/>
          <w:i w:val="false"/>
          <w:color w:val="000000"/>
          <w:sz w:val="28"/>
        </w:rPr>
        <w:t>
      "50. "Бюджеттік даму бағдарламасының тікелей нәтижелеріне қол жеткізу" өлшемшарты бойынша балл "Бюджеттік даму бағдарламасының тікелей нәтижелеріне қол жеткізу" және "Бюджеттік бағдарламалар нәтижелілігі көрсеткіштерін жоспарлау сапасы" деген екі көрсеткіш бойынша айқындалады.</w:t>
      </w:r>
    </w:p>
    <w:bookmarkEnd w:id="62"/>
    <w:bookmarkStart w:name="z76" w:id="63"/>
    <w:p>
      <w:pPr>
        <w:spacing w:after="0"/>
        <w:ind w:left="0"/>
        <w:jc w:val="both"/>
      </w:pPr>
      <w:r>
        <w:rPr>
          <w:rFonts w:ascii="Times New Roman"/>
          <w:b w:val="false"/>
          <w:i w:val="false"/>
          <w:color w:val="000000"/>
          <w:sz w:val="28"/>
        </w:rPr>
        <w:t>
      Тікелей нәтиже көрсеткіштері орындалатын мемлекеттік функциялар, өкілеттіктер мен көрсетілетін мемлекеттік қызметтердің аталған бюджеттік бағдарлама бойынша көзделген бюджет қаражаты шегіндегі көлемінің сандық сипаттамасын көрсететін көрсеткіштер болып табылады.</w:t>
      </w:r>
    </w:p>
    <w:bookmarkEnd w:id="63"/>
    <w:bookmarkStart w:name="z77" w:id="64"/>
    <w:p>
      <w:pPr>
        <w:spacing w:after="0"/>
        <w:ind w:left="0"/>
        <w:jc w:val="both"/>
      </w:pPr>
      <w:r>
        <w:rPr>
          <w:rFonts w:ascii="Times New Roman"/>
          <w:b w:val="false"/>
          <w:i w:val="false"/>
          <w:color w:val="000000"/>
          <w:sz w:val="28"/>
        </w:rPr>
        <w:t>
      Бюджеттік даму бағдарламалары бойынша тікелей нәтиже көрсеткіштерінде бюджеттік инвестициялардың атаулары бойынша тізбесі көрсетіледі. Бұл ретте, ұзақ жалғасатын сипаттағы объектілер іске асырылған кезде ағымдағы қаржы жылында орындалатын жұмыстар мен қызметтердің көлемі көрсетіледі, ал олар аяқталған жағдайда, ағымдағы қаржылық жылы аяқталған инвестициялық жобалардың атаулары көрсетіледі. Орындалатын жұмыстардың және қызметтердің көлемі нақты мәнінде көрсетіледі.</w:t>
      </w:r>
    </w:p>
    <w:bookmarkEnd w:id="64"/>
    <w:p>
      <w:pPr>
        <w:spacing w:after="0"/>
        <w:ind w:left="0"/>
        <w:jc w:val="both"/>
      </w:pPr>
      <w:r>
        <w:rPr>
          <w:rFonts w:ascii="Times New Roman"/>
          <w:b w:val="false"/>
          <w:i w:val="false"/>
          <w:color w:val="000000"/>
          <w:sz w:val="28"/>
        </w:rPr>
        <w:t>
      Егер даму бағдарламалары бойынша ағымдағы шығыстар (кредиторлық берешекті өтеу, конкурстарды өткізуге, активтерді сатып алуға, құқық белгілейтін және растайтын құжаттарды алуға арналған шығыстар) көзделсе, онда осы бағдарлама бағалау кезінде ескерілмейді.</w:t>
      </w:r>
    </w:p>
    <w:bookmarkStart w:name="z78" w:id="65"/>
    <w:p>
      <w:pPr>
        <w:spacing w:after="0"/>
        <w:ind w:left="0"/>
        <w:jc w:val="both"/>
      </w:pPr>
      <w:r>
        <w:rPr>
          <w:rFonts w:ascii="Times New Roman"/>
          <w:b w:val="false"/>
          <w:i w:val="false"/>
          <w:color w:val="000000"/>
          <w:sz w:val="28"/>
        </w:rPr>
        <w:t xml:space="preserve">
      Орындалған жұмыс көлемдерінің актілеріне келесі қаржы жылының қаңтарында қол қойылғанда, тікелей нәтижені қол жеткізілген ретінде ескеру қажет. </w:t>
      </w:r>
    </w:p>
    <w:bookmarkEnd w:id="65"/>
    <w:bookmarkStart w:name="z79" w:id="66"/>
    <w:p>
      <w:pPr>
        <w:spacing w:after="0"/>
        <w:ind w:left="0"/>
        <w:jc w:val="both"/>
      </w:pPr>
      <w:r>
        <w:rPr>
          <w:rFonts w:ascii="Times New Roman"/>
          <w:b w:val="false"/>
          <w:i w:val="false"/>
          <w:color w:val="000000"/>
          <w:sz w:val="28"/>
        </w:rPr>
        <w:t>
      Бір бюджеттік бағдарлама бойынша тікелей нәтижеге қол жеткізу балы мынадай формула бойынша айқындалады:</w:t>
      </w:r>
    </w:p>
    <w:bookmarkEnd w:id="66"/>
    <w:p>
      <w:pPr>
        <w:spacing w:after="0"/>
        <w:ind w:left="0"/>
        <w:jc w:val="both"/>
      </w:pPr>
      <w:r>
        <w:rPr>
          <w:rFonts w:ascii="Times New Roman"/>
          <w:b w:val="false"/>
          <w:i w:val="false"/>
          <w:color w:val="000000"/>
          <w:sz w:val="28"/>
        </w:rPr>
        <w:t>
      Z = F/Q * 18</w:t>
      </w:r>
    </w:p>
    <w:bookmarkStart w:name="z80" w:id="67"/>
    <w:p>
      <w:pPr>
        <w:spacing w:after="0"/>
        <w:ind w:left="0"/>
        <w:jc w:val="both"/>
      </w:pPr>
      <w:r>
        <w:rPr>
          <w:rFonts w:ascii="Times New Roman"/>
          <w:b w:val="false"/>
          <w:i w:val="false"/>
          <w:color w:val="000000"/>
          <w:sz w:val="28"/>
        </w:rPr>
        <w:t>
      мұнда:</w:t>
      </w:r>
    </w:p>
    <w:bookmarkEnd w:id="67"/>
    <w:p>
      <w:pPr>
        <w:spacing w:after="0"/>
        <w:ind w:left="0"/>
        <w:jc w:val="both"/>
      </w:pPr>
      <w:r>
        <w:rPr>
          <w:rFonts w:ascii="Times New Roman"/>
          <w:b w:val="false"/>
          <w:i w:val="false"/>
          <w:color w:val="000000"/>
          <w:sz w:val="28"/>
        </w:rPr>
        <w:t>
      Z – бір бюджеттік бағдарлама бойынша тікелей нәтижеге қол жеткізу балы;</w:t>
      </w:r>
    </w:p>
    <w:p>
      <w:pPr>
        <w:spacing w:after="0"/>
        <w:ind w:left="0"/>
        <w:jc w:val="both"/>
      </w:pPr>
      <w:r>
        <w:rPr>
          <w:rFonts w:ascii="Times New Roman"/>
          <w:b w:val="false"/>
          <w:i w:val="false"/>
          <w:color w:val="000000"/>
          <w:sz w:val="28"/>
        </w:rPr>
        <w:t>
      F – әрбір іс-шараның нақты қол жеткізілген көрсеткіштерінің саны;</w:t>
      </w:r>
    </w:p>
    <w:p>
      <w:pPr>
        <w:spacing w:after="0"/>
        <w:ind w:left="0"/>
        <w:jc w:val="both"/>
      </w:pPr>
      <w:r>
        <w:rPr>
          <w:rFonts w:ascii="Times New Roman"/>
          <w:b w:val="false"/>
          <w:i w:val="false"/>
          <w:color w:val="000000"/>
          <w:sz w:val="28"/>
        </w:rPr>
        <w:t>
      Q – бюджеттік бағдарламалар көрсеткіштерінің жалпы саны;</w:t>
      </w:r>
    </w:p>
    <w:p>
      <w:pPr>
        <w:spacing w:after="0"/>
        <w:ind w:left="0"/>
        <w:jc w:val="both"/>
      </w:pPr>
      <w:r>
        <w:rPr>
          <w:rFonts w:ascii="Times New Roman"/>
          <w:b w:val="false"/>
          <w:i w:val="false"/>
          <w:color w:val="000000"/>
          <w:sz w:val="28"/>
        </w:rPr>
        <w:t>
      18 – бюджеттік даму бағдарламасының тікелей нәтижелеріне қол жеткізудің ең жоғары балы.</w:t>
      </w:r>
    </w:p>
    <w:p>
      <w:pPr>
        <w:spacing w:after="0"/>
        <w:ind w:left="0"/>
        <w:jc w:val="both"/>
      </w:pPr>
      <w:r>
        <w:rPr>
          <w:rFonts w:ascii="Times New Roman"/>
          <w:b w:val="false"/>
          <w:i w:val="false"/>
          <w:color w:val="000000"/>
          <w:sz w:val="28"/>
        </w:rPr>
        <w:t>
      Тікелей нәтижеге қол жеткізу өлшемшарты бойынша ең жоғары балл – 20, соның ішінде бюджеттік даму бағдарламаларының тікелей нәтижелеріне қол жеткізу – 18 балл; бюджеттік бағдарламалардың көрсеткіштерін жоспарлау сапасын қамтамасыз ету – 2 балл.</w:t>
      </w:r>
    </w:p>
    <w:bookmarkStart w:name="z81" w:id="68"/>
    <w:p>
      <w:pPr>
        <w:spacing w:after="0"/>
        <w:ind w:left="0"/>
        <w:jc w:val="both"/>
      </w:pPr>
      <w:r>
        <w:rPr>
          <w:rFonts w:ascii="Times New Roman"/>
          <w:b w:val="false"/>
          <w:i w:val="false"/>
          <w:color w:val="000000"/>
          <w:sz w:val="28"/>
        </w:rPr>
        <w:t>
      Бұл ретте 80% және одан астам нәтижесі бар көрсеткіштерге нақты қол жеткізілді деп есептеледі</w:t>
      </w:r>
    </w:p>
    <w:bookmarkEnd w:id="68"/>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жолымен барлық бюджеттік бағдарламалар бойынша тікелей нәтижелерге қол жеткізудің орташа балы айқындалады.</w:t>
      </w:r>
    </w:p>
    <w:bookmarkStart w:name="z82" w:id="69"/>
    <w:p>
      <w:pPr>
        <w:spacing w:after="0"/>
        <w:ind w:left="0"/>
        <w:jc w:val="both"/>
      </w:pPr>
      <w:r>
        <w:rPr>
          <w:rFonts w:ascii="Times New Roman"/>
          <w:b w:val="false"/>
          <w:i w:val="false"/>
          <w:color w:val="000000"/>
          <w:sz w:val="28"/>
        </w:rPr>
        <w:t xml:space="preserve">
      Жергілікті атқарушы орган бойынша жергілікті бюджеттік бағдарламалардың барлық әкімшісі бойынша бюджеттік даму бағдарламаларының тікелей нәтижелеріне қол жеткізу өлшемшарттары бойынша орташа бағалау айқындалады. </w:t>
      </w:r>
    </w:p>
    <w:bookmarkEnd w:id="69"/>
    <w:bookmarkStart w:name="z83" w:id="70"/>
    <w:p>
      <w:pPr>
        <w:spacing w:after="0"/>
        <w:ind w:left="0"/>
        <w:jc w:val="both"/>
      </w:pPr>
      <w:r>
        <w:rPr>
          <w:rFonts w:ascii="Times New Roman"/>
          <w:b w:val="false"/>
          <w:i w:val="false"/>
          <w:color w:val="000000"/>
          <w:sz w:val="28"/>
        </w:rPr>
        <w:t>
      Осы өлшемшарттың көрсеткіштерін артығымен орындаған кезде көрсеткіш бойынша 100% мәні ескеріледі.</w:t>
      </w:r>
    </w:p>
    <w:bookmarkEnd w:id="70"/>
    <w:p>
      <w:pPr>
        <w:spacing w:after="0"/>
        <w:ind w:left="0"/>
        <w:jc w:val="both"/>
      </w:pPr>
      <w:r>
        <w:rPr>
          <w:rFonts w:ascii="Times New Roman"/>
          <w:b w:val="false"/>
          <w:i w:val="false"/>
          <w:color w:val="000000"/>
          <w:sz w:val="28"/>
        </w:rPr>
        <w:t>
      Жарғылық капиталдың ұлғаюын көздейтін бюджеттік бағдарламалар бойынша нәтижелерге қол жеткізуді бағалау іске асырылуы бағаланатын қаржы жылына көзделген қаржылық-экономикалық негіздемеде көрсетілген іс-шаралар бойынша жүзеге асырылады.</w:t>
      </w:r>
    </w:p>
    <w:p>
      <w:pPr>
        <w:spacing w:after="0"/>
        <w:ind w:left="0"/>
        <w:jc w:val="both"/>
      </w:pPr>
      <w:r>
        <w:rPr>
          <w:rFonts w:ascii="Times New Roman"/>
          <w:b w:val="false"/>
          <w:i w:val="false"/>
          <w:color w:val="000000"/>
          <w:sz w:val="28"/>
        </w:rPr>
        <w:t>
      Бюджеттік бағдарламалар бойынша тікелей нәтижелер көрсеткіштері сандық сипаттамалардың орнына тікелей нәтижеге қол жеткізуді бағалауға мүмкіндік бермейтін іс-шараларды көздесе, онда осы бюджеттік бағдарлама сапасыз жоспарлаудың нәтижесі ретінде бағаланады.</w:t>
      </w:r>
    </w:p>
    <w:bookmarkStart w:name="z84" w:id="71"/>
    <w:p>
      <w:pPr>
        <w:spacing w:after="0"/>
        <w:ind w:left="0"/>
        <w:jc w:val="both"/>
      </w:pPr>
      <w:r>
        <w:rPr>
          <w:rFonts w:ascii="Times New Roman"/>
          <w:b w:val="false"/>
          <w:i w:val="false"/>
          <w:color w:val="000000"/>
          <w:sz w:val="28"/>
        </w:rPr>
        <w:t>
      Бюджеттік даму бағдарламаларын іске асыру шеңберінде талдамалық ақпарат үшін жоспарланған объектілерді белгіленген мерзімде (жоспар және факт) тапсыру (енгізу) туралы деректер және есепті кезеңде пайдалануға берілмеген объектілер тізбесі пайдалануға берудің кешіктірілу себептері көрсетіле отырып ұсынылады.</w:t>
      </w:r>
    </w:p>
    <w:bookmarkEnd w:id="71"/>
    <w:p>
      <w:pPr>
        <w:spacing w:after="0"/>
        <w:ind w:left="0"/>
        <w:jc w:val="both"/>
      </w:pPr>
      <w:r>
        <w:rPr>
          <w:rFonts w:ascii="Times New Roman"/>
          <w:b w:val="false"/>
          <w:i w:val="false"/>
          <w:color w:val="000000"/>
          <w:sz w:val="28"/>
        </w:rPr>
        <w:t>
      "Бюджеттік бағдарламалар нәтижелілігінің көрсеткіштерін жоспарлау сапасы" көрсеткіші бойынша бағалау бюджеттік бағдарламалар әкімшілері бекіткен бюджеттік бағдарламалар нәтижелілігінің көрсеткіштерін талдау арқылы жүзеге асырылады.</w:t>
      </w:r>
    </w:p>
    <w:bookmarkStart w:name="z85" w:id="72"/>
    <w:p>
      <w:pPr>
        <w:spacing w:after="0"/>
        <w:ind w:left="0"/>
        <w:jc w:val="both"/>
      </w:pPr>
      <w:r>
        <w:rPr>
          <w:rFonts w:ascii="Times New Roman"/>
          <w:b w:val="false"/>
          <w:i w:val="false"/>
          <w:color w:val="000000"/>
          <w:sz w:val="28"/>
        </w:rPr>
        <w:t>
      Мемлекеттік органның барлық бюджеттік бағдарламаларында санмен өлшенетін және бағалауға жататын, сондай-ақ бюджеттік бағдарламалар әкімшісінің мақсаттары мен міндеттеріне және мемлекеттік жоспарлау жүйесінің құжаттарына сәйкес келетін нәтижелілік көрсеткіштері болған кезде, оларға ең жоғары балл беріледі.</w:t>
      </w:r>
    </w:p>
    <w:bookmarkEnd w:id="72"/>
    <w:p>
      <w:pPr>
        <w:spacing w:after="0"/>
        <w:ind w:left="0"/>
        <w:jc w:val="both"/>
      </w:pPr>
      <w:r>
        <w:rPr>
          <w:rFonts w:ascii="Times New Roman"/>
          <w:b w:val="false"/>
          <w:i w:val="false"/>
          <w:color w:val="000000"/>
          <w:sz w:val="28"/>
        </w:rPr>
        <w:t>
      Бюджеттік бағдарламада тікелей және/немесе түпкілікті нәтиже болмаған кезде, тікелей нәтижеге қол жеткізуді бағалауға мүмкіндік бермейтін сандық сипаттамалардың орнына іс-шаралар болған, тікелей нәтижелердің түпкілікті нәтижелермен қайталануы, бюджеттік бағдарлама көрсеткіштерінің басқа бюджеттік бағдарлама көрсеткіштерімен қайталануы, өлшенбейтін мәндер, жоспарлы мәндердің төмендеуі, сондай-ақ тікелей нәтижелер көрсеткіштерінің бюджеттік бағдарламалар әкімшілерінің мақсаттары мен міндеттеріне мемлекеттік жоспарлау жүйесінің құжаттарына сәйкес келмеуі, сондай-ақ объектілерді салудың (реконструкциялау) нормативтік мерзімдері асып кеткен жағдайда оған 0 балл беріледі.</w:t>
      </w:r>
    </w:p>
    <w:bookmarkStart w:name="z86" w:id="73"/>
    <w:p>
      <w:pPr>
        <w:spacing w:after="0"/>
        <w:ind w:left="0"/>
        <w:jc w:val="both"/>
      </w:pPr>
      <w:r>
        <w:rPr>
          <w:rFonts w:ascii="Times New Roman"/>
          <w:b w:val="false"/>
          <w:i w:val="false"/>
          <w:color w:val="000000"/>
          <w:sz w:val="28"/>
        </w:rPr>
        <w:t>
      Одан әрі тиісті балл берілетін аталған көрсеткіш бойынша бағаланатын барлық бюджеттік бағдарламалар бойынша орташа балл айқындалады.</w:t>
      </w:r>
    </w:p>
    <w:bookmarkEnd w:id="73"/>
    <w:p>
      <w:pPr>
        <w:spacing w:after="0"/>
        <w:ind w:left="0"/>
        <w:jc w:val="both"/>
      </w:pPr>
      <w:r>
        <w:rPr>
          <w:rFonts w:ascii="Times New Roman"/>
          <w:b w:val="false"/>
          <w:i w:val="false"/>
          <w:color w:val="000000"/>
          <w:sz w:val="28"/>
        </w:rPr>
        <w:t>
      Бекітілген бюджеттік бағдарламалар және оларды іске асыру бойынша есептер, сондай-ақ есепті кезеңде тікелей көрсеткіштерге қол жеткізудің нақты мәнін растайтын құжаттар, соның ішінде орындалған жұмыстар актілері, объектілерді қабылдау актілері, жүкқұжаттар, қабылдау-тапсыру актілері, жобалау-сметалық құжаттамаларды әзірлеу кезіндегі мемлекеттік сараптама қорытындылары ақпарат көздері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88" w:id="74"/>
    <w:p>
      <w:pPr>
        <w:spacing w:after="0"/>
        <w:ind w:left="0"/>
        <w:jc w:val="both"/>
      </w:pPr>
      <w:r>
        <w:rPr>
          <w:rFonts w:ascii="Times New Roman"/>
          <w:b w:val="false"/>
          <w:i w:val="false"/>
          <w:color w:val="000000"/>
          <w:sz w:val="28"/>
        </w:rPr>
        <w:t>
      "55. Осы өлшемшарт бойынша бюджеттік қатынастардың жаңа құралы ретінде азаматтардың, жұртшылықтың қатысуымен (халық қатысатын бюджет) өңір бюджетінің белгілі бір үлесінің жоспарлануы мен атқарылуы бағаланады. Өлшемшарт халықтың қоғамдық қаржыны басқаруға қатысуына, оның мемлекеттік шешімдерді қабылдаудың нақты процесіне қатысты болуына және осы шешімдерге ықпал ету мүмкіндігіне бағытталған (жергілікті маңызы бар жобаларды қалыптастыру, осы мақсаттарға көзделген бюджет қаражатының нысаналы және тиімді атқарылуын іске асыру және бақылау жолымен).</w:t>
      </w:r>
    </w:p>
    <w:bookmarkEnd w:id="74"/>
    <w:bookmarkStart w:name="z89" w:id="75"/>
    <w:p>
      <w:pPr>
        <w:spacing w:after="0"/>
        <w:ind w:left="0"/>
        <w:jc w:val="both"/>
      </w:pPr>
      <w:r>
        <w:rPr>
          <w:rFonts w:ascii="Times New Roman"/>
          <w:b w:val="false"/>
          <w:i w:val="false"/>
          <w:color w:val="000000"/>
          <w:sz w:val="28"/>
        </w:rPr>
        <w:t>
      Бұл ретте азаматтардың қатысуымен және олардың ұсыныстары бойынша облыстың, республикалық маңызы бар қалалардың және астананың жергілікті атқарушы органдарының бюджеті 5%-ға дейін бөлінгенде 1,2, 3%-ға дейін - 1,1 бонустық түзету коэффициенті қолданылады.";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91" w:id="76"/>
    <w:p>
      <w:pPr>
        <w:spacing w:after="0"/>
        <w:ind w:left="0"/>
        <w:jc w:val="both"/>
      </w:pPr>
      <w:r>
        <w:rPr>
          <w:rFonts w:ascii="Times New Roman"/>
          <w:b w:val="false"/>
          <w:i w:val="false"/>
          <w:color w:val="000000"/>
          <w:sz w:val="28"/>
        </w:rPr>
        <w:t>
      "56. Жергілікті атқарушы органдарды операциялық бағалаудың қорытынды балы мынадай формула бойынша есептеледі:</w:t>
      </w:r>
    </w:p>
    <w:bookmarkEnd w:id="76"/>
    <w:p>
      <w:pPr>
        <w:spacing w:after="0"/>
        <w:ind w:left="0"/>
        <w:jc w:val="both"/>
      </w:pPr>
      <w:r>
        <w:rPr>
          <w:rFonts w:ascii="Times New Roman"/>
          <w:b w:val="false"/>
          <w:i w:val="false"/>
          <w:color w:val="000000"/>
          <w:sz w:val="28"/>
        </w:rPr>
        <w:t>
      RЖАО == ((0,3*D+0,7*T)*0,5) + ((L + Z + G + O) * N) - W</w:t>
      </w:r>
    </w:p>
    <w:p>
      <w:pPr>
        <w:spacing w:after="0"/>
        <w:ind w:left="0"/>
        <w:jc w:val="both"/>
      </w:pPr>
      <w:r>
        <w:rPr>
          <w:rFonts w:ascii="Times New Roman"/>
          <w:b w:val="false"/>
          <w:i w:val="false"/>
          <w:color w:val="000000"/>
          <w:sz w:val="28"/>
        </w:rPr>
        <w:t>
      мұнда:</w:t>
      </w:r>
    </w:p>
    <w:bookmarkStart w:name="z92" w:id="77"/>
    <w:p>
      <w:pPr>
        <w:spacing w:after="0"/>
        <w:ind w:left="0"/>
        <w:jc w:val="both"/>
      </w:pPr>
      <w:r>
        <w:rPr>
          <w:rFonts w:ascii="Times New Roman"/>
          <w:b w:val="false"/>
          <w:i w:val="false"/>
          <w:color w:val="000000"/>
          <w:sz w:val="28"/>
        </w:rPr>
        <w:t>
      RЖАО – жергілікті атқарушы органдарды мақсаттарға қол жеткізу блогы бойынша операциялық бағалаудың қорытынды балы;</w:t>
      </w:r>
    </w:p>
    <w:bookmarkEnd w:id="77"/>
    <w:p>
      <w:pPr>
        <w:spacing w:after="0"/>
        <w:ind w:left="0"/>
        <w:jc w:val="both"/>
      </w:pPr>
      <w:r>
        <w:rPr>
          <w:rFonts w:ascii="Times New Roman"/>
          <w:b w:val="false"/>
          <w:i w:val="false"/>
          <w:color w:val="000000"/>
          <w:sz w:val="28"/>
        </w:rPr>
        <w:t>
      D – жалпыұлттық көрсеткіштерге қол жеткізу;</w:t>
      </w:r>
    </w:p>
    <w:p>
      <w:pPr>
        <w:spacing w:after="0"/>
        <w:ind w:left="0"/>
        <w:jc w:val="both"/>
      </w:pPr>
      <w:r>
        <w:rPr>
          <w:rFonts w:ascii="Times New Roman"/>
          <w:b w:val="false"/>
          <w:i w:val="false"/>
          <w:color w:val="000000"/>
          <w:sz w:val="28"/>
        </w:rPr>
        <w:t>
      T – өңірлік көрсеткіштерге қол жеткізу;</w:t>
      </w:r>
    </w:p>
    <w:p>
      <w:pPr>
        <w:spacing w:after="0"/>
        <w:ind w:left="0"/>
        <w:jc w:val="both"/>
      </w:pPr>
      <w:r>
        <w:rPr>
          <w:rFonts w:ascii="Times New Roman"/>
          <w:b w:val="false"/>
          <w:i w:val="false"/>
          <w:color w:val="000000"/>
          <w:sz w:val="28"/>
        </w:rPr>
        <w:t>
      L –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w:t>
      </w:r>
    </w:p>
    <w:p>
      <w:pPr>
        <w:spacing w:after="0"/>
        <w:ind w:left="0"/>
        <w:jc w:val="both"/>
      </w:pPr>
      <w:r>
        <w:rPr>
          <w:rFonts w:ascii="Times New Roman"/>
          <w:b w:val="false"/>
          <w:i w:val="false"/>
          <w:color w:val="000000"/>
          <w:sz w:val="28"/>
        </w:rPr>
        <w:t>
      Z –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G – бюджеттік даму бағдарламасын орындаудың тиімділігі;</w:t>
      </w:r>
    </w:p>
    <w:p>
      <w:pPr>
        <w:spacing w:after="0"/>
        <w:ind w:left="0"/>
        <w:jc w:val="both"/>
      </w:pPr>
      <w:r>
        <w:rPr>
          <w:rFonts w:ascii="Times New Roman"/>
          <w:b w:val="false"/>
          <w:i w:val="false"/>
          <w:color w:val="000000"/>
          <w:sz w:val="28"/>
        </w:rPr>
        <w:t>
      O – Азаматтық бюджет жарияланымдарының сапасы мен мазмұны;</w:t>
      </w:r>
    </w:p>
    <w:p>
      <w:pPr>
        <w:spacing w:after="0"/>
        <w:ind w:left="0"/>
        <w:jc w:val="both"/>
      </w:pPr>
      <w:r>
        <w:rPr>
          <w:rFonts w:ascii="Times New Roman"/>
          <w:b w:val="false"/>
          <w:i w:val="false"/>
          <w:color w:val="000000"/>
          <w:sz w:val="28"/>
        </w:rPr>
        <w:t>
      N – бюджеттеудің жаңа практикаларын пайдалану (халық қатысатын бюджет);</w:t>
      </w:r>
    </w:p>
    <w:p>
      <w:pPr>
        <w:spacing w:after="0"/>
        <w:ind w:left="0"/>
        <w:jc w:val="both"/>
      </w:pPr>
      <w:r>
        <w:rPr>
          <w:rFonts w:ascii="Times New Roman"/>
          <w:b w:val="false"/>
          <w:i w:val="false"/>
          <w:color w:val="000000"/>
          <w:sz w:val="28"/>
        </w:rPr>
        <w:t>
      W – айыппұл балдары.";</w:t>
      </w:r>
    </w:p>
    <w:bookmarkStart w:name="z93" w:id="78"/>
    <w:p>
      <w:pPr>
        <w:spacing w:after="0"/>
        <w:ind w:left="0"/>
        <w:jc w:val="both"/>
      </w:pPr>
      <w:r>
        <w:rPr>
          <w:rFonts w:ascii="Times New Roman"/>
          <w:b w:val="false"/>
          <w:i w:val="false"/>
          <w:color w:val="000000"/>
          <w:sz w:val="28"/>
        </w:rPr>
        <w:t xml:space="preserve">
      Әдістемеге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бірлескен нормативтік қаулы мен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78"/>
    <w:bookmarkStart w:name="z94" w:id="79"/>
    <w:p>
      <w:pPr>
        <w:spacing w:after="0"/>
        <w:ind w:left="0"/>
        <w:jc w:val="both"/>
      </w:pPr>
      <w:r>
        <w:rPr>
          <w:rFonts w:ascii="Times New Roman"/>
          <w:b w:val="false"/>
          <w:i w:val="false"/>
          <w:color w:val="000000"/>
          <w:sz w:val="28"/>
        </w:rPr>
        <w:t xml:space="preserve">
      осы бірлескен нормативтік қаулы мен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Әдістемеге 10-қосымшамен толықтырылсын.</w:t>
      </w:r>
    </w:p>
    <w:bookmarkEnd w:id="79"/>
    <w:bookmarkStart w:name="z95" w:id="80"/>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80"/>
    <w:bookmarkStart w:name="z96" w:id="81"/>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81"/>
    <w:p>
      <w:pPr>
        <w:spacing w:after="0"/>
        <w:ind w:left="0"/>
        <w:jc w:val="both"/>
      </w:pPr>
      <w:r>
        <w:rPr>
          <w:rFonts w:ascii="Times New Roman"/>
          <w:b w:val="false"/>
          <w:i w:val="false"/>
          <w:color w:val="000000"/>
          <w:sz w:val="28"/>
        </w:rPr>
        <w:t>
      2) осы бірлескен нормативтік қаулының және бұйрықтың Есеп комитетінің интернет-ресурсына орналастырылуын қамтамасыз етсін.</w:t>
      </w:r>
    </w:p>
    <w:bookmarkStart w:name="z97" w:id="82"/>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Есеп комитетінің аппарат басшысына және жетекшілік ететін Қазақстан Республикасының Қаржы вице-министріне жүктелсін.</w:t>
      </w:r>
    </w:p>
    <w:bookmarkEnd w:id="82"/>
    <w:bookmarkStart w:name="z98" w:id="83"/>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 бақылау жөніндегі есеп комитетінің мүшесі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Республикалық бюджеттің атқарылуын бақылау жөніндегі есеп комитетінің 2021 жылғы 15 сәуірдегі № 2-НҚ бірлескен</w:t>
            </w:r>
            <w:r>
              <w:br/>
            </w:r>
            <w:r>
              <w:rPr>
                <w:rFonts w:ascii="Times New Roman"/>
                <w:b w:val="false"/>
                <w:i w:val="false"/>
                <w:color w:val="000000"/>
                <w:sz w:val="20"/>
              </w:rPr>
              <w:t>нормативтік қаулысы мен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 блогы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операциялық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 интернет-ресурсында (мемлекеттік органның атауы)</w:t>
      </w:r>
    </w:p>
    <w:bookmarkStart w:name="z101" w:id="84"/>
    <w:p>
      <w:pPr>
        <w:spacing w:after="0"/>
        <w:ind w:left="0"/>
        <w:jc w:val="left"/>
      </w:pPr>
      <w:r>
        <w:rPr>
          <w:rFonts w:ascii="Times New Roman"/>
          <w:b/>
          <w:i w:val="false"/>
          <w:color w:val="000000"/>
        </w:rPr>
        <w:t xml:space="preserve"> Азаматтық бюджет жарияланымдарының мазмұны мен орналастыру тәртібіне қойылатын талаптардың орындалуы туралы ақпарат</w:t>
      </w:r>
    </w:p>
    <w:bookmarkEnd w:id="84"/>
    <w:p>
      <w:pPr>
        <w:spacing w:after="0"/>
        <w:ind w:left="0"/>
        <w:jc w:val="both"/>
      </w:pPr>
      <w:r>
        <w:rPr>
          <w:rFonts w:ascii="Times New Roman"/>
          <w:b w:val="false"/>
          <w:i w:val="false"/>
          <w:color w:val="000000"/>
          <w:sz w:val="28"/>
        </w:rPr>
        <w:t>
      ___________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370"/>
        <w:gridCol w:w="6644"/>
        <w:gridCol w:w="1603"/>
        <w:gridCol w:w="355"/>
        <w:gridCol w:w="1217"/>
        <w:gridCol w:w="475"/>
        <w:gridCol w:w="155"/>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р/н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процесстің бөлімдері, сатылары,</w:t>
            </w:r>
            <w:r>
              <w:br/>
            </w:r>
            <w:r>
              <w:rPr>
                <w:rFonts w:ascii="Times New Roman"/>
                <w:b/>
                <w:i w:val="false"/>
                <w:color w:val="000000"/>
                <w:sz w:val="20"/>
              </w:rPr>
              <w:t>
Қағидалардың тармақтарына сілтеме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Талаптардың мазмұны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Орналастыру кезеңділігі, уақыты мен мерзімі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ЖАО-ғы ББӘ саны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сәйкестік %-ы,  орындалған, сақталған, орналастырған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орындалғаны</w:t>
            </w:r>
            <w:r>
              <w:br/>
            </w:r>
            <w:r>
              <w:rPr>
                <w:rFonts w:ascii="Times New Roman"/>
                <w:b/>
                <w:i w:val="false"/>
                <w:color w:val="000000"/>
                <w:sz w:val="20"/>
              </w:rPr>
              <w:t>
+/-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Сайтқа сілтеме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Азаматтық бюджетті жасау және орналастыру тәртібі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3-т.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бюджетті жоспарлау сатысында және атқару сатысында бөлімдері бар Азаматтық бюджет жеке салымының болуы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5-т.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мемлекеттік және орыс тілдерінде орналастыру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6-т.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бюджеттің мазмұны қысқа, түсінікті, азаматтар үшін оңай ұғынылатын нысанда жазылады, оны жариялаған кезде инфографика, суреттер, схемалар, диаграммалар, кестелер және басқа да таныстыру нысандары пайдаланылады. Көлемді материалдар машина оқитын форматта ұсынылады (мысалы, кестелер – Excel-де, мәтіндік материал – Word-та)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жасау кезінде бюджеттік жоспарлау, бюджеттi атқару жөніндегі орталық уәкiлеттi органдардың және мемлекеттiк жоспарлау, бюджеттi атқару жөніндегі жергілікті уәкілетті органдардың, аудандық маңызы бар қалалардың, ауылдардың, кенттердің, ауылдық округтердің әкімдері аппараттарының ресми интернет-ресурстарында (бұдан әрі – уәкілетті органдардың интернет-ресурстары) "Азаматтық бюджет" салымында Қазақстан Республикасының бюджеттік процесінің қысқаша сипаттамасы орналастырылады.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9-т.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жөніндегі орталық уәкілетті органдар, мемлекеттік жоспарлау жөніндегі жергілікті уәкілетті органдар, аудандық маңызы бар қалалар, ауылдар, кенттер, ауылдық округтер әкімдерінің аппараттары бюджет процесін сипаттау кезінде бюджетті жоспарлаудың негізгі рәсімдерін көрсетеді.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1-саты. Бюджетті жоспарлау (қалыптастыру, бекіту, нақтылау)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бюджетті жоспарлау, бюджетті атқару жөніндегі уәкілетті органдарға, облыстық, республикалық маңызы бар қала, астана, аудан (облыстық маңызы бар қала) деңгейіндегі әкімдер аппараттары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10-т.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(қалыптастыру, бекіту, нақтылау) сатысында" бөлімі "Қазақстан Республикасының негізгі әлеуметтік-экономикалық көрсеткіштері" немесе "Өңірдің негізгі әлеуметтік-экономикалық даму көрсеткіштері", "Республикалық бюджеттің түсімдері мен шығыстары", тиісті бюджеттің "Дефициті (профициті)" деген кіші бөлімдерді қамтиды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11-т.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негізгі әлеуметтік көрсеткіштер: ең төмен күнкөріс деңгейінің мөлшері, айлық есептік көрсеткіш, ең төменгі және орташа айлық номиналды жалақы мөлшері, ең төменгі зейнетақы мөлшері және базалық зейнетақы төлемі, жұмыссыздық деңгейi көрсетіледі.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негiзгi әлеуметтiк-экономикалық даму көрсеткiштерi: (жоспарланған үш жылдық кезеңге облыстық деңгейде, республикалық маңызы бар қала, астана деңгейінде), алдыңғы жылдармен салыстырғандағы жалпы өңірлік өнімнің (бұдан әрі – ЖӨӨ) болжамды деңгейі.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деңгейінде айлық есептік көрсеткіш, ең төменгі және орташа айлық жалақы мөлшері, ең төменгі зейнетақы мөлшері, стипендия, жәрдемақы мөлшері көрсетіледі.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w:t>
            </w:r>
            <w:r>
              <w:br/>
            </w:r>
            <w:r>
              <w:rPr>
                <w:rFonts w:ascii="Times New Roman"/>
                <w:b w:val="false"/>
                <w:i w:val="false"/>
                <w:color w:val="000000"/>
                <w:sz w:val="20"/>
              </w:rPr>
              <w:t>
12-13-т.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жылдармен салыстыру жолымен үш жылдық кезеңге жоспарланып отырған бюджет түсімдері мен шығыстары туралы ақпарат (салық, салықтық емес түсімдер, негізгі капиталды сатудан түсетін түсімдер, трансферттер түсімдері).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w:t>
            </w:r>
            <w:r>
              <w:br/>
            </w:r>
            <w:r>
              <w:rPr>
                <w:rFonts w:ascii="Times New Roman"/>
                <w:b w:val="false"/>
                <w:i w:val="false"/>
                <w:color w:val="000000"/>
                <w:sz w:val="20"/>
              </w:rPr>
              <w:t>
14-16-т.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шығыстарында функционалдық топтар бөлінісінде мемлекеттiк бағдарламаларды іске асыруға бағытталған шығыстарға талдау, сондай-ақ алдыңғы жылдармен салыстырғандағы жоспарланған үш жылдық кезеңге негізгі басым бағыттар бойынша шығыстарға талдау келтіріледі.</w:t>
            </w:r>
            <w:r>
              <w:br/>
            </w:r>
            <w:r>
              <w:rPr>
                <w:rFonts w:ascii="Times New Roman"/>
                <w:b w:val="false"/>
                <w:i w:val="false"/>
                <w:color w:val="000000"/>
                <w:sz w:val="20"/>
              </w:rPr>
              <w:t>
Бюджеттің "Тапшылығы (профициті)" деген кіші бөлімде тиісті кезеңге арналған республикалық бюджет туралы заңға немесе жергілікті бюджет туралы мәслихат шешіміне сәйкес республикалық бюджеттің тапшылығын (профицитті пайдалану) қаржыландыру көлемінің деректері көрсетіледі.</w:t>
            </w:r>
            <w:r>
              <w:br/>
            </w:r>
            <w:r>
              <w:rPr>
                <w:rFonts w:ascii="Times New Roman"/>
                <w:b w:val="false"/>
                <w:i w:val="false"/>
                <w:color w:val="000000"/>
                <w:sz w:val="20"/>
              </w:rPr>
              <w:t>
Тиiстi қаржы жылына арналған республикалық бюджет туралы заңмен бекітілген үкіметтік борыш лимиті туралы ақпарат көзделеді.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18-т. (1-абзац)</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нәтижелер көрсеткіштері бар жоспарланып отырған шығыстарды сипаттай отырып (млн. теңгеде), бюджеттік бағдарламалар туралы ақпарат.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бекіту (нақтылау) жөніндегі ақпарат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бекітілгеннен кейін күнтізбелік 15 күн ішінде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18-т.</w:t>
            </w:r>
            <w:r>
              <w:br/>
            </w:r>
            <w:r>
              <w:rPr>
                <w:rFonts w:ascii="Times New Roman"/>
                <w:b w:val="false"/>
                <w:i w:val="false"/>
                <w:color w:val="000000"/>
                <w:sz w:val="20"/>
              </w:rPr>
              <w:t>
(2-абзац)</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бойынша жоспарланып отырған шығыстар туралы ақпарат.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 "Бюджетті атқару"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бюджетті жоспарлау, бюджетті атқару жөніндегі уәкілетті органдарға, облыстық, республикалық маңызы бар қала, астана, аудан (облыстық маңызы бар қала) деңгейіндегі әкімдер аппараттары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19-т.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сатысында" деген бөлім ай сайынғы негізде қалыптастырылады.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20-т.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бойынша есепті кезеңге жоспарлы деректермен салыстырғандағы, есепті жылға жоспарлы деректермен салыстырғандағы, сондай-ақ тиісті есепті күнге алдыңғы кезеңдердің (кемінде соңғы үш жыл) нақты деректермен салыстырғандағы есепті деректер көрсетіледі.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есепті кезеңге жоспарлы цифрлармен салыстырғандағы, есепті жылға жоспарлы цифрлармен салыстырғандағы, сондай-ақ тиісті есепті күнге алдыңғы кезеңдердің (кемінде соңғы үш жыл) нақты цифрларымен салыстырғандағы ағымдағы атқару көрсетіледі. Шығыстардың негізгі басым бағыттары көрсетіледі (деректер үдемелі қорытындымен көрсетіледі).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21-т.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макроэкономикалық көрсеткіштердің (ЖІӨ/ЖӨӨ, инфляция деңгейі, жұмыссыздық деңгейі) атқарылуы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r>
              <w:br/>
            </w:r>
            <w:r>
              <w:rPr>
                <w:rFonts w:ascii="Times New Roman"/>
                <w:b w:val="false"/>
                <w:i w:val="false"/>
                <w:color w:val="000000"/>
                <w:sz w:val="20"/>
              </w:rPr>
              <w:t>
25-не дейін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22-т.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мемлекеттік борыш жөніндегі ақпарат борыш құрылымы бойынша бөліністегі соңғы бес жылдағы мемлекеттік борыштың (Қазақстан Республикасы Үкіметінің борышы, Қазақстан Республикасы Ұлттық Банкінің борышы, жергілікті атқарушы органдардың борышы) серпінін қамтиды. Сондай-ақ, мемлекеттік борыштың ЖІӨ-ге қатынасын сақтау көрсетіледі.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24-т.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индикаторларға қол жеткізу туралы стратегиялық жоспар көрсеткіштерін орындау нәтижелері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1 ақпанға дейін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24-т.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 (млн. теңгеде)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1 ақпанға дейін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24-т.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ақша түсімдері мен шығыстарының жоспарларының орындалуы туралы есеп (млн. теңгеде)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үшін 1 тамызға дейін және бір жыл үшін келесі жылдың 1 ақпанына дейін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24-т.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Қайырымдылықтан түскен түсімдер мен ақша жұмсалуы туралы есеп (млн. теңгеде)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үшін 1 тамызға дейін және бір жыл үшін келесі жылдың 1 ақпанына дейін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24-т.</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қорытындысы бойынша ақпарат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үшін 1 тамызға дейін және бір жыл үшін келесі жылдың 1 ақпанына дейін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жиынтығы: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Сәйкестіктің үлес салмағы %-пен: (8-баған жиынтығы/ факті бойынша тармақтар саны (14)*00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85"/>
    <w:p>
      <w:pPr>
        <w:spacing w:after="0"/>
        <w:ind w:left="0"/>
        <w:jc w:val="both"/>
      </w:pPr>
      <w:r>
        <w:rPr>
          <w:rFonts w:ascii="Times New Roman"/>
          <w:b w:val="false"/>
          <w:i w:val="false"/>
          <w:color w:val="000000"/>
          <w:sz w:val="28"/>
        </w:rPr>
        <w:t>
      ● Бар, орналастырылған, орындалған, сақталған, сәйкес келеді: кестеде + деген белгімен белгілеу, 1 балл</w:t>
      </w:r>
    </w:p>
    <w:bookmarkEnd w:id="85"/>
    <w:p>
      <w:pPr>
        <w:spacing w:after="0"/>
        <w:ind w:left="0"/>
        <w:jc w:val="both"/>
      </w:pPr>
      <w:r>
        <w:rPr>
          <w:rFonts w:ascii="Times New Roman"/>
          <w:b w:val="false"/>
          <w:i w:val="false"/>
          <w:color w:val="000000"/>
          <w:sz w:val="28"/>
        </w:rPr>
        <w:t>
      ● Жоқ, орналастырылмаған, орындалмаған, сақталмаған, сәйкес келмейді: - деген белгі, 0 балл</w:t>
      </w:r>
    </w:p>
    <w:p>
      <w:pPr>
        <w:spacing w:after="0"/>
        <w:ind w:left="0"/>
        <w:jc w:val="both"/>
      </w:pPr>
      <w:r>
        <w:rPr>
          <w:rFonts w:ascii="Times New Roman"/>
          <w:b w:val="false"/>
          <w:i w:val="false"/>
          <w:color w:val="000000"/>
          <w:sz w:val="28"/>
        </w:rPr>
        <w:t>
      ● Бар, бірақ ішінара – +/- деген белгі, 0,5 балл</w:t>
      </w:r>
    </w:p>
    <w:p>
      <w:pPr>
        <w:spacing w:after="0"/>
        <w:ind w:left="0"/>
        <w:jc w:val="both"/>
      </w:pPr>
      <w:r>
        <w:rPr>
          <w:rFonts w:ascii="Times New Roman"/>
          <w:b w:val="false"/>
          <w:i w:val="false"/>
          <w:color w:val="000000"/>
          <w:sz w:val="28"/>
        </w:rPr>
        <w:t>
      ● ББӘ – бюджеттік бағдарламалардың әкімшісі</w:t>
      </w:r>
    </w:p>
    <w:p>
      <w:pPr>
        <w:spacing w:after="0"/>
        <w:ind w:left="0"/>
        <w:jc w:val="both"/>
      </w:pPr>
      <w:r>
        <w:rPr>
          <w:rFonts w:ascii="Times New Roman"/>
          <w:b w:val="false"/>
          <w:i w:val="false"/>
          <w:color w:val="000000"/>
          <w:sz w:val="28"/>
        </w:rPr>
        <w:t>
      ● ЖАО – жергілікті атқарушы органдар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Республикалық бюджеттің атқарылуын бақылау  жөніндегі есеп комитетінің 2021 жылғы 15 сәуірдегі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мен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 блогы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операциялық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05" w:id="86"/>
    <w:p>
      <w:pPr>
        <w:spacing w:after="0"/>
        <w:ind w:left="0"/>
        <w:jc w:val="left"/>
      </w:pPr>
      <w:r>
        <w:rPr>
          <w:rFonts w:ascii="Times New Roman"/>
          <w:b/>
          <w:i w:val="false"/>
          <w:color w:val="000000"/>
        </w:rPr>
        <w:t xml:space="preserve"> Өлшемшарттар мен көрсеткіштер балдары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7597"/>
        <w:gridCol w:w="2186"/>
      </w:tblGrid>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Өлшемшарттың/көрсеткіштің атауы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Балл/коэффиц.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болмауы- 10 балл</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жүргізген бюджеттік шығыстармен өзара байланыста аумақты дамыту бағдарламаларының мақсаттарына қол жеткізуді талдаудың болуы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жүргізген бюджеттік шығыстармен өзара байланыста аумақты дамыту бағдарламаларының мақсаттарына қол жеткізуді талдаудың болмауы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есепті кезеңде тексерулер жүргізбеуі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объектілерінде анықталатын бұзушылықтар сыныптамасына сәйкес аудитпен қамтылған бюджет қаражатының жалпы көлеміне шаққанда (тиімсіз шығыстарды қоспағанда) бұзушылықтардың болуы</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артық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 жарияланымдарының сапасы мен мазмұны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 жарияланымдары сапасы мен мазмұнының белгіленген талаптарға толық сәйкестігі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 жарияланымдары сапасы мен мазмұнының белгіленген талаптарға 80%-ға дейін сәйкестігі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 жарияланымдарының талаптарына 80%-дан төмен сәйкес ақпараттың орналастырылуы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Бюджеттеудің жаңа практикаларын (халық қатысатын бюджет (ХҚБ) пайдалану, бонустық коэффициент беріледі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ХҚБ арқылы жергілікті бюджетті 5%-ға дейін бөлу, коэффициент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ХҚБ арқылы жергілікті бюджетті 3%-ға дейін бөлу, коэффициент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Республикалық бюджеттің атқарылуын бақылау жөніндегі есеп комитетінің 2021 жылғы 15 сәуірдегі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мен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операциялық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08" w:id="87"/>
    <w:p>
      <w:pPr>
        <w:spacing w:after="0"/>
        <w:ind w:left="0"/>
        <w:jc w:val="left"/>
      </w:pPr>
      <w:r>
        <w:rPr>
          <w:rFonts w:ascii="Times New Roman"/>
          <w:b/>
          <w:i w:val="false"/>
          <w:color w:val="000000"/>
        </w:rPr>
        <w:t xml:space="preserve"> "Аумақты дамыту бағдарламасының мақсаттары мен көрсеткіштеріне қол жеткізу" өлшемшарты бойынша  жергілікті атқарушы органдарды бағалауға арналған көрсеткіштер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6716"/>
        <w:gridCol w:w="4039"/>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Бағыттың/көрсеткіштің атауы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Жалпыұлттық көрсеткіштер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Экономика</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макроэкономика</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жалпы өңірлік өнiм</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теңге/адам</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еңбек өнімділігінің өсімі:</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салықтық және салықтық емес түсімдердің өсу қарқыны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(көлеңкелі) экономика үлесі*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ақшалай кірістер индексі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шығындарға қатысты азық-түлік тауарларына арналған үй шаруашылық шығыстарының құрылымы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инвестициялар</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 өнеркәсібіндегі өнеркәсіп өндірісінің индексі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шикізаттық емес экспортының көлемі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 негізгі капиталға салынатын инвестициялар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шеңберінде іске асырылатын жобалардың жалпы санынан жергілікті атқарушы органдардың мемлекеттік-жекешелік әріптестік жобалары бойынша мемлекеттік міндеттемелерді талап етпейтін жобалар үлесі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(көрсетілетін қызметтердің) нақты көлемінің индексі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ауыл шаруашылығы өнімдері экспортының көлемі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шағын және орта бизнес үлесі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ЖӨӨ-дегі ЖҚҚ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кәсіпкерліктің экономикадағы үлесі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ЖӨӨ-дегі ЖҚҚ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кезіндегі күтілетін өмір сүру ұзақтығы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Аналардың өлім-жітімі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100 мың балаға шаққандағы жағдайлар саны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өлім-жітімі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w:t>
            </w:r>
            <w:r>
              <w:br/>
            </w:r>
            <w:r>
              <w:rPr>
                <w:rFonts w:ascii="Times New Roman"/>
                <w:b w:val="false"/>
                <w:i w:val="false"/>
                <w:color w:val="000000"/>
                <w:sz w:val="20"/>
              </w:rPr>
              <w:t>
1 мың балаға шаққандағы жағдайлар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қамтығандардың жалпы санынан нәтижесіз жүмыспен қамтылғандар үлесі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неғұрлым аз қамтылған 40%-ның кіріс үлесі (халықтың жалпы кірісіндегі)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(шартты ақшалай көмек) алушылардың ішіндегі жұмыспен қамтудың белсенді шараларына тартылғандар үлесі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ішінен жұмысқа орналасқан мүмкіндіктері шектеулі адамдардың үлесі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қол жетімділік қамтамасыз етілген әлеуметтік және көлік инфрақұрылымы объектілерінің үлесі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 және құқықтық тәртіп</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тұрғынға шаққандағы қылмыстың деңгейі</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жасалған қылмыстардың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қарсы іс-қимыл инфрақұрылымының қамтамасыз етілу 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Өңірлік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Әлеуметтік сала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тестісінің нәтижелері бойынша мектептегі білім берудің сапасын бағалау: математика бойынша</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тестісінің нәтижелері бойынша мектептегі білім берудің сапасын бағалау: оқу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тестісінің нәтижелері бойынша мектептегі білім берудің сапасын бағалау: ғылым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оқытумен қамтылған техникалық және кәсіптік білім ұйымдарының білім алушылар үлесі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авариялық және үш ауысымды мектептер саны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(3-6 жас) мектепке дейінгі тәрбиемен және оқытумен қамту</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туризм</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шаққандағы мәдениет ұйымдарына келушілердің (келу) орташа саны: кітапханаларға</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шаққандағы мәдениет ұйымдарына келушілердің (келу) орташа саны: театрларға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шаққандағы мәдениет ұйымдарына келушілердің (келу) орташа саны: концерттік ұйымдарға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шаққандағы мәдениет ұйымдарына келушілердің (келу) орташа саны: мұражайларға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спорт инфрақұрылымымен қамтамасыз етілуі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спорттық алаңдар саны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өңірдегі орналастыру орындары қызмет көрсеткен келушілер санының ұлғаюы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Инфрақұрылым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шаруашылығы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тұрғын үймен қамтамасыз ету</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ш.м.</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кондоминиум объектілерінің үлесін төмендету</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жабдықтаумен қамтамасыз етілу:қалаларда; ауылдық елді мекендерде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қалалық маңызы бар автомобиль жолдарының үлесі (республиқалық маңызы бар қалалар, астана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жер ресурстары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қалдықтардың түзілуіне қатысты оларды қайта өңдеу және кәдеге жарату үлесі</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 мен санитариялық қағидаларға сәйкес келетін тұрмыстық қатты қалдықтарды орналастыру объектілерінің үлесі (оларды орналастыру орындарының жалпы санынан)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тазартылған сарқынды сулармен қамту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