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fd96" w14:textId="c3af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қағидаларын және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14 сәуірдегі № 170 бұйрығы. Қазақстан Республикасының Әділет министрлігінде 2021 жылғы 15 сәуірде № 22543 болып тіркелді. Күші жойылды - Қазақстан Республикасы Төтенше жағдайлар министрінің 2025 жылғы 24 қыркүйектегі № 416 бұйрығымен. Күші жойылды - Қазақстан Республикасы Төтенше жағдайлар министрінің 2025 жылғы 24 қыркүйектегі № 416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24.09.2025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және техногендік сипаттағы төтенше жағдайдың болуын негіздейтін материалдардың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 Н. Оразалин) заңнамамен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14 сәуірдегі</w:t>
            </w:r>
            <w:r>
              <w:br/>
            </w:r>
            <w:r>
              <w:rPr>
                <w:rFonts w:ascii="Times New Roman"/>
                <w:b w:val="false"/>
                <w:i w:val="false"/>
                <w:color w:val="000000"/>
                <w:sz w:val="20"/>
              </w:rPr>
              <w:t>№ 170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End w:id="12"/>
    <w:bookmarkStart w:name="z15" w:id="13"/>
    <w:p>
      <w:pPr>
        <w:spacing w:after="0"/>
        <w:ind w:left="0"/>
        <w:jc w:val="left"/>
      </w:pPr>
      <w:r>
        <w:rPr>
          <w:rFonts w:ascii="Times New Roman"/>
          <w:b/>
          <w:i w:val="false"/>
          <w:color w:val="000000"/>
        </w:rPr>
        <w:t xml:space="preserve"> 2-тарау. Табиғи және техногендік сипаттағы төтенше жағдайлардың болуын негіздейтін материалдарды ұсыну тәртібі</w:t>
      </w:r>
    </w:p>
    <w:bookmarkEnd w:id="13"/>
    <w:bookmarkStart w:name="z16" w:id="14"/>
    <w:p>
      <w:pPr>
        <w:spacing w:after="0"/>
        <w:ind w:left="0"/>
        <w:jc w:val="both"/>
      </w:pPr>
      <w:r>
        <w:rPr>
          <w:rFonts w:ascii="Times New Roman"/>
          <w:b w:val="false"/>
          <w:i w:val="false"/>
          <w:color w:val="000000"/>
          <w:sz w:val="28"/>
        </w:rPr>
        <w:t>
      2. Қазақстан Республикасының аумағында өңірлік немесе жаһандық ауқымда табиғи және техногендік сипаттағы төтенше жағдайлар туындаған жағдайда, Қазақстан Республикасы Төтенше жағдайлар министрлігі (бұдан әрі - Министрлік) заңнамаға сәйкес бюджетті атқару жөніндегі орталық уәкілетті органға тиісті негіздемелері мен есептеулері бар Қазақстан Республикасы Үкіметінің резервтерінен ақша бөлу туралы өтінішхатты ұсынады.</w:t>
      </w:r>
    </w:p>
    <w:bookmarkEnd w:id="14"/>
    <w:bookmarkStart w:name="z17" w:id="15"/>
    <w:p>
      <w:pPr>
        <w:spacing w:after="0"/>
        <w:ind w:left="0"/>
        <w:jc w:val="both"/>
      </w:pPr>
      <w:r>
        <w:rPr>
          <w:rFonts w:ascii="Times New Roman"/>
          <w:b w:val="false"/>
          <w:i w:val="false"/>
          <w:color w:val="000000"/>
          <w:sz w:val="28"/>
        </w:rPr>
        <w:t>
      3. Жергiлiктi ауқымдағы табиғи және техногендiк сипаттағы төтенше жағдайлар туындаған жағдайда, Министрліктің аумақтық бөлімшелері облыстың, республикалық маңызы бар қаланың, астананың, ауданның және облыстық маңызы бар қаланың тиiстi жергiлiктi атқарушы органының резервiнен ақша бөлу туралы өтінішхатты облыстың, республикалық маңызы бар қаланың, астананың, ауданның және облыстық маңызы бар қаланың бюджетті атқару жөніндегі уәкiлеттi органының қарауына ұсынады.</w:t>
      </w:r>
    </w:p>
    <w:bookmarkEnd w:id="15"/>
    <w:bookmarkStart w:name="z18" w:id="16"/>
    <w:p>
      <w:pPr>
        <w:spacing w:after="0"/>
        <w:ind w:left="0"/>
        <w:jc w:val="both"/>
      </w:pPr>
      <w:r>
        <w:rPr>
          <w:rFonts w:ascii="Times New Roman"/>
          <w:b w:val="false"/>
          <w:i w:val="false"/>
          <w:color w:val="000000"/>
          <w:sz w:val="28"/>
        </w:rPr>
        <w:t>
      4. Материалдарда төтенше жағдай аймағы, қайтыс болған және зардап шеккен адамдардың саны, материалдық нұқсанның мөлшері, төтенше жағдайды жоюға жергілікті атқарушы органнан, ұйымдардан бөлінген және шығындалған қаражат мөлшері, сондай-ақ табиғи және техногендік сипаттағы төтенше жағдайдың бар-жоғын негіздейтін тізбеде берілген мәліметтер көрсетіледі.</w:t>
      </w:r>
    </w:p>
    <w:bookmarkEnd w:id="16"/>
    <w:bookmarkStart w:name="z19" w:id="17"/>
    <w:p>
      <w:pPr>
        <w:spacing w:after="0"/>
        <w:ind w:left="0"/>
        <w:jc w:val="both"/>
      </w:pPr>
      <w:r>
        <w:rPr>
          <w:rFonts w:ascii="Times New Roman"/>
          <w:b w:val="false"/>
          <w:i w:val="false"/>
          <w:color w:val="000000"/>
          <w:sz w:val="28"/>
        </w:rPr>
        <w:t>
      5. Тиісті органдар келіп түскен өтінішхатты оның келіп түскен күнінен бастап 5 жұмыс күні ішінде қарайды. Қосымша құжаттарды (қаржылық есептеулер, негіздемелер, төтенше жағдайдың ауқымы туралы ақпарат, әкімдер шешімдерінің көшірмелері) талап ету кезінде қарау мерзімі 5 жұмыс күніне ұзартылады. Табиғи және техногендік сипаттағы төтенше жағдайлардың орын алуын негіздейтін материалдар тізбесінде көрсетілген мәліметтері жоқ материалдар қараусыз қайтарылады.</w:t>
      </w:r>
    </w:p>
    <w:bookmarkEnd w:id="17"/>
    <w:bookmarkStart w:name="z20" w:id="18"/>
    <w:p>
      <w:pPr>
        <w:spacing w:after="0"/>
        <w:ind w:left="0"/>
        <w:jc w:val="left"/>
      </w:pPr>
      <w:r>
        <w:rPr>
          <w:rFonts w:ascii="Times New Roman"/>
          <w:b/>
          <w:i w:val="false"/>
          <w:color w:val="000000"/>
        </w:rPr>
        <w:t xml:space="preserve"> 3-тарау. Табиғи және техногендік сипаттағы төтенше жағдайларды оқшаулау және жою жөніндегі іс-шаралар</w:t>
      </w:r>
    </w:p>
    <w:bookmarkEnd w:id="18"/>
    <w:bookmarkStart w:name="z21" w:id="19"/>
    <w:p>
      <w:pPr>
        <w:spacing w:after="0"/>
        <w:ind w:left="0"/>
        <w:jc w:val="both"/>
      </w:pPr>
      <w:r>
        <w:rPr>
          <w:rFonts w:ascii="Times New Roman"/>
          <w:b w:val="false"/>
          <w:i w:val="false"/>
          <w:color w:val="000000"/>
          <w:sz w:val="28"/>
        </w:rPr>
        <w:t>
      6. Төтенше жағдайлар туындаған кезде оларға жедел ден қою мақсатында азаматтық қорғаудың басқару органдары өз құзыреті шегінде:</w:t>
      </w:r>
    </w:p>
    <w:bookmarkEnd w:id="19"/>
    <w:bookmarkStart w:name="z22" w:id="20"/>
    <w:p>
      <w:pPr>
        <w:spacing w:after="0"/>
        <w:ind w:left="0"/>
        <w:jc w:val="both"/>
      </w:pPr>
      <w:r>
        <w:rPr>
          <w:rFonts w:ascii="Times New Roman"/>
          <w:b w:val="false"/>
          <w:i w:val="false"/>
          <w:color w:val="000000"/>
          <w:sz w:val="28"/>
        </w:rPr>
        <w:t>
      1) қалыптасқан ахуалды талдауды, төтенше жағдайдың таралу ауқымын айқындауды, адам шығыны мен материалдық нұқсанды алдын ала бағалауды;</w:t>
      </w:r>
    </w:p>
    <w:bookmarkEnd w:id="20"/>
    <w:bookmarkStart w:name="z23" w:id="21"/>
    <w:p>
      <w:pPr>
        <w:spacing w:after="0"/>
        <w:ind w:left="0"/>
        <w:jc w:val="both"/>
      </w:pPr>
      <w:r>
        <w:rPr>
          <w:rFonts w:ascii="Times New Roman"/>
          <w:b w:val="false"/>
          <w:i w:val="false"/>
          <w:color w:val="000000"/>
          <w:sz w:val="28"/>
        </w:rPr>
        <w:t>
      2) халықты құлақтандыруды;</w:t>
      </w:r>
    </w:p>
    <w:bookmarkEnd w:id="21"/>
    <w:bookmarkStart w:name="z24" w:id="22"/>
    <w:p>
      <w:pPr>
        <w:spacing w:after="0"/>
        <w:ind w:left="0"/>
        <w:jc w:val="both"/>
      </w:pPr>
      <w:r>
        <w:rPr>
          <w:rFonts w:ascii="Times New Roman"/>
          <w:b w:val="false"/>
          <w:i w:val="false"/>
          <w:color w:val="000000"/>
          <w:sz w:val="28"/>
        </w:rPr>
        <w:t>
      3) төтенше жағдайдың ықтимал өршуін бағалауды, ахуал туралы деректерді қорытуды және аналитикалық материалдар дайындауды;</w:t>
      </w:r>
    </w:p>
    <w:bookmarkEnd w:id="22"/>
    <w:bookmarkStart w:name="z25" w:id="23"/>
    <w:p>
      <w:pPr>
        <w:spacing w:after="0"/>
        <w:ind w:left="0"/>
        <w:jc w:val="both"/>
      </w:pPr>
      <w:r>
        <w:rPr>
          <w:rFonts w:ascii="Times New Roman"/>
          <w:b w:val="false"/>
          <w:i w:val="false"/>
          <w:color w:val="000000"/>
          <w:sz w:val="28"/>
        </w:rPr>
        <w:t>
      4) төтенше жағдайларды жою жөніндегі іс-қимылдар жоспарына сәйкес азаматтық қорғау күштері мен құралдарын жедел жіберуді;</w:t>
      </w:r>
    </w:p>
    <w:bookmarkEnd w:id="23"/>
    <w:bookmarkStart w:name="z26" w:id="24"/>
    <w:p>
      <w:pPr>
        <w:spacing w:after="0"/>
        <w:ind w:left="0"/>
        <w:jc w:val="both"/>
      </w:pPr>
      <w:r>
        <w:rPr>
          <w:rFonts w:ascii="Times New Roman"/>
          <w:b w:val="false"/>
          <w:i w:val="false"/>
          <w:color w:val="000000"/>
          <w:sz w:val="28"/>
        </w:rPr>
        <w:t>
      5) авариялық-құтқару мен кезек күттірмейтін жұмыстарды жүргізу кезінде азаматтық қорғау күштері мен құралдарын басқаруды, төтенше жағдайды жою мәселелері бойынша қажетті шұғыл шаралар мен басқарушылық шешімдер қабылдауды;</w:t>
      </w:r>
    </w:p>
    <w:bookmarkEnd w:id="24"/>
    <w:bookmarkStart w:name="z27" w:id="25"/>
    <w:p>
      <w:pPr>
        <w:spacing w:after="0"/>
        <w:ind w:left="0"/>
        <w:jc w:val="both"/>
      </w:pPr>
      <w:r>
        <w:rPr>
          <w:rFonts w:ascii="Times New Roman"/>
          <w:b w:val="false"/>
          <w:i w:val="false"/>
          <w:color w:val="000000"/>
          <w:sz w:val="28"/>
        </w:rPr>
        <w:t>
      6) төтенше жағдайды жоюға тартылатын азаматтық қорғау күштері мен құралдарының іс-қимылдарын үйлестіруді және олардың өзара іс-қимыл жасауын ұйымдастыруды;</w:t>
      </w:r>
    </w:p>
    <w:bookmarkEnd w:id="25"/>
    <w:bookmarkStart w:name="z28" w:id="26"/>
    <w:p>
      <w:pPr>
        <w:spacing w:after="0"/>
        <w:ind w:left="0"/>
        <w:jc w:val="both"/>
      </w:pPr>
      <w:r>
        <w:rPr>
          <w:rFonts w:ascii="Times New Roman"/>
          <w:b w:val="false"/>
          <w:i w:val="false"/>
          <w:color w:val="000000"/>
          <w:sz w:val="28"/>
        </w:rPr>
        <w:t>
      7) төтенше жағдайларда халықтың тіршілігін қатамасыз ету жөніндегі іс-шараларды, оның ішінде таралу ауқымына қарай төтенше жағдайларды жою үшін материалдық-техникалық ресурстардың қорларын пайдалануды;</w:t>
      </w:r>
    </w:p>
    <w:bookmarkEnd w:id="26"/>
    <w:bookmarkStart w:name="z29" w:id="27"/>
    <w:p>
      <w:pPr>
        <w:spacing w:after="0"/>
        <w:ind w:left="0"/>
        <w:jc w:val="both"/>
      </w:pPr>
      <w:r>
        <w:rPr>
          <w:rFonts w:ascii="Times New Roman"/>
          <w:b w:val="false"/>
          <w:i w:val="false"/>
          <w:color w:val="000000"/>
          <w:sz w:val="28"/>
        </w:rPr>
        <w:t>
      8) төтенше жағдайды жою жөніндегі іс-қимылдар жоспарына сәйкес төтенше жағдайларды жоюға тартылатын азаматтық қорғау күштері мен құралдарының жай-күйін бақылауды жүргізеді.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14 сәуірдегі</w:t>
            </w:r>
            <w:r>
              <w:br/>
            </w:r>
            <w:r>
              <w:rPr>
                <w:rFonts w:ascii="Times New Roman"/>
                <w:b w:val="false"/>
                <w:i w:val="false"/>
                <w:color w:val="000000"/>
                <w:sz w:val="20"/>
              </w:rPr>
              <w:t>№ 170 бұйрығына</w:t>
            </w:r>
            <w:r>
              <w:br/>
            </w: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Табиғи және техногендік сипаттағы төтенше жағдайлардың болуын негіздейтін материалдар тізбесі</w:t>
      </w:r>
    </w:p>
    <w:bookmarkEnd w:id="28"/>
    <w:bookmarkStart w:name="z32" w:id="29"/>
    <w:p>
      <w:pPr>
        <w:spacing w:after="0"/>
        <w:ind w:left="0"/>
        <w:jc w:val="both"/>
      </w:pPr>
      <w:r>
        <w:rPr>
          <w:rFonts w:ascii="Times New Roman"/>
          <w:b w:val="false"/>
          <w:i w:val="false"/>
          <w:color w:val="000000"/>
          <w:sz w:val="28"/>
        </w:rPr>
        <w:t>
      Табиғи және техногендік сипаттағы төтенше жағдайлардың орын алуын негіздейтін материалдар тізбесі:</w:t>
      </w:r>
    </w:p>
    <w:bookmarkEnd w:id="29"/>
    <w:bookmarkStart w:name="z33" w:id="30"/>
    <w:p>
      <w:pPr>
        <w:spacing w:after="0"/>
        <w:ind w:left="0"/>
        <w:jc w:val="both"/>
      </w:pPr>
      <w:r>
        <w:rPr>
          <w:rFonts w:ascii="Times New Roman"/>
          <w:b w:val="false"/>
          <w:i w:val="false"/>
          <w:color w:val="000000"/>
          <w:sz w:val="28"/>
        </w:rPr>
        <w:t>
      1) әкімнің (облыс, республикалық маңызы бар қала, астана), аудандық (қалалық) әкімнің немесе Төтенше жағдайлардың алдын алу және оларды жою жөнiндегi комиссия төрағасының төтенше жағдайлардың алдын алу және оларды жою жөнiндегi комиссия мүшелерінің және мүдделі мемлекеттік органдар өкілдерінің қатысуымен зардап шеккен объектілерді және халықты тексеру туралы шешімі;</w:t>
      </w:r>
    </w:p>
    <w:bookmarkEnd w:id="30"/>
    <w:bookmarkStart w:name="z34" w:id="31"/>
    <w:p>
      <w:pPr>
        <w:spacing w:after="0"/>
        <w:ind w:left="0"/>
        <w:jc w:val="both"/>
      </w:pPr>
      <w:r>
        <w:rPr>
          <w:rFonts w:ascii="Times New Roman"/>
          <w:b w:val="false"/>
          <w:i w:val="false"/>
          <w:color w:val="000000"/>
          <w:sz w:val="28"/>
        </w:rPr>
        <w:t>
      2) комиссия мүшелері қол қойған және мөр басқан төтенше жағдай туындаған аумақтарды және объектілерді тексеру актісі (орын алған төтенше жағдай, төтенше жағдай аймағының ауданы, ғимараттар мен құрылыстардың зақымдалу және қирау дәрежесі мен сипаты, зардап шеккен адамдардың саны, нұқсан мөлшері, төтенше жағдайды жою шаралары туралы негізгі мәліметтер көрсетілген);</w:t>
      </w:r>
    </w:p>
    <w:bookmarkEnd w:id="31"/>
    <w:bookmarkStart w:name="z35" w:id="32"/>
    <w:p>
      <w:pPr>
        <w:spacing w:after="0"/>
        <w:ind w:left="0"/>
        <w:jc w:val="both"/>
      </w:pPr>
      <w:r>
        <w:rPr>
          <w:rFonts w:ascii="Times New Roman"/>
          <w:b w:val="false"/>
          <w:i w:val="false"/>
          <w:color w:val="000000"/>
          <w:sz w:val="28"/>
        </w:rPr>
        <w:t>
      3) қалпына келтіру жұмыстарының құнын алдын ала есептеуді қоса ұсына отырып, зардап шеккен тұрғын үйлер мен әкімшілік ғимараттар саны туралы мәліметтер;</w:t>
      </w:r>
    </w:p>
    <w:bookmarkEnd w:id="32"/>
    <w:bookmarkStart w:name="z36" w:id="33"/>
    <w:p>
      <w:pPr>
        <w:spacing w:after="0"/>
        <w:ind w:left="0"/>
        <w:jc w:val="both"/>
      </w:pPr>
      <w:r>
        <w:rPr>
          <w:rFonts w:ascii="Times New Roman"/>
          <w:b w:val="false"/>
          <w:i w:val="false"/>
          <w:color w:val="000000"/>
          <w:sz w:val="28"/>
        </w:rPr>
        <w:t>
      4) өтінішхаттарда өтініш жасаушы көрсеткен сұрау сомасына шығындардың сметалық жиынтық есебімен (бірінші кезектегі жұмыстар түрлері бойынша, материалдық-техникалық, қаржы және адамзат ресурстары есептерінің толық сомаларын ашумен) төтенше жағдайларды жою бойынша шұғыл жұмыстарға Комиссия мүшелері және облыс (республикалық маңызы бар қала, астана) әкімінің, аудан (қала) әкімінің қаржы-экономикалық қызмет бастығы қол қойған жобалау-сметалық құжаттамалар;</w:t>
      </w:r>
    </w:p>
    <w:bookmarkEnd w:id="33"/>
    <w:p>
      <w:pPr>
        <w:spacing w:after="0"/>
        <w:ind w:left="0"/>
        <w:jc w:val="both"/>
      </w:pPr>
      <w:r>
        <w:rPr>
          <w:rFonts w:ascii="Times New Roman"/>
          <w:b w:val="false"/>
          <w:i w:val="false"/>
          <w:color w:val="000000"/>
          <w:sz w:val="28"/>
        </w:rPr>
        <w:t>
      Жобалау-сметалық құжаттамаларға жойылған тауар-материалдық құндылықтардың құны кірмейді;</w:t>
      </w:r>
    </w:p>
    <w:bookmarkStart w:name="z37" w:id="34"/>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туралы"Қазақстан Республикасы Заңының 60-бабы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іс-шараларды орындау кезінде сәулет, қала құрылысы және құрылыс қызметі саласындағы мемлекеттік нормативтердің талаптарына сәйкес жасалған жөндеу жұмыстарын жүргізу қажеттілігін растайтын ақаулық ведомостар, сондай-ақ "Құрылыстағы баға белгілеу жөніндегі нормативтік құжаттарды бекіту туралы" Қазақстан Республикасы Инвестициялар және даму министрлігі Құрылыс және тұрғын үй-коммуналдық шаруашылық істері комитеті төрағасының 2017 жылғы 14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сәйкес жасалған алдын ала шығындар ұсынылады;</w:t>
      </w:r>
    </w:p>
    <w:bookmarkEnd w:id="34"/>
    <w:bookmarkStart w:name="z38" w:id="35"/>
    <w:p>
      <w:pPr>
        <w:spacing w:after="0"/>
        <w:ind w:left="0"/>
        <w:jc w:val="both"/>
      </w:pPr>
      <w:r>
        <w:rPr>
          <w:rFonts w:ascii="Times New Roman"/>
          <w:b w:val="false"/>
          <w:i w:val="false"/>
          <w:color w:val="000000"/>
          <w:sz w:val="28"/>
        </w:rPr>
        <w:t>
      6) бірінші кезектегі жұмыстарды жүргізу үшін жергілікті бюджетте көзделген қаражаттың болмауы туралы облыс (республикалық маңызы бар қала, астана), аудан (ауылдық округ) әкімі немесе оның міндетін атқарушы адам, сондай-ақ облыс (республикалық маңызы бар қала, астана), аудан (қала) әкімдігінің қаржы-экономикалық қызмет басшысы қол қойған ақпарат;</w:t>
      </w:r>
    </w:p>
    <w:bookmarkEnd w:id="35"/>
    <w:bookmarkStart w:name="z39" w:id="36"/>
    <w:p>
      <w:pPr>
        <w:spacing w:after="0"/>
        <w:ind w:left="0"/>
        <w:jc w:val="both"/>
      </w:pPr>
      <w:r>
        <w:rPr>
          <w:rFonts w:ascii="Times New Roman"/>
          <w:b w:val="false"/>
          <w:i w:val="false"/>
          <w:color w:val="000000"/>
          <w:sz w:val="28"/>
        </w:rPr>
        <w:t>
      7) ағымдағы қаржылық жыл ішінде жергілікті, өңірлік және жаһандық ауқымдағы табиғи және техногендік сипаттағы төтенше жағдайларды жою бойынша іс-шараларға республикалық немесе жергілікті бюджеттерден бұрын бөлінген қаражат туралы мәліметтер;</w:t>
      </w:r>
    </w:p>
    <w:bookmarkEnd w:id="36"/>
    <w:bookmarkStart w:name="z40" w:id="37"/>
    <w:p>
      <w:pPr>
        <w:spacing w:after="0"/>
        <w:ind w:left="0"/>
        <w:jc w:val="both"/>
      </w:pPr>
      <w:r>
        <w:rPr>
          <w:rFonts w:ascii="Times New Roman"/>
          <w:b w:val="false"/>
          <w:i w:val="false"/>
          <w:color w:val="000000"/>
          <w:sz w:val="28"/>
        </w:rPr>
        <w:t>
      8) қираған объектілерді салу немесе оларды күрделі жөндеу үшін төтенше резервтен қаражат бөлу қажеттілігі кезінде құжаттармен қоса құрылыс жөніндегі уәкілетті органның оң қорытындысы ұсынылады;</w:t>
      </w:r>
    </w:p>
    <w:bookmarkEnd w:id="37"/>
    <w:bookmarkStart w:name="z41" w:id="38"/>
    <w:p>
      <w:pPr>
        <w:spacing w:after="0"/>
        <w:ind w:left="0"/>
        <w:jc w:val="both"/>
      </w:pPr>
      <w:r>
        <w:rPr>
          <w:rFonts w:ascii="Times New Roman"/>
          <w:b w:val="false"/>
          <w:i w:val="false"/>
          <w:color w:val="000000"/>
          <w:sz w:val="28"/>
        </w:rPr>
        <w:t>
      9) зардап шеккен ғимараттарды, құрылыстарды, азаматтар мүлкін сақтандыруды өтеу және сақтандыру сыйақыларын төлеу туралы мәліметтер, егер бар болса;</w:t>
      </w:r>
    </w:p>
    <w:bookmarkEnd w:id="38"/>
    <w:bookmarkStart w:name="z42" w:id="39"/>
    <w:p>
      <w:pPr>
        <w:spacing w:after="0"/>
        <w:ind w:left="0"/>
        <w:jc w:val="both"/>
      </w:pPr>
      <w:r>
        <w:rPr>
          <w:rFonts w:ascii="Times New Roman"/>
          <w:b w:val="false"/>
          <w:i w:val="false"/>
          <w:color w:val="000000"/>
          <w:sz w:val="28"/>
        </w:rPr>
        <w:t>
      10) біржолғы көмек алуға төтенше жағдайдан зардап шеккен азаматтардың облыс (республикалық маңызы бар қала, астана) әкіміне, аудан (қала) әкіміне жазған өтініштері негізінде жасалған азаматтардың тізімі;</w:t>
      </w:r>
    </w:p>
    <w:bookmarkEnd w:id="39"/>
    <w:bookmarkStart w:name="z43" w:id="40"/>
    <w:p>
      <w:pPr>
        <w:spacing w:after="0"/>
        <w:ind w:left="0"/>
        <w:jc w:val="both"/>
      </w:pPr>
      <w:r>
        <w:rPr>
          <w:rFonts w:ascii="Times New Roman"/>
          <w:b w:val="false"/>
          <w:i w:val="false"/>
          <w:color w:val="000000"/>
          <w:sz w:val="28"/>
        </w:rPr>
        <w:t>
      11) біржолғы көмек алуға тілек білдіретін, төтенше жағдайлардан зардап шеккен азаматтардың алдын ала саны туралы мәліметтер;</w:t>
      </w:r>
    </w:p>
    <w:bookmarkEnd w:id="40"/>
    <w:bookmarkStart w:name="z44" w:id="41"/>
    <w:p>
      <w:pPr>
        <w:spacing w:after="0"/>
        <w:ind w:left="0"/>
        <w:jc w:val="both"/>
      </w:pPr>
      <w:r>
        <w:rPr>
          <w:rFonts w:ascii="Times New Roman"/>
          <w:b w:val="false"/>
          <w:i w:val="false"/>
          <w:color w:val="000000"/>
          <w:sz w:val="28"/>
        </w:rPr>
        <w:t>
      12) орын алған төтенше жағдайдың, келтірілген нұқсанның және төтенше жағдайлардың салдарларының ауқымын растайтын басшы немесе оның міндетін атқарушы қол қойған және мөр басылған мүдделі мемлекеттік органдардың еркін нысандағы қорытындысы;</w:t>
      </w:r>
    </w:p>
    <w:bookmarkEnd w:id="41"/>
    <w:bookmarkStart w:name="z45" w:id="42"/>
    <w:p>
      <w:pPr>
        <w:spacing w:after="0"/>
        <w:ind w:left="0"/>
        <w:jc w:val="both"/>
      </w:pPr>
      <w:r>
        <w:rPr>
          <w:rFonts w:ascii="Times New Roman"/>
          <w:b w:val="false"/>
          <w:i w:val="false"/>
          <w:color w:val="000000"/>
          <w:sz w:val="28"/>
        </w:rPr>
        <w:t>
      13) Қазақстан Республикасы Үкіметінің резервінен қаражат бөлу (жұмыстар түрлері, сұралатын сомаларды көрсете отырып) негіздемесі.</w:t>
      </w:r>
    </w:p>
    <w:bookmarkEnd w:id="42"/>
    <w:bookmarkStart w:name="z46" w:id="43"/>
    <w:p>
      <w:pPr>
        <w:spacing w:after="0"/>
        <w:ind w:left="0"/>
        <w:jc w:val="both"/>
      </w:pPr>
      <w:r>
        <w:rPr>
          <w:rFonts w:ascii="Times New Roman"/>
          <w:b w:val="false"/>
          <w:i w:val="false"/>
          <w:color w:val="000000"/>
          <w:sz w:val="28"/>
        </w:rPr>
        <w:t>
      Ескертпе: Үкіметтің резервінен біржолғы көмек алуға, қираған объектілерді салуға немесе күрделі жөндеуге ақша бөлінген жағдайда бастапқы кезеңде алдын ала қаржыландыруды қамтамасыз ету үшін 1), 2), 4), 5), 6), 7), 9), 10), 11) -тармақтарда көзделген құжаттар ұсынылады.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