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1ea0" w14:textId="5c11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2021 жылғы 30 наурыздағы № 175 бұйрығы. Қазақстан Республикасының Әділет министрлігінде 2021 жылғы 1 сәуірде № 22467 болып тіркелді. Күші жойылды - Қазақстан Республикасы Ішкі істер министрінің 2025 жылғы 28 мамырдағы № 392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28.05.2025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бөлімшелері үшін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қоса берілген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(С.Л. Варго)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бөлімшелерін байланыс құралдарымен, ұйымдастыру техникасымен, бағдарламалық қамтамасыз етумен, ақпаратты қорғаудың аппараттық және бағдарламалық құралдарымен жабдықтаудың заттай нормалары</w:t>
      </w:r>
    </w:p>
    <w:bookmarkEnd w:id="8"/>
    <w:p>
      <w:pPr>
        <w:spacing w:after="0"/>
        <w:ind w:left="0"/>
        <w:jc w:val="both"/>
      </w:pPr>
      <w:r>
        <w:rPr>
          <w:rFonts w:ascii="Times New Roman"/>
          <w:b w:val="false"/>
          <w:i w:val="false"/>
          <w:color w:val="ff0000"/>
          <w:sz w:val="28"/>
        </w:rPr>
        <w:t xml:space="preserve">
      Ескерту. Заттай нормалар өзгеріс енгізілді – ҚР Ішкі істер министрінің 23.12.2021 </w:t>
      </w:r>
      <w:r>
        <w:rPr>
          <w:rFonts w:ascii="Times New Roman"/>
          <w:b w:val="false"/>
          <w:i w:val="false"/>
          <w:color w:val="ff0000"/>
          <w:sz w:val="28"/>
        </w:rPr>
        <w:t>№ 800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Қолданылу саласы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Сымды 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(бұдан әрі –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(бұдан әрі - ІІМ), ІІМ Қылмыстық - атқару жүйесі комитеті (бұдан әрі - ҚАЖК), облыстардың, республикалық маңызы бар қалалардың, астананың полиция департаменттері және көліктегі полиция департаменттері (бұдан әрі – Көліктегі ПД), облыстардың, республикалық маңызы бар қалалардың, астананың қылмыстық - атқару жүйесі департаменттері (бұдан әрі – ҚАЖД), қалалық, аудандық, қалалардағы аудандық, желілік ішкі істер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төрағаларына және комитеттердің орынбасарларына, департаменттер, дербес басқармалардың бастықтары мен орынбасарларына; ІІМ Комитеттері мен департаменттері құрамындағы басқармалардың бастықтары мен орынбасарына; Жедел басқару орталығы (бұдан әрі – ЖБО) ІІМ, ҚАЖК, облыстардың, республикалық маңызы бар қалалардың, астананың ПД, Көліктегі ПД, ҚАЖД кезекші бөлімдеріне, қалалық ЖБО; қалалық, аудандық, қалалардағы аудандық, желілік ішкі істер органдары, жергілікті полиция қызметі бөліністері, түзеу мекемелері, кезекші бөлімдері; Көліктегі ПД, ҚАЖД, ішкі істер органдарының қалалық, аудандық, желілік басқармалардың (бөлімдердің), жергілікті полиция қызметі бөліністері, түзеу мекемелері, ІІМ-нің Байқоңыр қаласындағы өкілдігінің бастықтары мен бастық орынбасарлары; Мамандандырылған күзет қызметі бөліністері, Үкіметтік мекемелерді және Дипломатиялық өкілдіктерді күзету жөніндегі полиция полктері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цифрлық телефон аппараттары үшін кеңейту консолы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басшылығына (Министрге, Министрдің орынбасарларына, аппарат басшысына), Министрлік басшылығының кеңесшілері мен көмекшілеріне, ІІМ-нің төрағалары мен орынбасарларына, департаментердің, дербес басқармалардың бастықтары мен орынбасарларына. ІІМ, ҚАЖК, Көліктегі ПД, кезекші бөліміне. Көліктегі ПД, ҚАЖД, ішкі істер органдарының қалалық, аудандық, желілік басқармалардың (бөлімдердің), жергілікті полиция қызметі бөліністері, түзеу мекемелердің, ІІМ-нің Байқоңыр қаласындағы өкілдігінің бастықтары мен бастық орынбасарлары. Мамандандырылған күзет қызметі бөліністері, Үкіметтік мекемелерді және Дипломатиялық өкілдіктерді күзету жөніндегі полиция полктері басқармаларының бастықтары мен орынбасарларына.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бастықтары мен орынбасарларына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 Цифрлық аппараттардың санын есептемегенде орнатылған АТС көлемінен 120%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 жеке құрамы қызметкерлерін қоспағанда, ІІМ, ҚАЖК, облыстардың, республикалық маңызы бар қалалардың, астананың ПД, Көліктегі ПД, ҚАЖД; қалалық, аудандық, қалалардағы аудандық,желілік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стационарлық тәуліктік полиция бекеті, учаскелік полиция пункті қызметкерінің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телеграфтық байланыстың арна құрайтын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ішкі және сыртқы телефон байланысын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желісінің абоненттік телеграф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арасында телеграфты байланысты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абонентінің нөмірі туралы ақпаратты 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 ҚАЖК, облыстардың, республикалық маңызы бар қалалардың, астананың ПД, Көліктегі ПД, ҚАЖД кезекші бөлімдері; қалалардың ЖБО; қалалық, аудандық, қалалардағы аудандық, желілік ішкі істер органдары, жергілікті полиция қызметі бөліністері, түзеу мекемелері,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ұйымдарының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нөмірін анықтау функциясы бар көпарналы дыбыс жазатын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кіріс арналары бойынша келіп түсетін дыбыстық деректерді біруақытта жазу, оларды одан әрі өңдеу және архивтеу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ЖБО, ҚАЖК, облыстардың, республикалық маңызы бар қалалардың, астананың ПД, Көліктегі ПД, ҚАЖД, қалалардың ЖБО, қалалық, аудандық, қалалардағы аудандық,желілік ішкі істер органдары, жергілікті полиция қызметі бөліністері, түзеу мекемелері,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ұйымдарының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қоректену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есептеуіш техниканың әрбір құралына, телекоммуникациялық жабдығына.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аппаратурасы апаттық қоректену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электр қуат көзін қысқа мерзімге өшіру кезінде үздіксіз электр қуаттандыруды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байланыс желісін бақылау үшін өлшеуіш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ақпараттандыру және байланыс бөліністеріне; ішкі істер органдарының білім беру ұйымдары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жүйелері (Ішкі/сыртқы)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аумақта бейнебақылауды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желілік ішкі істер органдары, әскери-тергеу органдары, жергілікті полиция қызметі бөліністері, қалалық,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бейнетіркеуіш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өткеруді бақылау, құқық бұзушылықтардың алдын алу, базаны сапалы дәлелді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полиция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әрбір көлік құралына, тікұшаққа, катерге, штабтық автобусына.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қозғалысының жылдамдығын бейнетіркеудің мобильді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жылдамдығын бақылау және жол жүрісі қағидаларын бұзушылықтарды бейнетіркеу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4 қызметкеріне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тіркеу нөмірлік белгілері бойынша сәйкестендірудің стационарлық кешендері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бұзушылықтарды автоматты түрде анықтау және криминалдық көлікті іздестіру мақсатында көлік ағынын бақылау және жол ахуалын жалпы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станционарлық бақылау бекетіне 3000 бірлік көлік құралына 1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басқаруды 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аумақта қолжетімділікті басқару үшін. Саны өткізу пункттерінің санымен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әрекеттерін аудио-бейне тіркеу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алу және тергеу іс-әрекеттері бейнежазбасын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"Электрондық қылмыстық іс" жүйесін пайдаланушының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алмасуды қамтамасыз ету үшін телекоммуникациялық жабдықтар кіреді (активті және пассивті)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Бейнеконференцбайланыс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бейнеконференцбайланыс бойынша кеңестер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тергеу изоляторынның әрбір тергеу кабинетіне және ішкі істер органдарының уақытша ұстау изоляторына.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құрылғыларды криминалистикалық зерттеу үшін аппараттық-бағдарламалық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телефондарға смартфондарда және өзге де мобильді құрылғыларға криминалистикалық зерттеу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кеңестікті мониторингілеудің және талдаудың аппараттық-бағдарламалық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 ақпаратты автоматты түрде талдау үшін, өзара байланысқан схемалар мен диаграмма түрінде зерттеу нәтижелерін көрсете отырып, өзара байланысқан объектілер жүйесін және жүйелі оқиғалардың динамикасын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киберқылмысқа қарсы күрес бойынша бөліністері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Радиобайланыс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ретранслятор (транкингтік байланыс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(объектіде)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диапазонындағы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байланыс торабы,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полицияның білім беру ұйымдары, стационарлық тәуліктік полиция бекеті, учаскелік полиция пунктінің байланыс торабы.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ережелерін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стационарлық пункті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мобильді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тікұшақ, қайық және басқа да полицияның жедел - қызметтік көлік құралдары, қоршаған ортаны қорғау, су полициясының инспекторы және ауылдық жердегі учаскелік инспекторы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Радиоалмасу қағидаларын бұзушылықтарды анықтау мақсатында радио бақылау жұмыстарын өткізу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қызметінің мобильді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радиобайланыспен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салатын гарнитурасы және қосалқы аккумулятор батареясы бар өте жоғары жиіліктегі диапазондағы тасымалданатын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және төтенше жағдайлар кезінде полиция күштері мен құралдарын басқаруға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құрама жасағының, ішкі істер органдарын білім беру ұйымдарының әрбір аттестатталған қызметкеріне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станционарлық тәуліктік полиция бекетіне, учаскелік полиция пунктіне, радио және радиотехникалық бақылау қызметінің станционарлық пунктінің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радио және радиотехникалық бақылау қызметінің мобильді пунктінің әрбір қызметтік көлік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байланыстағы тасымалданатын радиостанциясы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радиобайланысты ұйымдастыру үшін. Байланысты ұйымдастыру схемасына сәйкес қосымша 50% резервке қызмет ететін транкингтік байланыстың қызметінің бар болуында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ұйымдарының әрбір аттестатталған қызметкеріне.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топтық қуаттандыру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Радиостанциялардың бүкіл паркін біруақытта қуаттандыру үшін. Саны біруақытта қуаттандыру үшін қажетті радиостанциялардың жалпы санына қарай анықталады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облыстардың, республикалық маңызы бар қалалардың, астананың ПД, Көліктегі ПД, ішкі істер органдарының білім беру ұйымдарының әрбір құрама жасағына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қалалық, аудандық, қалалардағы аудандық, желілік ішкі істер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стационарлық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күштері мен құралдарын жедел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және ҚАЖК, облыстардың, республикалық маңызы бар қалалардың, астананың ПД, Көліктегі ПД ҚАЖД кезекші бөлімдері; қалалардың ЖБО-лары; қалалық, аудандық, қалалардағы аудандық, желілік ішкі істер органдары, жергілікті полиция қызметі бөліністері, кезекші бөлімдері, радио және радиотехникалық бақылау қызметінің станционарлық пункті, ішкі істер органдарының білім беру ұйымдарының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диапазондағы мобильдік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көліктегі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мобильдік байланыс торабы, ҚАЖК, облыстардың, республикалық маңызы бар қалалардың, астананың ПД, Көліктегі ПД, ҚАЖД; радио және радиотехникалық бақылау қызметінің станционарлық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транкингтік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аумақта (обьектіде) радиобайланысты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түзеу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бағдарламалауға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бағдарламалау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түзеу мекемелері, ішкі істер органдарының білім беру ұйымдарына радиостанцияларының әрбір түріне.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дыбысты беру арнасына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түзеу мекемелері, станционарлық тәуліктік полиция пункті, мобильді байланыс торабы.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байланыстағы мобильдік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 қамту аймағынан тыс өзара іс-қимыл жасасуды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ІІМ-нің комитеттері төрағаларының және орынбасарларының, ІІМ департаменттері бастықтарының және орынбасарларының, облыстардың, республикалық маңызы бар қалалардың, астананың ПД, Көліктегі ПД, ҚАЖД бастықтарының және орынбасарларының қызметтік автомобиліне, ішкі істер органдарының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және аналогтық сигналдар беру үшін сымсыз радиоға қолжетімділік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(құралдармен) арасында ақпараттық алмасуды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анықтауға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желілік ішкі істер органдарының, жергілікті полиция қызметіне, түзеу мекемелерінің кезекші бөлімдері.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объектілердің орналасқан жерін анықтау жүйесіне арналған терминалдар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туралы ақпаратты беруге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әрбір қызметтік автомобиліне.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пеленгаторлық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анықтау және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және мобильді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 анализаторы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 спектрін талдау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бақыланатын диапазонда радио және радиотехникалық бақылау қызметі стационарлық пункті не бір кең жолақты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аудиоақпаратты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арналар бойынша радиокеліссөздер жазу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радиотехникалық бақылау қызметі стационарлық пункті. Арналар үшін жазылуы тиіс біруақытта бақыланатын сигнал көздерінің барынша көп санымен анықталады.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қала маңындағы электрондық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аппараттық-бағдарламалық кешенін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қалалық, аудандық, қалалардағы аудандық, жергілікті полиция қызметі бөліністері, түзеу мекемелерінің кезекші бөлімдері, радио және радиотехникалық бақылау қызметі станционарлық пункті, ішкі істер органдарының білім беру мекемелеріне.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Дыбыс күшейту техникасы және жеке құрамға хабарлау аппаратурасы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Сигналды-дауыс зорайтқыш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күзету және қоғамдық қауіпсіздікті қамтамасыз ету бойынша шұғыл қызметтік тапсырманы орындайтын көлік құралдары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басшылығының, облыстардың, республикалық маңызы бар қалалардың, астананың ПД, Көліктегі ПД, қалалық, аудандық, қалалардағы аудандандық, желілік ішкі істер органдарының қызметтік автомобиліне, ішкі істер органдарының бөліністерінің әрбір жедел-қызметтік автомобиліне, мотоциклге, тікұшаққа, катерге, штабтық автобусқа.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өткізу кезінде жеке құрамды басқару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облыстардың, республикалық маңызы бар қалалардың, астананың ПД, Көліктегі ПД кезекші бөлімдеріне, қалалардың ЖБО, қалалық, аудандық, қалалардағы аудандық, желілік ішкі істер органдарының кезекші бөлімдері,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мекемелеріне.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жиіліктегі күшейткіш (мәжіліс залы үшін дыбыс күшейткіш, радиомикрофондар, радиомикрофон ілмегі, ән салатын сымды микрофондар, сымды дыбыстық экрандар, колонкалар (бас), колонкалар (жалпы), микрофондар үшін бағаналар, мойынға ілетін микрофондар, микшерлі пульт, сигналдарды күшейткіш)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сигналдарды күшейту үшін (бұқаралық іс-шаралар өткізу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мүмкіндігі бар CD/DVD дискілерді ойнатқыш, диктофон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Аудиоақпаратты жазу және дыбыстау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Тележурналистика жиынтығына мыналар кіреді:</w:t>
            </w:r>
          </w:p>
          <w:p>
            <w:pPr>
              <w:spacing w:after="20"/>
              <w:ind w:left="20"/>
              <w:jc w:val="both"/>
            </w:pPr>
            <w:r>
              <w:rPr>
                <w:rFonts w:ascii="Times New Roman"/>
                <w:b w:val="false"/>
                <w:i w:val="false"/>
                <w:color w:val="000000"/>
                <w:sz w:val="20"/>
              </w:rPr>
              <w:t>
камкордер;</w:t>
            </w:r>
          </w:p>
          <w:p>
            <w:pPr>
              <w:spacing w:after="20"/>
              <w:ind w:left="20"/>
              <w:jc w:val="both"/>
            </w:pPr>
            <w:r>
              <w:rPr>
                <w:rFonts w:ascii="Times New Roman"/>
                <w:b w:val="false"/>
                <w:i w:val="false"/>
                <w:color w:val="000000"/>
                <w:sz w:val="20"/>
              </w:rPr>
              <w:t>
микрофонды желден қорғайтын құрал;</w:t>
            </w:r>
          </w:p>
          <w:p>
            <w:pPr>
              <w:spacing w:after="20"/>
              <w:ind w:left="20"/>
              <w:jc w:val="both"/>
            </w:pPr>
            <w:r>
              <w:rPr>
                <w:rFonts w:ascii="Times New Roman"/>
                <w:b w:val="false"/>
                <w:i w:val="false"/>
                <w:color w:val="000000"/>
                <w:sz w:val="20"/>
              </w:rPr>
              <w:t>
жады картасы;</w:t>
            </w:r>
          </w:p>
          <w:p>
            <w:pPr>
              <w:spacing w:after="20"/>
              <w:ind w:left="20"/>
              <w:jc w:val="both"/>
            </w:pPr>
            <w:r>
              <w:rPr>
                <w:rFonts w:ascii="Times New Roman"/>
                <w:b w:val="false"/>
                <w:i w:val="false"/>
                <w:color w:val="000000"/>
                <w:sz w:val="20"/>
              </w:rPr>
              <w:t>
аккумуляторларға арналған қуаттаушы құрылғы;</w:t>
            </w:r>
          </w:p>
          <w:p>
            <w:pPr>
              <w:spacing w:after="20"/>
              <w:ind w:left="20"/>
              <w:jc w:val="both"/>
            </w:pPr>
            <w:r>
              <w:rPr>
                <w:rFonts w:ascii="Times New Roman"/>
                <w:b w:val="false"/>
                <w:i w:val="false"/>
                <w:color w:val="000000"/>
                <w:sz w:val="20"/>
              </w:rPr>
              <w:t>
аккумулятор;</w:t>
            </w:r>
          </w:p>
          <w:p>
            <w:pPr>
              <w:spacing w:after="20"/>
              <w:ind w:left="20"/>
              <w:jc w:val="both"/>
            </w:pPr>
            <w:r>
              <w:rPr>
                <w:rFonts w:ascii="Times New Roman"/>
                <w:b w:val="false"/>
                <w:i w:val="false"/>
                <w:color w:val="000000"/>
                <w:sz w:val="20"/>
              </w:rPr>
              <w:t>
жаңбырдан қорғайтын қаптама;</w:t>
            </w:r>
          </w:p>
          <w:p>
            <w:pPr>
              <w:spacing w:after="20"/>
              <w:ind w:left="20"/>
              <w:jc w:val="both"/>
            </w:pPr>
            <w:r>
              <w:rPr>
                <w:rFonts w:ascii="Times New Roman"/>
                <w:b w:val="false"/>
                <w:i w:val="false"/>
                <w:color w:val="000000"/>
                <w:sz w:val="20"/>
              </w:rPr>
              <w:t>
қысқы қаптама;</w:t>
            </w:r>
          </w:p>
          <w:p>
            <w:pPr>
              <w:spacing w:after="20"/>
              <w:ind w:left="20"/>
              <w:jc w:val="both"/>
            </w:pPr>
            <w:r>
              <w:rPr>
                <w:rFonts w:ascii="Times New Roman"/>
                <w:b w:val="false"/>
                <w:i w:val="false"/>
                <w:color w:val="000000"/>
                <w:sz w:val="20"/>
              </w:rPr>
              <w:t>
ілмелі радиомикрофон;</w:t>
            </w:r>
          </w:p>
          <w:p>
            <w:pPr>
              <w:spacing w:after="20"/>
              <w:ind w:left="20"/>
              <w:jc w:val="both"/>
            </w:pPr>
            <w:r>
              <w:rPr>
                <w:rFonts w:ascii="Times New Roman"/>
                <w:b w:val="false"/>
                <w:i w:val="false"/>
                <w:color w:val="000000"/>
                <w:sz w:val="20"/>
              </w:rPr>
              <w:t>
репортерлық микрофон;</w:t>
            </w:r>
          </w:p>
          <w:p>
            <w:pPr>
              <w:spacing w:after="20"/>
              <w:ind w:left="20"/>
              <w:jc w:val="both"/>
            </w:pPr>
            <w:r>
              <w:rPr>
                <w:rFonts w:ascii="Times New Roman"/>
                <w:b w:val="false"/>
                <w:i w:val="false"/>
                <w:color w:val="000000"/>
                <w:sz w:val="20"/>
              </w:rPr>
              <w:t>
микрофон кабелі (5м);</w:t>
            </w:r>
          </w:p>
          <w:p>
            <w:pPr>
              <w:spacing w:after="20"/>
              <w:ind w:left="20"/>
              <w:jc w:val="both"/>
            </w:pPr>
            <w:r>
              <w:rPr>
                <w:rFonts w:ascii="Times New Roman"/>
                <w:b w:val="false"/>
                <w:i w:val="false"/>
                <w:color w:val="000000"/>
                <w:sz w:val="20"/>
              </w:rPr>
              <w:t>
штатив,</w:t>
            </w:r>
          </w:p>
          <w:p>
            <w:pPr>
              <w:spacing w:after="20"/>
              <w:ind w:left="20"/>
              <w:jc w:val="both"/>
            </w:pPr>
            <w:r>
              <w:rPr>
                <w:rFonts w:ascii="Times New Roman"/>
                <w:b w:val="false"/>
                <w:i w:val="false"/>
                <w:color w:val="000000"/>
                <w:sz w:val="20"/>
              </w:rPr>
              <w:t>
конвертер;</w:t>
            </w:r>
          </w:p>
          <w:p>
            <w:pPr>
              <w:spacing w:after="20"/>
              <w:ind w:left="20"/>
              <w:jc w:val="both"/>
            </w:pPr>
            <w:r>
              <w:rPr>
                <w:rFonts w:ascii="Times New Roman"/>
                <w:b w:val="false"/>
                <w:i w:val="false"/>
                <w:color w:val="000000"/>
                <w:sz w:val="20"/>
              </w:rPr>
              <w:t>
камераға арналған шамдар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жұмысы туралы бейнеролик жүргізу үшін. бейнематериалдарды жүргізу үшін және оқу процесінде қолдану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идеологиялық және имидждік бөліністері (баспасөз қызметі),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хабарлау аппаратурасы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басқа да дағдарыс жағдайында жеке құрамды жинауды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Компьютерлік және ұйымдастыру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монитор, пернетақта, тінтуір және үздіксіз қоректену көзі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қызметте электрондық құжат айналымы жүйесінде, Сотқа дейінгі тергеп-тексерудің бірыңғай тізілімінде және басқа да ақпараттық жүйелерде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қызметкерлерінің әрбір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пайдаланушылар тобының интернетке шығуын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(Пошталық)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арасында және пошталық жүйелер арқылы ақпарат алмасуды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(деректер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ақпараттық массивтеріне қолжетімділікті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және үздіксіз электрмен қоректендіру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үй-жайларда серверлер мен телекоммуникациялық жабдықтардың үздіксіз жұмысын автоматты түрде қолдау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 және медициналық мекемелердің әрбір серверлік және кросс үй-жайына.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қолдану үшін (іссапарда)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басшылығына (Министрге, Министрдің орынбасарларына, Аппарат басшысына), Министрлік басшылығының кеңесшілері мен көмекшілеріне, ІІМ комитеттерінің төрағаларына және орынбасарларына, ІІМ департаменттерінің және дербес басқармаларының бастықтарына және орынбасарларына, облыстардың, республикалық маңызы бар қалалардың, астананың ПД, Көліктегі ПД, ҚАЖД; қалалық, аудандық, қалалардағы аудандық, желілік ішкі істер органдарының, әскери-тергеу органдарының, жергілікті полиция қызметі бөліністерінің, түзеу мекемелерінің, ІІМ-нің Байқоңыр қаласындағы өкілдігінің, мамандандырылған күзет қызметі бөліністерінің, Үкіметтік мекемелерді және Дипломатиялық өкілдіктерді күзету жөніндегі полиция полктерінің, ІІМ Кинологиялық орталығының, ішкі істер органдарының білім беру ұйымдарының және медициналық мекемелерінің бастықтарына және орынбасарларына, тергеу және анықтау бөліністерінің әрбір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жабдықтармен жұмыс істеу үшін және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белсенді желілік құрал-жабдыққа қызмет көрсететін, автоматтандырылған телефон станциясы бөліністері және деректер базасына қызмет көрсететін әкімшіге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ведомстволық желісіне қосылуды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құрылымдық бөліністерінің басқармасына, бөліміне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құжатты электронды түрге айналдыру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Құжаттамалық қамтамасыз ету басқармасы (бөлім, бөлімше),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(КФҚ)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 ақпаратты (анықтамалар, құжаттар және т.б)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 әр кабинетке.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принтер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суреттерді, кестелерді, күрделі сызбаларды, карталарды және басқа да графикалық ақпараттарды үлкен дәлдікпен автоматты түрде салу үшін құрылғы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ЖБО, ҚАЖК, облыстардың, республикалық маңызы бар қалалардың, астананың ПД, Көліктегі ПД, ҚАЖД кезекші бөлімдеріне, қалалардың ЖБО; облыстардың, республикалық маңызы бар қалалардың, астананың ПД, Көліктегі ПД арнайы және және жұмылдыру даярлығы бөліністеріне; білім беру ұйымдарына.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термопринтер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шығару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хаттамалар толтыру және ақпараттық жүйелерге қолжеткізу үшін. Оқу процесін қамтамасыз ету үшін. Пробация қызметтерінде есепте тұрған адамдарды бақылауды жүзеге асыру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 көліктегі және метрополитендегі патрульдік полиция, көші-қон қызметі бөліністері, учаскелік полиция инспекторына, кәмелетке толмағандардың істері жөніндегі инспекторға, қылмыстық-атқару жүйесінің пробация қызметі. Ішкі істер органдары білім беру мекемелерінің әрбір курсанты, магистранты, докторанты, профессорлық - оқытушылардың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құжаттарға қол қою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ішкі істер органдары білім беру ұйымдарының әрбір Сотқа дейінгі тергеп-тексерудің бірыңғай тізілімі жүйесінің әрбір автоматтандырылған жұмыс орнына.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құрал-жабдық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жабдықты бір желіге біріктіру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 құрамында: 10 дербес компьютер, 10 монитор, 10 үзіліссіз қоректендіру көзі, 1 желілік коммутатор, 10 пернетақта, 10-тышқан манипулятор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тестілеу өткізу және т.б.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жергілікті полиция қызметі бөліністері,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ішкі істер органдарының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Бейнепроекциялық жүйе (жарықдиодты экран, бейнеқабырға)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ұйымдастыру және оқу материалын ұсыну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жергілікті полиция қызметі бөліністері, түзеу мекемелері, ІІМ-нің Байқоңыр қаласындағы өкілдігі, ішкі істер органдарының білім беру ұйымдары дәріс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 бар бейнепроектор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Презентацияны ұйымдастыру үшін алып жүретін проектор ретінде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жергілікті полиция қызметі бөліністері, түзеу мекемелері, ІІМ-нің Байқоңыр қаласындағы өкілдігі, ішкі істер органдарының білім беру ұйымдарының дәріс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және оқу процесін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подиум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және презентация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дәріс, конференц, мәжіліс залдарына.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киоск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ақпараттандыру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білім беру ұйымдарының әрбір казармасына, оқу корпусы, кітапханаға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үндеулерін электронды құжат түрінде беру үшін терминал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Сот, прокуратура және басқа мемлекеттік органдарға арналған хаттамаларды электронды түрде үндеу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сотталғандар тұратын жерлерде (жатақханалар).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үшін қолжетімді орындарда ұстау камералы жағдайлары бар түзеу мекемелері - бір режимдік корпусқа.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Ақпаратты қорғаудың аппараттық құралдары және іздеу құрал-жабдығы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генераторы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қорғау фильтрі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басқыш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телефондарды бұғаттау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техникалық құралдарын анықтау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Диктофондарды басқыш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микрофондардың көмегімен ақпараттың таралып кетуін болдырмау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мамандандырылған күзет қызметі бөліністері, Үкіметтік мекемелерді және Дипломатиялық өкілдіктерді күзету жөніндегі полиция полктері, ІІМ Кинологиялық орталығы, "Солтүстік" және "Оңтүстік" әскери және арнайы жабдықтау базалары, ішкі істер органдарының білім беру ұйымдары және медициналық мекемелерінің есептеу техникасы құралдарының әрбір объектісіне (режимдік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анықтаушы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камераларды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астананың ПД, Көліктегі ПД ақпаратты техникалық қорғау жөніндегі бөлінісі.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(Брэндмауер)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желісін талдаушы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коммуникациялардағы техникалық құралдарды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ҚАЖД ақпаратты техникалық қорғау жөніндегі әрбір бөлініске.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есептеуіш, смарт-карта, картридер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компьютерге және ақпараттық жүйелерге кіру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желілік ішкі істер органдары, әскери-тергеу органдары, жергілікті полиция қызметі бөліністері, түзеу мекемелері, ІІМ-нің Байқоңыр қаласындағы өкілдігі, ішкі істер органдарының білім беру ұйымдарының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желілерде қолжетімділікті ұйымдастыру, ақпаратпен қауіпсіз алмасуды маршрутизациялауға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 шифрлау жолымен ақпаратты қорғау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байланыс арнасына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емес 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 мен интерьер заттарында бұзбайтын бақылау әдісімен салынатын құрылғыларды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іздеу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техникалық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 стационарлық радиомониторинг кешені немесе сканерлейтін радиоқабылдағыш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іздеу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орнату орнын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кетуінің виброакустикалық арналарын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аспаптар жиынтығы, айналарды қарап-тексеру жиынтығы және эндоскоп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техникалық құралдарды анықтау және оқшаулау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конструкцияларындағы кіріктірілген техникалық құралдарды және интерьер заттарын байланыссыз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қалпына келтіру кешені ақаулы жинақтағыштармен жұмыс істегенде құрал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ПЭМИН зерттеуге арналған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және қорғау құралдарын арнайы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 ақпаратты қорғау бойынша бөліністері.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рұқсатсыз кіруден қорғауды қамтамасыз ететін бағдарламалық-аппараттық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мәліметтердің сақталуын қамтамасыз ету және компьютерді рұқсатсыз кіруден қорғауды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жергілікті полиция қызметі бөліністері, ІІМ-нің Байқоңыр қаласындағы өкілдігі, ішкі істер органдарының білім беру ұйымдары және медициналық мекемелерінің құпия ақпаратты өңдеуге арналған есептеуіш техниканың әрбір құралына.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басқарудың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ұйымдастыру және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мониторингі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мониторингті орындау, сондай-ақ әлеуметтік желілерден, бейнехостингтерден, басқа интернет-ресурстардан және бөгде дерекқорлардан түсетін деректер базасын іздеу, қалыптастыру, сақтау және өңдеу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жүргізудің бағдарламалық-аппараттық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компьютерлік сараптама жүргізу үшін жедел жадтың қоқысын талдауды, диск бейнесін жасауды, сондай-ақ қатты дискілерден деректерді қалпына келтіруді қамтамасыз етеді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республикалық маңызы бар қалалардың, астананың ПД, Көліктегі ПД.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болдырмау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зиянды және рұқсат етілмеген бағдарламалық қамтамасыз етуді анықтау үшін қолданылады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жергілікті полиция қызметі бөліністері, ІІМ-нің Байқоңыр қаласындағы өкілдігі, ішкі істер органдарының білім беру ұйымдары және медициналық мекемелерінің сыртқы контурының жергілікті желісіне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жария боп кетуіне жол бермеу жүйесі (DLP)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құпия және өзге де ақпараттың жария боп кетуін болдырмауға мүмкіндік беретін ақпаратты табу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облыстардың, республикалық маңызы бар қалалардың, астананың ПД, Көліктегі ПД, ҚАЖД; қалалық, аудандық, қалалардағы аудандық, әскери-тергеу органдары, жергілікті полиция қызметі бөліністері, ІІМ-нің Байқоңыр қаласындағы өкілдігі, ішкі істер органдарының білім беру ұйымдары және медициналық мекемелерінің cыртқы және ішкі контурдың жергілікті желісіне.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