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aeb4c" w14:textId="1daeb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министрлігінің мемлекеттік қызметшілерін көтермелеуді қолдану қағидаларын бекіту туралы" Қазақстан Республикасының Цифрлық даму, инновациялар және аэроғарыш өнеркәсібі министрінің 2020 жылғы 3 ақпандағы № 40/НҚ бұйрығына өзгерістер енгізу туралы</w:t>
      </w:r>
    </w:p>
    <w:p>
      <w:pPr>
        <w:spacing w:after="0"/>
        <w:ind w:left="0"/>
        <w:jc w:val="both"/>
      </w:pPr>
      <w:r>
        <w:rPr>
          <w:rFonts w:ascii="Times New Roman"/>
          <w:b w:val="false"/>
          <w:i w:val="false"/>
          <w:color w:val="000000"/>
          <w:sz w:val="28"/>
        </w:rPr>
        <w:t>Қазақстан Республикасы Цифрлық даму, инновациялар және аэроғарыш өнеркәсібі министрінің 2021 жылғы 31 наурыздағы № 110/НҚ бұйрығы. Қазақстан Республикасының Әділет министрлігінде 2021 жылғы 1 сәуірде № 22456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"Қазақстан Республикасы Цифрлық даму, инновациялар және аэроғарыш өнеркәсібі министрлігінің мемлекеттік қызметшілерін көтермелеуді қолдану қағидаларын бекіту туралы" Қазақстан Республикасының Цифрлық даму, инновациялар және аэроғарыш өнеркәсібі министрінің 2020 жылғы 3 ақпандағы № 40/НҚ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20002 болып тіркелген, 2020 жылғы 10 ақпанда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"4. Осы бұйрықтың орындалуын бақылау Қазақстан Республикасы Цифрлық даму, инновациялар және аэроғарыш өнеркәсібі министрлігінің аппарат басшысына жүктелсін.".</w:t>
      </w:r>
    </w:p>
    <w:bookmarkEnd w:id="2"/>
    <w:bookmarkStart w:name="z6"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Цифрлық даму, инновациялар және аэроғарыш өнеркәсібі министрлігінің мемлекеттік қызметшілерін көтермелеуді қолдану </w:t>
      </w:r>
      <w:r>
        <w:rPr>
          <w:rFonts w:ascii="Times New Roman"/>
          <w:b w:val="false"/>
          <w:i w:val="false"/>
          <w:color w:val="000000"/>
          <w:sz w:val="28"/>
        </w:rPr>
        <w:t>қағидаларында: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"6. Жетекшілік ететін вице-министрдің, аппарат басшысының және қаржы қызметінің келісімі бойынша Министрліктің және оның ведомстволарының мемлекеттік қызметшілерін нақты жұмыс нәтижелері, ерекше маңызды және күрделі жұмыстарды қысқа мерзімде сапалы орындағаны үшін біржолғы ақшалай сыйлықақымен және бағалы сыйлықпен марапаттау туралы ұсынымдарға Министрліктің құрылымдық бөлімшелерінің басшылары бастамашылық етеді, Комиссияның қарауына енгізіледі.".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"12. Персоналды басқару қызметі Министрліктің құрылымдық бөлімшелері басшыларының қолдары қойылған және жетекшілік ететін вице-министрмен, аппарат басшысымен келісілген Министрліктің құрмет грамотасымен және Министрдің алғыс хатымен марапаттауға ұсынымдарды сұратады.</w:t>
      </w:r>
    </w:p>
    <w:bookmarkEnd w:id="5"/>
    <w:bookmarkStart w:name="z11" w:id="6"/>
    <w:p>
      <w:pPr>
        <w:spacing w:after="0"/>
        <w:ind w:left="0"/>
        <w:jc w:val="both"/>
      </w:pPr>
      <w:r>
        <w:rPr>
          <w:rFonts w:ascii="Times New Roman"/>
          <w:b w:val="false"/>
          <w:i w:val="false"/>
          <w:color w:val="000000"/>
          <w:sz w:val="28"/>
        </w:rPr>
        <w:t>
      Ұсынымда марапатталушының жеке басын сипаттайтын деректер, жалпы еңбек өтілі, мемлекеттік қызмет өтілі, оның ішінде осы еңбек ұжымындағы жұмыс өтілі, оның нақты сіңірген еңбектері, жұмысының негізгі нәтижелері мен жетістіктері жазылып, қол жеткізген табыстары қысқаша баяндалады.".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"17. Министрліктің аппарат басшысы Комиссия шешім шығарған сәттен бастап 10 күнтізбелік күн ішінде ведомстволық наградамен марапаттау туралы бұйрық шығарады.".</w:t>
      </w:r>
    </w:p>
    <w:bookmarkEnd w:id="7"/>
    <w:bookmarkStart w:name="z14" w:id="8"/>
    <w:p>
      <w:pPr>
        <w:spacing w:after="0"/>
        <w:ind w:left="0"/>
        <w:jc w:val="both"/>
      </w:pPr>
      <w:r>
        <w:rPr>
          <w:rFonts w:ascii="Times New Roman"/>
          <w:b w:val="false"/>
          <w:i w:val="false"/>
          <w:color w:val="000000"/>
          <w:sz w:val="28"/>
        </w:rPr>
        <w:t>
      2. Адами ресурстарды басқару департаменті:</w:t>
      </w:r>
    </w:p>
    <w:bookmarkEnd w:id="8"/>
    <w:bookmarkStart w:name="z15" w:id="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9"/>
    <w:bookmarkStart w:name="z16" w:id="10"/>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10"/>
    <w:bookmarkStart w:name="z17" w:id="11"/>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1"/>
    <w:bookmarkStart w:name="z18" w:id="12"/>
    <w:p>
      <w:pPr>
        <w:spacing w:after="0"/>
        <w:ind w:left="0"/>
        <w:jc w:val="both"/>
      </w:pPr>
      <w:r>
        <w:rPr>
          <w:rFonts w:ascii="Times New Roman"/>
          <w:b w:val="false"/>
          <w:i w:val="false"/>
          <w:color w:val="000000"/>
          <w:sz w:val="28"/>
        </w:rPr>
        <w:t>
      3. Осы бұйрықтың орындалуын бақылау Қазақстан Республикасы Цифрлық даму, инновациялар және аэроғарыш өнеркәсібі министрлігінің аппарат басшысына жүктелсін.</w:t>
      </w:r>
    </w:p>
    <w:bookmarkEnd w:id="12"/>
    <w:bookmarkStart w:name="z19"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Цифрлық даму, инновациялар және аэроғарыш</w:t>
            </w:r>
            <w:r>
              <w:br/>
            </w:r>
            <w:r>
              <w:rPr>
                <w:rFonts w:ascii="Times New Roman"/>
                <w:b w:val="false"/>
                <w:i/>
                <w:color w:val="000000"/>
                <w:sz w:val="20"/>
              </w:rPr>
              <w:t>өнеркәсібі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