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eabd2" w14:textId="f3ea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және "Өкілдік шығындар" бөлінетін бюджеттік бағдарламасын бөлу қағидаларын бекіту туралы" Қазақстан Республикасы Сыртқы істер министрінің 2017 жылғы 28 ақпандағы № 11-1-2/66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30 наурыздағы № 11-1-4/113 бұйрығы. Қазақстан Республикасының Әділет министрлігінде 2021 жылғы 30 наурызда № 22428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тізілімінде № 8438 болып тіркелген, 2013 жылғы 19 маусымдағы № 207-208 (27481-27482)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"Сенімхат бір жұмыс күні мерзіміне беріледі, оған Сыртқы істер министрлігінің Аппарат басшысы мен бас бухгалтері қол қояды.";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4) тармақша мынадай редакцияда жазылсын:</w:t>
      </w:r>
    </w:p>
    <w:bookmarkEnd w:id="4"/>
    <w:bookmarkStart w:name="z8" w:id="5"/>
    <w:p>
      <w:pPr>
        <w:spacing w:after="0"/>
        <w:ind w:left="0"/>
        <w:jc w:val="both"/>
      </w:pPr>
      <w:r>
        <w:rPr>
          <w:rFonts w:ascii="Times New Roman"/>
          <w:b w:val="false"/>
          <w:i w:val="false"/>
          <w:color w:val="000000"/>
          <w:sz w:val="28"/>
        </w:rPr>
        <w:t>
      "4) Сыртқы істер министрлігінің Аппарат басшысымен жазбаша келісілгеннен кейін билетті қайтару/айырбастау айыппұлына (іссапар кейінге қалдырылған немесе ауыстырылған, ауырған кезде, басқа да форс-мажорлық жағдайларда);";</w:t>
      </w:r>
    </w:p>
    <w:bookmarkEnd w:id="5"/>
    <w:bookmarkStart w:name="z9" w:id="6"/>
    <w:p>
      <w:pPr>
        <w:spacing w:after="0"/>
        <w:ind w:left="0"/>
        <w:jc w:val="both"/>
      </w:pPr>
      <w:r>
        <w:rPr>
          <w:rFonts w:ascii="Times New Roman"/>
          <w:b w:val="false"/>
          <w:i w:val="false"/>
          <w:color w:val="000000"/>
          <w:sz w:val="28"/>
        </w:rPr>
        <w:t>
      8) тармақшаның бірінші бөлігі мынадай редакцияда жазылсын:</w:t>
      </w:r>
    </w:p>
    <w:bookmarkEnd w:id="6"/>
    <w:bookmarkStart w:name="z10" w:id="7"/>
    <w:p>
      <w:pPr>
        <w:spacing w:after="0"/>
        <w:ind w:left="0"/>
        <w:jc w:val="both"/>
      </w:pPr>
      <w:r>
        <w:rPr>
          <w:rFonts w:ascii="Times New Roman"/>
          <w:b w:val="false"/>
          <w:i w:val="false"/>
          <w:color w:val="000000"/>
          <w:sz w:val="28"/>
        </w:rPr>
        <w:t>
      "8) Сыртқы істер министрлігінің Аппарат басшысымен жазбаша келісілгеннен кейін түбіртекке немесе чекке сәйкес визаны ресімдеуді жеделдеткені үшін алымдарға іссапар шығыстарын төлеуге қаражат бөлінеді.";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12" w:id="8"/>
    <w:p>
      <w:pPr>
        <w:spacing w:after="0"/>
        <w:ind w:left="0"/>
        <w:jc w:val="both"/>
      </w:pPr>
      <w:r>
        <w:rPr>
          <w:rFonts w:ascii="Times New Roman"/>
          <w:b w:val="false"/>
          <w:i w:val="false"/>
          <w:color w:val="000000"/>
          <w:sz w:val="28"/>
        </w:rPr>
        <w:t>
      "22. Іссапар шығыстарын төлеуге бөлінген қаражатты үшінші адам (бұдан әрі – есеп беретін адам) алған жағдайда, заңнамада белгіленген тәртіппен расталған сенімхат ұсыну қажет. Сенімхат мемлекеттік органның бірінші басшысының немесе орталық атқарушы органның аппарат басшысының (орталық атқарушы органның бірінші басшысының, аппарат басшысының өкілеттігі жүктелген лауазымды адамның немесе осыған уәкілетті басқа адамның) және мемлекеттік органның бас (аға) бухгалтерінің қолы қойылған мемлекеттік органның ресми бланкісінде беріледі.";</w:t>
      </w:r>
    </w:p>
    <w:bookmarkEnd w:id="8"/>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Сыртқы істер министрінің м.а. 14.07.2025 </w:t>
      </w:r>
      <w:r>
        <w:rPr>
          <w:rFonts w:ascii="Times New Roman"/>
          <w:b w:val="false"/>
          <w:i w:val="false"/>
          <w:color w:val="000000"/>
          <w:sz w:val="28"/>
        </w:rPr>
        <w:t>№ 11-1-4/420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xml:space="preserve">
      3. Қазақстан Республикасы Сыртқы істер министрлігінің Валюта-қаржы департаменті Қазақстан Республикасының заңнамасында белгіленген тәртіппен: </w:t>
      </w:r>
    </w:p>
    <w:bookmarkEnd w:id="10"/>
    <w:bookmarkStart w:name="z27"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28" w:id="12"/>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12"/>
    <w:bookmarkStart w:name="z29" w:id="1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3"/>
    <w:bookmarkStart w:name="z30" w:id="14"/>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14"/>
    <w:bookmarkStart w:name="z3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30 наурыздағы</w:t>
            </w:r>
            <w:r>
              <w:br/>
            </w:r>
            <w:r>
              <w:rPr>
                <w:rFonts w:ascii="Times New Roman"/>
                <w:b w:val="false"/>
                <w:i w:val="false"/>
                <w:color w:val="000000"/>
                <w:sz w:val="20"/>
              </w:rPr>
              <w:t>№ 11-1-4/113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Уәкілетті адамдарды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аумағынан тыс жерлерге іссапарға жіберу мақсатында </w:t>
            </w:r>
            <w:r>
              <w:br/>
            </w:r>
            <w:r>
              <w:rPr>
                <w:rFonts w:ascii="Times New Roman"/>
                <w:b w:val="false"/>
                <w:i w:val="false"/>
                <w:color w:val="000000"/>
                <w:sz w:val="20"/>
              </w:rPr>
              <w:t xml:space="preserve">республикалық бюджетте "Шет </w:t>
            </w:r>
            <w:r>
              <w:br/>
            </w:r>
            <w:r>
              <w:rPr>
                <w:rFonts w:ascii="Times New Roman"/>
                <w:b w:val="false"/>
                <w:i w:val="false"/>
                <w:color w:val="000000"/>
                <w:sz w:val="20"/>
              </w:rPr>
              <w:t xml:space="preserve">елдердегі іссапарлар" </w:t>
            </w:r>
            <w:r>
              <w:br/>
            </w:r>
            <w:r>
              <w:rPr>
                <w:rFonts w:ascii="Times New Roman"/>
                <w:b w:val="false"/>
                <w:i w:val="false"/>
                <w:color w:val="000000"/>
                <w:sz w:val="20"/>
              </w:rPr>
              <w:t xml:space="preserve">бағдарламасы және "Сыртқы </w:t>
            </w:r>
            <w:r>
              <w:br/>
            </w:r>
            <w:r>
              <w:rPr>
                <w:rFonts w:ascii="Times New Roman"/>
                <w:b w:val="false"/>
                <w:i w:val="false"/>
                <w:color w:val="000000"/>
                <w:sz w:val="20"/>
              </w:rPr>
              <w:t xml:space="preserve">саяси қызметтерді үйлестіру </w:t>
            </w:r>
            <w:r>
              <w:br/>
            </w:r>
            <w:r>
              <w:rPr>
                <w:rFonts w:ascii="Times New Roman"/>
                <w:b w:val="false"/>
                <w:i w:val="false"/>
                <w:color w:val="000000"/>
                <w:sz w:val="20"/>
              </w:rPr>
              <w:t xml:space="preserve">жөніндегі қызметтер", </w:t>
            </w:r>
            <w:r>
              <w:br/>
            </w:r>
            <w:r>
              <w:rPr>
                <w:rFonts w:ascii="Times New Roman"/>
                <w:b w:val="false"/>
                <w:i w:val="false"/>
                <w:color w:val="000000"/>
                <w:sz w:val="20"/>
              </w:rPr>
              <w:t xml:space="preserve">"Мемлекеттік шекараны </w:t>
            </w:r>
            <w:r>
              <w:br/>
            </w:r>
            <w:r>
              <w:rPr>
                <w:rFonts w:ascii="Times New Roman"/>
                <w:b w:val="false"/>
                <w:i w:val="false"/>
                <w:color w:val="000000"/>
                <w:sz w:val="20"/>
              </w:rPr>
              <w:t xml:space="preserve">делимитациялау және </w:t>
            </w:r>
            <w:r>
              <w:br/>
            </w:r>
            <w:r>
              <w:rPr>
                <w:rFonts w:ascii="Times New Roman"/>
                <w:b w:val="false"/>
                <w:i w:val="false"/>
                <w:color w:val="000000"/>
                <w:sz w:val="20"/>
              </w:rPr>
              <w:t xml:space="preserve">демаркациялау" және "Шет </w:t>
            </w:r>
            <w:r>
              <w:br/>
            </w:r>
            <w:r>
              <w:rPr>
                <w:rFonts w:ascii="Times New Roman"/>
                <w:b w:val="false"/>
                <w:i w:val="false"/>
                <w:color w:val="000000"/>
                <w:sz w:val="20"/>
              </w:rPr>
              <w:t xml:space="preserve">елдердегі дипломатиялық </w:t>
            </w:r>
            <w:r>
              <w:br/>
            </w:r>
            <w:r>
              <w:rPr>
                <w:rFonts w:ascii="Times New Roman"/>
                <w:b w:val="false"/>
                <w:i w:val="false"/>
                <w:color w:val="000000"/>
                <w:sz w:val="20"/>
              </w:rPr>
              <w:t xml:space="preserve">өкілдіктердің арнайы, </w:t>
            </w:r>
            <w:r>
              <w:br/>
            </w:r>
            <w:r>
              <w:rPr>
                <w:rFonts w:ascii="Times New Roman"/>
                <w:b w:val="false"/>
                <w:i w:val="false"/>
                <w:color w:val="000000"/>
                <w:sz w:val="20"/>
              </w:rPr>
              <w:t xml:space="preserve">инженерлік-техникалық және </w:t>
            </w:r>
            <w:r>
              <w:br/>
            </w:r>
            <w:r>
              <w:rPr>
                <w:rFonts w:ascii="Times New Roman"/>
                <w:b w:val="false"/>
                <w:i w:val="false"/>
                <w:color w:val="000000"/>
                <w:sz w:val="20"/>
              </w:rPr>
              <w:t xml:space="preserve">физикалық қорғалуын </w:t>
            </w:r>
            <w:r>
              <w:br/>
            </w:r>
            <w:r>
              <w:rPr>
                <w:rFonts w:ascii="Times New Roman"/>
                <w:b w:val="false"/>
                <w:i w:val="false"/>
                <w:color w:val="000000"/>
                <w:sz w:val="20"/>
              </w:rPr>
              <w:t xml:space="preserve">қамтамасыз ету" </w:t>
            </w:r>
            <w:r>
              <w:br/>
            </w:r>
            <w:r>
              <w:rPr>
                <w:rFonts w:ascii="Times New Roman"/>
                <w:b w:val="false"/>
                <w:i w:val="false"/>
                <w:color w:val="000000"/>
                <w:sz w:val="20"/>
              </w:rPr>
              <w:t xml:space="preserve">бағдарламаларының </w:t>
            </w:r>
            <w:r>
              <w:br/>
            </w:r>
            <w:r>
              <w:rPr>
                <w:rFonts w:ascii="Times New Roman"/>
                <w:b w:val="false"/>
                <w:i w:val="false"/>
                <w:color w:val="000000"/>
                <w:sz w:val="20"/>
              </w:rPr>
              <w:t xml:space="preserve">162 ерекшелігі бойынша </w:t>
            </w:r>
            <w:r>
              <w:br/>
            </w:r>
            <w:r>
              <w:rPr>
                <w:rFonts w:ascii="Times New Roman"/>
                <w:b w:val="false"/>
                <w:i w:val="false"/>
                <w:color w:val="000000"/>
                <w:sz w:val="20"/>
              </w:rPr>
              <w:t xml:space="preserve">көзделген қаражатты пайдалану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 сомасына (АҚШ</w:t>
      </w:r>
    </w:p>
    <w:p>
      <w:pPr>
        <w:spacing w:after="0"/>
        <w:ind w:left="0"/>
        <w:jc w:val="both"/>
      </w:pPr>
      <w:r>
        <w:rPr>
          <w:rFonts w:ascii="Times New Roman"/>
          <w:b w:val="false"/>
          <w:i w:val="false"/>
          <w:color w:val="000000"/>
          <w:sz w:val="28"/>
        </w:rPr>
        <w:t>
      доллары немесе еуро) Аванстық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Аппарат басшысы</w:t>
            </w:r>
            <w:r>
              <w:br/>
            </w:r>
            <w:r>
              <w:rPr>
                <w:rFonts w:ascii="Times New Roman"/>
                <w:b w:val="false"/>
                <w:i w:val="false"/>
                <w:color w:val="000000"/>
                <w:sz w:val="20"/>
              </w:rPr>
              <w:t>Жүргізілген шығыстардың</w:t>
            </w:r>
            <w:r>
              <w:br/>
            </w:r>
            <w:r>
              <w:rPr>
                <w:rFonts w:ascii="Times New Roman"/>
                <w:b w:val="false"/>
                <w:i w:val="false"/>
                <w:color w:val="000000"/>
                <w:sz w:val="20"/>
              </w:rPr>
              <w:t>орындылығын растаймын</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күні "___" _______20___жыл</w:t>
            </w:r>
          </w:p>
        </w:tc>
      </w:tr>
    </w:tbl>
    <w:p>
      <w:pPr>
        <w:spacing w:after="0"/>
        <w:ind w:left="0"/>
        <w:jc w:val="both"/>
      </w:pPr>
      <w:r>
        <w:rPr>
          <w:rFonts w:ascii="Times New Roman"/>
          <w:b w:val="false"/>
          <w:i w:val="false"/>
          <w:color w:val="000000"/>
          <w:sz w:val="28"/>
        </w:rPr>
        <w:t xml:space="preserve">
      Аванстық есеп № ______________ "___" ___________20____жыл 20____жыл </w:t>
      </w:r>
    </w:p>
    <w:p>
      <w:pPr>
        <w:spacing w:after="0"/>
        <w:ind w:left="0"/>
        <w:jc w:val="both"/>
      </w:pPr>
      <w:r>
        <w:rPr>
          <w:rFonts w:ascii="Times New Roman"/>
          <w:b w:val="false"/>
          <w:i w:val="false"/>
          <w:color w:val="000000"/>
          <w:sz w:val="28"/>
        </w:rPr>
        <w:t xml:space="preserve">
      ______________________ № ___________ негіздеме </w:t>
      </w:r>
    </w:p>
    <w:p>
      <w:pPr>
        <w:spacing w:after="0"/>
        <w:ind w:left="0"/>
        <w:jc w:val="both"/>
      </w:pPr>
      <w:r>
        <w:rPr>
          <w:rFonts w:ascii="Times New Roman"/>
          <w:b w:val="false"/>
          <w:i w:val="false"/>
          <w:color w:val="000000"/>
          <w:sz w:val="28"/>
        </w:rPr>
        <w:t xml:space="preserve">
      Іссапарға жіберілушінің тегі, аты, әкесінің аты (бар болса)_______________________ </w:t>
      </w:r>
    </w:p>
    <w:p>
      <w:pPr>
        <w:spacing w:after="0"/>
        <w:ind w:left="0"/>
        <w:jc w:val="both"/>
      </w:pPr>
      <w:r>
        <w:rPr>
          <w:rFonts w:ascii="Times New Roman"/>
          <w:b w:val="false"/>
          <w:i w:val="false"/>
          <w:color w:val="000000"/>
          <w:sz w:val="28"/>
        </w:rPr>
        <w:t xml:space="preserve">
      Есеп берушінің тегі, аты, әкесінің аты (бар болса) ______________________________ </w:t>
      </w:r>
    </w:p>
    <w:p>
      <w:pPr>
        <w:spacing w:after="0"/>
        <w:ind w:left="0"/>
        <w:jc w:val="both"/>
      </w:pPr>
      <w:r>
        <w:rPr>
          <w:rFonts w:ascii="Times New Roman"/>
          <w:b w:val="false"/>
          <w:i w:val="false"/>
          <w:color w:val="000000"/>
          <w:sz w:val="28"/>
        </w:rPr>
        <w:t xml:space="preserve">
      Іссапар мерзімі __________________________________________________________ </w:t>
      </w:r>
    </w:p>
    <w:p>
      <w:pPr>
        <w:spacing w:after="0"/>
        <w:ind w:left="0"/>
        <w:jc w:val="both"/>
      </w:pPr>
      <w:r>
        <w:rPr>
          <w:rFonts w:ascii="Times New Roman"/>
          <w:b w:val="false"/>
          <w:i w:val="false"/>
          <w:color w:val="000000"/>
          <w:sz w:val="28"/>
        </w:rPr>
        <w:t xml:space="preserve">
      Бағдарлама ______________________________________________________________ </w:t>
      </w:r>
    </w:p>
    <w:p>
      <w:pPr>
        <w:spacing w:after="0"/>
        <w:ind w:left="0"/>
        <w:jc w:val="both"/>
      </w:pPr>
      <w:r>
        <w:rPr>
          <w:rFonts w:ascii="Times New Roman"/>
          <w:b w:val="false"/>
          <w:i w:val="false"/>
          <w:color w:val="000000"/>
          <w:sz w:val="28"/>
        </w:rPr>
        <w:t xml:space="preserve">
      Ерекшелік _______________________________________________________________ </w:t>
      </w:r>
    </w:p>
    <w:p>
      <w:pPr>
        <w:spacing w:after="0"/>
        <w:ind w:left="0"/>
        <w:jc w:val="both"/>
      </w:pPr>
      <w:r>
        <w:rPr>
          <w:rFonts w:ascii="Times New Roman"/>
          <w:b w:val="false"/>
          <w:i w:val="false"/>
          <w:color w:val="000000"/>
          <w:sz w:val="28"/>
        </w:rPr>
        <w:t xml:space="preserve">
      Елдің атауы ______________________________________________________________ </w:t>
      </w:r>
    </w:p>
    <w:p>
      <w:pPr>
        <w:spacing w:after="0"/>
        <w:ind w:left="0"/>
        <w:jc w:val="both"/>
      </w:pPr>
      <w:r>
        <w:rPr>
          <w:rFonts w:ascii="Times New Roman"/>
          <w:b w:val="false"/>
          <w:i w:val="false"/>
          <w:color w:val="000000"/>
          <w:sz w:val="28"/>
        </w:rPr>
        <w:t xml:space="preserve">
      Валютаның атауы _________________________________________________________ </w:t>
      </w:r>
    </w:p>
    <w:p>
      <w:pPr>
        <w:spacing w:after="0"/>
        <w:ind w:left="0"/>
        <w:jc w:val="both"/>
      </w:pPr>
      <w:r>
        <w:rPr>
          <w:rFonts w:ascii="Times New Roman"/>
          <w:b w:val="false"/>
          <w:i w:val="false"/>
          <w:color w:val="000000"/>
          <w:sz w:val="28"/>
        </w:rPr>
        <w:t xml:space="preserve">
      Валютадағы операцияның атауы 1еуро/АҚШ доллары үшін теңгенің Қазақстан </w:t>
      </w:r>
    </w:p>
    <w:p>
      <w:pPr>
        <w:spacing w:after="0"/>
        <w:ind w:left="0"/>
        <w:jc w:val="both"/>
      </w:pPr>
      <w:r>
        <w:rPr>
          <w:rFonts w:ascii="Times New Roman"/>
          <w:b w:val="false"/>
          <w:i w:val="false"/>
          <w:color w:val="000000"/>
          <w:sz w:val="28"/>
        </w:rPr>
        <w:t xml:space="preserve">
      Республикасының Ұлттық Банктегі бағамы теңгедегі баламасы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20____жыл_________________ қарызы </w:t>
      </w:r>
    </w:p>
    <w:p>
      <w:pPr>
        <w:spacing w:after="0"/>
        <w:ind w:left="0"/>
        <w:jc w:val="both"/>
      </w:pPr>
      <w:r>
        <w:rPr>
          <w:rFonts w:ascii="Times New Roman"/>
          <w:b w:val="false"/>
          <w:i w:val="false"/>
          <w:color w:val="000000"/>
          <w:sz w:val="28"/>
        </w:rPr>
        <w:t xml:space="preserve">
      № шығыс кассалық ордері бойынша __________________________________ алынды. </w:t>
      </w:r>
    </w:p>
    <w:p>
      <w:pPr>
        <w:spacing w:after="0"/>
        <w:ind w:left="0"/>
        <w:jc w:val="both"/>
      </w:pPr>
      <w:r>
        <w:rPr>
          <w:rFonts w:ascii="Times New Roman"/>
          <w:b w:val="false"/>
          <w:i w:val="false"/>
          <w:color w:val="000000"/>
          <w:sz w:val="28"/>
        </w:rPr>
        <w:t xml:space="preserve">
      Барлығы __________________________________________________________ алынды </w:t>
      </w:r>
    </w:p>
    <w:p>
      <w:pPr>
        <w:spacing w:after="0"/>
        <w:ind w:left="0"/>
        <w:jc w:val="both"/>
      </w:pPr>
      <w:r>
        <w:rPr>
          <w:rFonts w:ascii="Times New Roman"/>
          <w:b w:val="false"/>
          <w:i w:val="false"/>
          <w:color w:val="000000"/>
          <w:sz w:val="28"/>
        </w:rPr>
        <w:t xml:space="preserve">
      Шығыстар ________________________________________________________________ </w:t>
      </w:r>
    </w:p>
    <w:p>
      <w:pPr>
        <w:spacing w:after="0"/>
        <w:ind w:left="0"/>
        <w:jc w:val="both"/>
      </w:pPr>
      <w:r>
        <w:rPr>
          <w:rFonts w:ascii="Times New Roman"/>
          <w:b w:val="false"/>
          <w:i w:val="false"/>
          <w:color w:val="000000"/>
          <w:sz w:val="28"/>
        </w:rPr>
        <w:t xml:space="preserve">
      20______жыл ______________ № сметасы бойынша қалдық ______ </w:t>
      </w:r>
    </w:p>
    <w:p>
      <w:pPr>
        <w:spacing w:after="0"/>
        <w:ind w:left="0"/>
        <w:jc w:val="both"/>
      </w:pPr>
      <w:r>
        <w:rPr>
          <w:rFonts w:ascii="Times New Roman"/>
          <w:b w:val="false"/>
          <w:i w:val="false"/>
          <w:color w:val="000000"/>
          <w:sz w:val="28"/>
        </w:rPr>
        <w:t xml:space="preserve">
      Оның ішінде авиабилеттер: </w:t>
      </w:r>
    </w:p>
    <w:p>
      <w:pPr>
        <w:spacing w:after="0"/>
        <w:ind w:left="0"/>
        <w:jc w:val="both"/>
      </w:pPr>
      <w:r>
        <w:rPr>
          <w:rFonts w:ascii="Times New Roman"/>
          <w:b w:val="false"/>
          <w:i w:val="false"/>
          <w:color w:val="000000"/>
          <w:sz w:val="28"/>
        </w:rPr>
        <w:t>
      Мынадай сомаға: есеп берді.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субшот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іссапарға жіберілген адамның/есеп берушінің қолы </w:t>
      </w:r>
    </w:p>
    <w:p>
      <w:pPr>
        <w:spacing w:after="0"/>
        <w:ind w:left="0"/>
        <w:jc w:val="both"/>
      </w:pPr>
      <w:r>
        <w:rPr>
          <w:rFonts w:ascii="Times New Roman"/>
          <w:b w:val="false"/>
          <w:i w:val="false"/>
          <w:color w:val="000000"/>
          <w:sz w:val="28"/>
        </w:rPr>
        <w:t xml:space="preserve">
      Күні ____________________________________________________________ </w:t>
      </w:r>
    </w:p>
    <w:p>
      <w:pPr>
        <w:spacing w:after="0"/>
        <w:ind w:left="0"/>
        <w:jc w:val="both"/>
      </w:pPr>
      <w:r>
        <w:rPr>
          <w:rFonts w:ascii="Times New Roman"/>
          <w:b w:val="false"/>
          <w:i w:val="false"/>
          <w:color w:val="000000"/>
          <w:sz w:val="28"/>
        </w:rPr>
        <w:t xml:space="preserve">
      Аванстық есепті қабылдаған _______________________________________ </w:t>
      </w:r>
    </w:p>
    <w:p>
      <w:pPr>
        <w:spacing w:after="0"/>
        <w:ind w:left="0"/>
        <w:jc w:val="both"/>
      </w:pPr>
      <w:r>
        <w:rPr>
          <w:rFonts w:ascii="Times New Roman"/>
          <w:b w:val="false"/>
          <w:i w:val="false"/>
          <w:color w:val="000000"/>
          <w:sz w:val="28"/>
        </w:rPr>
        <w:t xml:space="preserve">
      Аванстық есепті тексерген _________________________________________ </w:t>
      </w:r>
    </w:p>
    <w:p>
      <w:pPr>
        <w:spacing w:after="0"/>
        <w:ind w:left="0"/>
        <w:jc w:val="both"/>
      </w:pPr>
      <w:r>
        <w:rPr>
          <w:rFonts w:ascii="Times New Roman"/>
          <w:b w:val="false"/>
          <w:i w:val="false"/>
          <w:color w:val="000000"/>
          <w:sz w:val="28"/>
        </w:rPr>
        <w:t xml:space="preserve">
      Басқарма басшысы _______________________________________________ </w:t>
      </w:r>
    </w:p>
    <w:p>
      <w:pPr>
        <w:spacing w:after="0"/>
        <w:ind w:left="0"/>
        <w:jc w:val="both"/>
      </w:pPr>
      <w:r>
        <w:rPr>
          <w:rFonts w:ascii="Times New Roman"/>
          <w:b w:val="false"/>
          <w:i w:val="false"/>
          <w:color w:val="000000"/>
          <w:sz w:val="28"/>
        </w:rPr>
        <w:t xml:space="preserve">
      Аванстық есеп іссапар аяқталғаннан кейін үш күннен </w:t>
      </w:r>
    </w:p>
    <w:p>
      <w:pPr>
        <w:spacing w:after="0"/>
        <w:ind w:left="0"/>
        <w:jc w:val="both"/>
      </w:pPr>
      <w:r>
        <w:rPr>
          <w:rFonts w:ascii="Times New Roman"/>
          <w:b w:val="false"/>
          <w:i w:val="false"/>
          <w:color w:val="000000"/>
          <w:sz w:val="28"/>
        </w:rPr>
        <w:t>
      кешіктірілмей ұсынылады парақтың сыртқы беті</w:t>
      </w:r>
    </w:p>
    <w:p>
      <w:pPr>
        <w:spacing w:after="0"/>
        <w:ind w:left="0"/>
        <w:jc w:val="both"/>
      </w:pPr>
      <w:r>
        <w:rPr>
          <w:rFonts w:ascii="Times New Roman"/>
          <w:b w:val="false"/>
          <w:i w:val="false"/>
          <w:color w:val="000000"/>
          <w:sz w:val="28"/>
        </w:rPr>
        <w:t>
      Шығындарды толық таратып көрсету (шетел валютасында)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іссапарға жіберілген адамның/есеп берушінің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барлық есептерге растаушы құжаттар қоса беріледі </w:t>
      </w:r>
    </w:p>
    <w:p>
      <w:pPr>
        <w:spacing w:after="0"/>
        <w:ind w:left="0"/>
        <w:jc w:val="both"/>
      </w:pPr>
      <w:r>
        <w:rPr>
          <w:rFonts w:ascii="Times New Roman"/>
          <w:b w:val="false"/>
          <w:i w:val="false"/>
          <w:color w:val="000000"/>
          <w:sz w:val="28"/>
        </w:rPr>
        <w:t xml:space="preserve">
      Өкілдік шығыстар Қазақстан Республикасының Президенті Кеңсесі Бастығының, </w:t>
      </w:r>
    </w:p>
    <w:p>
      <w:pPr>
        <w:spacing w:after="0"/>
        <w:ind w:left="0"/>
        <w:jc w:val="both"/>
      </w:pPr>
      <w:r>
        <w:rPr>
          <w:rFonts w:ascii="Times New Roman"/>
          <w:b w:val="false"/>
          <w:i w:val="false"/>
          <w:color w:val="000000"/>
          <w:sz w:val="28"/>
        </w:rPr>
        <w:t xml:space="preserve">
      Қазақстан Республикасының Премьер-Министрі Кеңсесі Басшысы орынбасарының, </w:t>
      </w:r>
    </w:p>
    <w:p>
      <w:pPr>
        <w:spacing w:after="0"/>
        <w:ind w:left="0"/>
        <w:jc w:val="both"/>
      </w:pPr>
      <w:r>
        <w:rPr>
          <w:rFonts w:ascii="Times New Roman"/>
          <w:b w:val="false"/>
          <w:i w:val="false"/>
          <w:color w:val="000000"/>
          <w:sz w:val="28"/>
        </w:rPr>
        <w:t xml:space="preserve">
      Сыртқы істер министрлігінің Аппарат басшысының, Қазақстан Республикасының </w:t>
      </w:r>
    </w:p>
    <w:p>
      <w:pPr>
        <w:spacing w:after="0"/>
        <w:ind w:left="0"/>
        <w:jc w:val="both"/>
      </w:pPr>
      <w:r>
        <w:rPr>
          <w:rFonts w:ascii="Times New Roman"/>
          <w:b w:val="false"/>
          <w:i w:val="false"/>
          <w:color w:val="000000"/>
          <w:sz w:val="28"/>
        </w:rPr>
        <w:t xml:space="preserve">
      Орталық сайлау комиссиясы төрағасының немесе мемлекеттік органдардың </w:t>
      </w:r>
    </w:p>
    <w:p>
      <w:pPr>
        <w:spacing w:after="0"/>
        <w:ind w:left="0"/>
        <w:jc w:val="both"/>
      </w:pPr>
      <w:r>
        <w:rPr>
          <w:rFonts w:ascii="Times New Roman"/>
          <w:b w:val="false"/>
          <w:i w:val="false"/>
          <w:color w:val="000000"/>
          <w:sz w:val="28"/>
        </w:rPr>
        <w:t xml:space="preserve">
      лауазымды адамдарын жіберген кезде өкілеттік берілген адамның қолы елтаңбалық </w:t>
      </w:r>
    </w:p>
    <w:p>
      <w:pPr>
        <w:spacing w:after="0"/>
        <w:ind w:left="0"/>
        <w:jc w:val="both"/>
      </w:pPr>
      <w:r>
        <w:rPr>
          <w:rFonts w:ascii="Times New Roman"/>
          <w:b w:val="false"/>
          <w:i w:val="false"/>
          <w:color w:val="000000"/>
          <w:sz w:val="28"/>
        </w:rPr>
        <w:t>
      мөрмен расталған актіге сәйкес есептен шығарылады. Ескерту Қосымша төленді: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Авиабилет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