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e0f7" w14:textId="036e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27 наурыздағы № 138 бұйрығы. Қазақстан Республикасының Әділет министрлігінде 2021 жылғы 30 наурызда № 22423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сертификаттарын беру қағидаларын бекіту туралы" Қазақстан Республикасының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2019 жылғы 26 маусымда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сертификаттарын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"Тұрғын үй сертификатының сомасы әрбір алушы үшін 1,5 млн. (бір миллион бес жүз мың) теңгеден аспайтын бірыңғай мөлшерде айқындалады.";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 </w:t>
      </w:r>
    </w:p>
    <w:bookmarkStart w:name="z7" w:id="4"/>
    <w:p>
      <w:pPr>
        <w:spacing w:after="0"/>
        <w:ind w:left="0"/>
        <w:jc w:val="both"/>
      </w:pPr>
      <w:r>
        <w:rPr>
          <w:rFonts w:ascii="Times New Roman"/>
          <w:b w:val="false"/>
          <w:i w:val="false"/>
          <w:color w:val="000000"/>
          <w:sz w:val="28"/>
        </w:rPr>
        <w:t xml:space="preserve">
      "6. Тұрғын үй сертификаты әлеуметтік көмек ретінде өтініш берушіде және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салығын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күнкөріс деңгейінің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 </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