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f9bb" w14:textId="aa7f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ақпараттық ресурстарды сақтаудың бірыңғай ұлттық резервтік платформасының жұмыс істеу қағидаларын бекіту туралы" Қазақстан Республикасының Қорғаныс және аэроғарыш өнеркәсібі министрінің 2018 жылғы 16 наурыздағы № 44/НҚ бұйрығына өзгеріс енгізу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2021 жылғы 19 наурыздағы № 95/НҚ бұйрығы. Қазақстан Республикасының Әділет министрлігінде 2021 жылғы 27 наурызда № 22401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ақпараттық ресурстарды сақтаудың бірыңғай ұлттық резервтік платформасының жұмыс істеу қағидаларын бекіту туралы" Қазақстан Республикасының Қорғаныс және аэроғарыш өнеркәсібі министрінің 2018 жылғы 16 наурыздағы № 44/НҚ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16857 болып тіркелген, 2018 жылғы 14 мамырда Қазақстан Республикасының нормативтік құқықтық актілерінің эталондық бақылау банкінде электрондық түрде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ақпараттық ресурстарды сақтаудың бірыңғай ұлттық резервтік платформасының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(бұдан әрі –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Ақпараттық қауіпсіздіктің ұлттық үйлестіру орталығы (бұдан әрі – АҚҰҮО) – "Мемлекеттік техникалық қызмет" акционерлік қоғамының құрылымдық бөлімшесі;</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 (бұдан әрі – АКИАМО) – ақпараттық-коммуникациялық инфрақұрылымның аса маңызды объектілері – жұмыс істеуінің бұзылуы немесе тоқтауы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p>
      <w:pPr>
        <w:spacing w:after="0"/>
        <w:ind w:left="0"/>
        <w:jc w:val="both"/>
      </w:pPr>
      <w:r>
        <w:rPr>
          <w:rFonts w:ascii="Times New Roman"/>
          <w:b w:val="false"/>
          <w:i w:val="false"/>
          <w:color w:val="000000"/>
          <w:sz w:val="28"/>
        </w:rPr>
        <w:t>
      4) жедел резервтеу – қосымша бағдарламалық және техникалық құралдарды пайдалану және оларды белсенді режимде ұстау және (немесе) нақты уақыт режимінде (немесе 1 сағатқа кідірумен нақты уақытқа жақын) өзгерістерді беруді және ақпараттың сақталуын қамтамасыз ету;</w:t>
      </w:r>
    </w:p>
    <w:p>
      <w:pPr>
        <w:spacing w:after="0"/>
        <w:ind w:left="0"/>
        <w:jc w:val="both"/>
      </w:pPr>
      <w:r>
        <w:rPr>
          <w:rFonts w:ascii="Times New Roman"/>
          <w:b w:val="false"/>
          <w:i w:val="false"/>
          <w:color w:val="000000"/>
          <w:sz w:val="28"/>
        </w:rPr>
        <w:t>
      5) мемлекеттік органдардың бірыңғай көлік ортасы (бұдан әрі – МО БКО) – "электрондық үкіметтің" ақпараттық 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p>
      <w:pPr>
        <w:spacing w:after="0"/>
        <w:ind w:left="0"/>
        <w:jc w:val="both"/>
      </w:pPr>
      <w:r>
        <w:rPr>
          <w:rFonts w:ascii="Times New Roman"/>
          <w:b w:val="false"/>
          <w:i w:val="false"/>
          <w:color w:val="000000"/>
          <w:sz w:val="28"/>
        </w:rPr>
        <w:t>
      6) резервтік көшірме – деректер базасын қалпына келтіруге және қажет болған кезде қолданбалы бағдарламалық қамтылымды жоғалтқан, бүлдірген, бұзған немесе заңсыз өзгерткен және алып тастаған жағдайда оның бастапқы түрінде қалпына келтіруге арналған деректер базасының көшірмесін және қажет болған кезде электрондық жеткізгіштегі қолданбалы бағдарламалық қамтылымды жасаудың сәтті аяқталған процесінің нәтижесі;</w:t>
      </w:r>
    </w:p>
    <w:p>
      <w:pPr>
        <w:spacing w:after="0"/>
        <w:ind w:left="0"/>
        <w:jc w:val="both"/>
      </w:pPr>
      <w:r>
        <w:rPr>
          <w:rFonts w:ascii="Times New Roman"/>
          <w:b w:val="false"/>
          <w:i w:val="false"/>
          <w:color w:val="000000"/>
          <w:sz w:val="28"/>
        </w:rPr>
        <w:t>
      7) ұзақ мерзімді сақтау – электрондық ақпараттық ресурстардың резервтік көшірмелерін екі жылдан артық сақтау мерзімімен электрондық ақпараттық ресурстарды сақтаудың бірыңғай ұлттық резервтік платформасына бір реттік беру;</w:t>
      </w:r>
    </w:p>
    <w:p>
      <w:pPr>
        <w:spacing w:after="0"/>
        <w:ind w:left="0"/>
        <w:jc w:val="both"/>
      </w:pPr>
      <w:r>
        <w:rPr>
          <w:rFonts w:ascii="Times New Roman"/>
          <w:b w:val="false"/>
          <w:i w:val="false"/>
          <w:color w:val="000000"/>
          <w:sz w:val="28"/>
        </w:rPr>
        <w:t>
      8) іске қосусыз резервтеу – деректерді қалпына келтіру мүмкіндігін қамтамасыз ету мақсатында операциялық жүйенің құралдарымен жұмыс істеп тұрған немесе сөндірілген электрондық ақпараттық ресурстан резервтік көшірме жасау;</w:t>
      </w:r>
    </w:p>
    <w:p>
      <w:pPr>
        <w:spacing w:after="0"/>
        <w:ind w:left="0"/>
        <w:jc w:val="both"/>
      </w:pPr>
      <w:r>
        <w:rPr>
          <w:rFonts w:ascii="Times New Roman"/>
          <w:b w:val="false"/>
          <w:i w:val="false"/>
          <w:color w:val="000000"/>
          <w:sz w:val="28"/>
        </w:rPr>
        <w:t>
      9) электрондық ақпараттық ресурстар (бұдан әрі – ЭАР) – электрондық-цифрлық нысанда ұсынылған және электрондық тасымалдауышта, интернет-ресурста және (немесе) ақпараттық жүйеде қамтылған ақпарат;</w:t>
      </w:r>
    </w:p>
    <w:p>
      <w:pPr>
        <w:spacing w:after="0"/>
        <w:ind w:left="0"/>
        <w:jc w:val="both"/>
      </w:pPr>
      <w:r>
        <w:rPr>
          <w:rFonts w:ascii="Times New Roman"/>
          <w:b w:val="false"/>
          <w:i w:val="false"/>
          <w:color w:val="000000"/>
          <w:sz w:val="28"/>
        </w:rPr>
        <w:t>
      10) электрондық ақпараттық ресурстарды сақтаудың бірыңғай ұлттық резервтік платформасы (бұдан әрі – БҰРП) – сақтау үшін және қажет болған жағдайда деректерді қалпына келтіру мақсатында электрондық ақпараттық ресурстардың резервтік көшірмелерін сақтауға арналған аппараттық-бағдарламалық кешен;</w:t>
      </w:r>
    </w:p>
    <w:p>
      <w:pPr>
        <w:spacing w:after="0"/>
        <w:ind w:left="0"/>
        <w:jc w:val="both"/>
      </w:pPr>
      <w:r>
        <w:rPr>
          <w:rFonts w:ascii="Times New Roman"/>
          <w:b w:val="false"/>
          <w:i w:val="false"/>
          <w:color w:val="000000"/>
          <w:sz w:val="28"/>
        </w:rPr>
        <w:t>
      11) ІP VPN – функционалдық мүмкіндіктер мен сервистерді қорғауды қамтамасыз ету үшін криптографиялық әдістер қолданылатын TCP/ІP хаттамасы бойынша клиент объектілері арасындағы деректер беруді ұйымдастыру үшін, байланыс провайдерінің желілік инфрақұрылымы негізінде құрылған деректер берудің виртуалды жеке желісі".</w:t>
      </w:r>
    </w:p>
    <w:bookmarkStart w:name="z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