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9af29" w14:textId="519af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15 наурыздағы № 50 қаулысы. Қазақстан Республикасының Әділет министрлігінде 2021 жылғы 19 наурызда № 22370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Заңы 31-бабының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42-бабы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бөлігіне, "Қазақстан Республикасындағы кредиттік бюролар және кредиттік тарихты қалыптастыру туралы" 2004 жылғы 6 шілдедегі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3) тармақшасына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Қазақстан Республикасының қаржы нарығын реттеу мәселелері бойынша өзгерістер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агенттігінің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2021 жылғы 15 наурыздағы</w:t>
            </w:r>
            <w:r>
              <w:br/>
            </w:r>
            <w:r>
              <w:rPr>
                <w:rFonts w:ascii="Times New Roman"/>
                <w:b w:val="false"/>
                <w:i w:val="false"/>
                <w:color w:val="000000"/>
                <w:sz w:val="20"/>
              </w:rPr>
              <w:t xml:space="preserve">№ 50 Қаулыға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Республикасының қаржы нарығын реттеу мәселелері бойынша өзгерістер енгізілетін нормативтік құқықтық актілерінің тізбесі</w:t>
      </w:r>
    </w:p>
    <w:bookmarkEnd w:id="8"/>
    <w:bookmarkStart w:name="z11" w:id="9"/>
    <w:p>
      <w:pPr>
        <w:spacing w:after="0"/>
        <w:ind w:left="0"/>
        <w:jc w:val="both"/>
      </w:pPr>
      <w:r>
        <w:rPr>
          <w:rFonts w:ascii="Times New Roman"/>
          <w:b w:val="false"/>
          <w:i w:val="false"/>
          <w:color w:val="000000"/>
          <w:sz w:val="28"/>
        </w:rPr>
        <w:t xml:space="preserve">
      1. "Ақпарат берушілердің кредиттік бюроларға ақпарат беру тәртібінің шарттары мен ең төмен талаптарын, Кредиттік тарих субъектілерінің өздері туралы ақпаратты кредиттік бюроларға (мемлекет қатысатын кредиттік бюроны қоспағанда) беруге келісімін ресімдеу, кредиттік бюродан кредиттік есепті беруге келісімін ресімдеу қағидаларын, сондай-ақ Кредиттік есепті берудің қағидалары мен шарттарын бекіту туралы" Қазақстан Республикасы Ұлттық Банкі Басқармасының 2017 жылғы 27 наурыздағы № 53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15115 болып тіркелген, 2017 жылғы 6 маусымда Қазақстан Республикасы нормативтік құқықтық актілерінің эталондық бақылау банкінде жарияланған) мынадай өзгеріс енгізілсін:</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Кредиттік есепті берудің қағидалары мен </w:t>
      </w:r>
      <w:r>
        <w:rPr>
          <w:rFonts w:ascii="Times New Roman"/>
          <w:b w:val="false"/>
          <w:i w:val="false"/>
          <w:color w:val="000000"/>
          <w:sz w:val="28"/>
        </w:rPr>
        <w:t>шарттарында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24-бабында</w:t>
      </w:r>
      <w:r>
        <w:rPr>
          <w:rFonts w:ascii="Times New Roman"/>
          <w:b w:val="false"/>
          <w:i w:val="false"/>
          <w:color w:val="000000"/>
          <w:sz w:val="28"/>
        </w:rPr>
        <w:t xml:space="preserve"> көрсетілген ақпарат қамтылған кредиттік есепті кредиттік бюро Заңның </w:t>
      </w:r>
      <w:r>
        <w:rPr>
          <w:rFonts w:ascii="Times New Roman"/>
          <w:b w:val="false"/>
          <w:i w:val="false"/>
          <w:color w:val="000000"/>
          <w:sz w:val="28"/>
        </w:rPr>
        <w:t>29-бабының</w:t>
      </w:r>
      <w:r>
        <w:rPr>
          <w:rFonts w:ascii="Times New Roman"/>
          <w:b w:val="false"/>
          <w:i w:val="false"/>
          <w:color w:val="000000"/>
          <w:sz w:val="28"/>
        </w:rPr>
        <w:t xml:space="preserve"> 1-тармағында көзделген негіздер бойынша оны алуға құқығы бар кредиттік есепті алушыға осы қаулымен бекітілген Кредиттік тарих субъектілерінің өздері туралы ақпаратты кредиттік бюроларға (мемлекет қатысатын кредиттік бюроны қоспағанда) беруге келісімін ресімдеу, кредиттік бюродан кредиттік есепті беруге келісімін ресімдеу қағидаларының 8-тармағына сәйкес ресімделген кредиттік тарих субъектісінің кредиттік бюродан кредиттік есепті беруге келісімі болғанда электрондық немесе қағаз тасымалдағышта береді.</w:t>
      </w:r>
    </w:p>
    <w:bookmarkEnd w:id="11"/>
    <w:p>
      <w:pPr>
        <w:spacing w:after="0"/>
        <w:ind w:left="0"/>
        <w:jc w:val="both"/>
      </w:pPr>
      <w:r>
        <w:rPr>
          <w:rFonts w:ascii="Times New Roman"/>
          <w:b w:val="false"/>
          <w:i w:val="false"/>
          <w:color w:val="000000"/>
          <w:sz w:val="28"/>
        </w:rPr>
        <w:t>
      Күнтізбелік 90 (тоқсан) күннен аса мерзімінің өтуіне жол берілген кредит (банктік қарыз немесе микрокредит) бойынша кредиттік есепті берген кезде кредиттік бюро кредиттік тарих субъектісі (жеке тұлға) кредитті өтегеннен кейін күнтізбелік 12 (он екі) ай өткен және көрсетілген кезең ішінде кредиттер бойынша күнтізбелік 30 (отыз) күннен асатын уақытқа мерзімнің өтуіне жол бермеген күннен кейінгі күнгі жағдай бойынша кредиттік есепте кредиттің "оңалтылған" деген мәртебесін көрсетуді қамтамасыз етеді.</w:t>
      </w:r>
    </w:p>
    <w:p>
      <w:pPr>
        <w:spacing w:after="0"/>
        <w:ind w:left="0"/>
        <w:jc w:val="both"/>
      </w:pPr>
      <w:r>
        <w:rPr>
          <w:rFonts w:ascii="Times New Roman"/>
          <w:b w:val="false"/>
          <w:i w:val="false"/>
          <w:color w:val="000000"/>
          <w:sz w:val="28"/>
        </w:rPr>
        <w:t xml:space="preserve">
      Кредиттік есепте соңғы ақпараты Заңның </w:t>
      </w:r>
      <w:r>
        <w:rPr>
          <w:rFonts w:ascii="Times New Roman"/>
          <w:b w:val="false"/>
          <w:i w:val="false"/>
          <w:color w:val="000000"/>
          <w:sz w:val="28"/>
        </w:rPr>
        <w:t>14-бабының</w:t>
      </w:r>
      <w:r>
        <w:rPr>
          <w:rFonts w:ascii="Times New Roman"/>
          <w:b w:val="false"/>
          <w:i w:val="false"/>
          <w:color w:val="000000"/>
          <w:sz w:val="28"/>
        </w:rPr>
        <w:t xml:space="preserve"> 2-тармағында белгіленген мерзімнен ерте алынған кредит бойынша ақпарат көрсетілмейді.".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күшін жою көзделген - ҚР Қаржы нарығын реттеу және дамыту агенттігі Басқармасының 15.05.2026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 Ұлттық Банкі Басқармасының 2017 жылғы 28 шілдедегі № 136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15541 болып тіркелген, 2017 жылғы 7 қыркүйекте Қазақстан Республикасы нормативтік құқықтық актілерінің эталондық бақылау банкінде жарияланған) мынадай өзгеріс енгізілсін:</w:t>
      </w:r>
    </w:p>
    <w:bookmarkStart w:name="z16" w:id="12"/>
    <w:p>
      <w:pPr>
        <w:spacing w:after="0"/>
        <w:ind w:left="0"/>
        <w:jc w:val="both"/>
      </w:pPr>
      <w:r>
        <w:rPr>
          <w:rFonts w:ascii="Times New Roman"/>
          <w:b w:val="false"/>
          <w:i w:val="false"/>
          <w:color w:val="000000"/>
          <w:sz w:val="28"/>
        </w:rPr>
        <w:t xml:space="preserve">
      көрсетілген қаулымен бекітілген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xml:space="preserve">
      "19. Қарыз алушы банкке шарттың талаптарына өзгерістер енгізу туралы жазбаша өтінішпен жүгінген жағдайда, банк борышкердің жазбаша өтінішін алған күннен кейін күнтізбелік 15 (он бес) күн ішінде ұсынылған банктік қарыз шартын өзгерту талаптарын қарайды және қарыз алушыға Банктер туралы заңның 36-бабының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шешімдердің бірін жазбаша нысанда хабарлайды.</w:t>
      </w:r>
    </w:p>
    <w:bookmarkEnd w:id="13"/>
    <w:p>
      <w:pPr>
        <w:spacing w:after="0"/>
        <w:ind w:left="0"/>
        <w:jc w:val="both"/>
      </w:pPr>
      <w:r>
        <w:rPr>
          <w:rFonts w:ascii="Times New Roman"/>
          <w:b w:val="false"/>
          <w:i w:val="false"/>
          <w:color w:val="000000"/>
          <w:sz w:val="28"/>
        </w:rPr>
        <w:t>
      Қарыз алушының ұсыныстарын банктің өтініштердің осындай түрін қарауға уәкілетті органы қарайды.</w:t>
      </w:r>
    </w:p>
    <w:p>
      <w:pPr>
        <w:spacing w:after="0"/>
        <w:ind w:left="0"/>
        <w:jc w:val="both"/>
      </w:pPr>
      <w:r>
        <w:rPr>
          <w:rFonts w:ascii="Times New Roman"/>
          <w:b w:val="false"/>
          <w:i w:val="false"/>
          <w:color w:val="000000"/>
          <w:sz w:val="28"/>
        </w:rPr>
        <w:t>
      Банктің ұсынған банктік қарыз шартын өзгерту талаптарына қарыз алушының жауап беру мерзімі банктің хатында көрсетіледі және кемінде күнтізбелік 15 (он бес) күнді құрайды.</w:t>
      </w:r>
    </w:p>
    <w:p>
      <w:pPr>
        <w:spacing w:after="0"/>
        <w:ind w:left="0"/>
        <w:jc w:val="both"/>
      </w:pPr>
      <w:r>
        <w:rPr>
          <w:rFonts w:ascii="Times New Roman"/>
          <w:b w:val="false"/>
          <w:i w:val="false"/>
          <w:color w:val="000000"/>
          <w:sz w:val="28"/>
        </w:rPr>
        <w:t>
      Негізгі борыш және (немесе) есептелген сыйақы бойынша күнтізбелік 90 (тоқсан) күннен аса мерзімі өткен берешегі бар қарыз алушы - жеке тұлға банкке оңалту рәсімін өткізу туралы өтінішпен жүгінген жағдайда, банк қарыз алушы - жеке тұлғаның оңалту рәсімін өткізу туралы өтінішін күнтізбелік 15 (он бес) күн ішінде қарайды. Қарыз алушы - жеке тұлғаның өтінішін банктің өтініштердің осындай түрін қарауға уәкілетті органы қарайды.</w:t>
      </w:r>
    </w:p>
    <w:p>
      <w:pPr>
        <w:spacing w:after="0"/>
        <w:ind w:left="0"/>
        <w:jc w:val="both"/>
      </w:pPr>
      <w:r>
        <w:rPr>
          <w:rFonts w:ascii="Times New Roman"/>
          <w:b w:val="false"/>
          <w:i w:val="false"/>
          <w:color w:val="000000"/>
          <w:sz w:val="28"/>
        </w:rPr>
        <w:t>
      Банк оң шешім қабылдаған жағдайда, банк қарыз алушы - жеке тұлғамен жасалған банктік қарыз шартында көзделген тәсілмен оған қарыз (қарыздар) бойынша төлемдердің жаңа кестесін, сондай-ақ қарызды қайта құрылымдау жөніндегі төмендегі бір немесе бірнеше шараны қамтитын, ұсынылған оңалту жоспарын жібереді:</w:t>
      </w:r>
    </w:p>
    <w:p>
      <w:pPr>
        <w:spacing w:after="0"/>
        <w:ind w:left="0"/>
        <w:jc w:val="both"/>
      </w:pPr>
      <w:r>
        <w:rPr>
          <w:rFonts w:ascii="Times New Roman"/>
          <w:b w:val="false"/>
          <w:i w:val="false"/>
          <w:color w:val="000000"/>
          <w:sz w:val="28"/>
        </w:rPr>
        <w:t>
      негізгі борышты және (немесе) сыйақыны өтеу үшін қарыз бойынша төлемдер кестесін өзгерту, оның ішінде қарыз бойынша төлемдердің жеңілдік берілген кезеңін кейіннен беру не ол кезеңнің мерзімін ұзарту;</w:t>
      </w:r>
    </w:p>
    <w:p>
      <w:pPr>
        <w:spacing w:after="0"/>
        <w:ind w:left="0"/>
        <w:jc w:val="both"/>
      </w:pPr>
      <w:r>
        <w:rPr>
          <w:rFonts w:ascii="Times New Roman"/>
          <w:b w:val="false"/>
          <w:i w:val="false"/>
          <w:color w:val="000000"/>
          <w:sz w:val="28"/>
        </w:rPr>
        <w:t>
      қарыз мерзімін ұзарту;</w:t>
      </w:r>
    </w:p>
    <w:p>
      <w:pPr>
        <w:spacing w:after="0"/>
        <w:ind w:left="0"/>
        <w:jc w:val="both"/>
      </w:pPr>
      <w:r>
        <w:rPr>
          <w:rFonts w:ascii="Times New Roman"/>
          <w:b w:val="false"/>
          <w:i w:val="false"/>
          <w:color w:val="000000"/>
          <w:sz w:val="28"/>
        </w:rPr>
        <w:t>
      қарыз бойынша төлем мерзімін жиынтығында күнтізбелік 30 (отыз) күннен асатын мерзімге кейінге қалдыру;</w:t>
      </w:r>
    </w:p>
    <w:p>
      <w:pPr>
        <w:spacing w:after="0"/>
        <w:ind w:left="0"/>
        <w:jc w:val="both"/>
      </w:pPr>
      <w:r>
        <w:rPr>
          <w:rFonts w:ascii="Times New Roman"/>
          <w:b w:val="false"/>
          <w:i w:val="false"/>
          <w:color w:val="000000"/>
          <w:sz w:val="28"/>
        </w:rPr>
        <w:t>
      қарыз бойынша негізгі борыштың және (немесе) сыйақының бір бөлігін кешіру;</w:t>
      </w:r>
    </w:p>
    <w:p>
      <w:pPr>
        <w:spacing w:after="0"/>
        <w:ind w:left="0"/>
        <w:jc w:val="both"/>
      </w:pPr>
      <w:r>
        <w:rPr>
          <w:rFonts w:ascii="Times New Roman"/>
          <w:b w:val="false"/>
          <w:i w:val="false"/>
          <w:color w:val="000000"/>
          <w:sz w:val="28"/>
        </w:rPr>
        <w:t>
      қарыз валютасын бір валютадан басқа валютаға өзгерту (конвертациялау) және (немесе) шетел валютасындағы қарыздар бойынша айырбастау бағамын белгілеу;</w:t>
      </w:r>
    </w:p>
    <w:p>
      <w:pPr>
        <w:spacing w:after="0"/>
        <w:ind w:left="0"/>
        <w:jc w:val="both"/>
      </w:pPr>
      <w:r>
        <w:rPr>
          <w:rFonts w:ascii="Times New Roman"/>
          <w:b w:val="false"/>
          <w:i w:val="false"/>
          <w:color w:val="000000"/>
          <w:sz w:val="28"/>
        </w:rPr>
        <w:t>
      қарыз бойынша жиынтығында күнтізбелік 30 (отыз) күннен асатын мерзімі өткен берешек болған жағдайда, кредит лимитін ұлғайту;</w:t>
      </w:r>
    </w:p>
    <w:p>
      <w:pPr>
        <w:spacing w:after="0"/>
        <w:ind w:left="0"/>
        <w:jc w:val="both"/>
      </w:pPr>
      <w:r>
        <w:rPr>
          <w:rFonts w:ascii="Times New Roman"/>
          <w:b w:val="false"/>
          <w:i w:val="false"/>
          <w:color w:val="000000"/>
          <w:sz w:val="28"/>
        </w:rPr>
        <w:t>
      сыйақы мөлшерлемесі өзгермелі қарыз бойынша базалық көрсеткіш мөлшерін өзгертуді қоспағанда, қарыз бойынша сыйақы мөлшерлемесін азайту;</w:t>
      </w:r>
    </w:p>
    <w:p>
      <w:pPr>
        <w:spacing w:after="0"/>
        <w:ind w:left="0"/>
        <w:jc w:val="both"/>
      </w:pPr>
      <w:r>
        <w:rPr>
          <w:rFonts w:ascii="Times New Roman"/>
          <w:b w:val="false"/>
          <w:i w:val="false"/>
          <w:color w:val="000000"/>
          <w:sz w:val="28"/>
        </w:rPr>
        <w:t>
      қарыз алушының банкке берілетін кепіл мүлкінің есебінен берешек сомасының өтелуі нәтижесінде қарыз бойынша берешек мөлшерін азайту.</w:t>
      </w:r>
    </w:p>
    <w:p>
      <w:pPr>
        <w:spacing w:after="0"/>
        <w:ind w:left="0"/>
        <w:jc w:val="both"/>
      </w:pPr>
      <w:r>
        <w:rPr>
          <w:rFonts w:ascii="Times New Roman"/>
          <w:b w:val="false"/>
          <w:i w:val="false"/>
          <w:color w:val="000000"/>
          <w:sz w:val="28"/>
        </w:rPr>
        <w:t>
      Банктің ұсынған банктік қарыз шартын өзгерту талаптарына қарыз алушының жауап беру мерзімі оңалту жоспарының жобасында көрсетіледі және кемінде күнтізбелік 15 (он бес) күнді құрайды.</w:t>
      </w:r>
    </w:p>
    <w:p>
      <w:pPr>
        <w:spacing w:after="0"/>
        <w:ind w:left="0"/>
        <w:jc w:val="both"/>
      </w:pPr>
      <w:r>
        <w:rPr>
          <w:rFonts w:ascii="Times New Roman"/>
          <w:b w:val="false"/>
          <w:i w:val="false"/>
          <w:color w:val="000000"/>
          <w:sz w:val="28"/>
        </w:rPr>
        <w:t>
      Қарыз алушы - жеке тұлғаның оңалту жоспарымен келісімі қарыз алушымен жасалған банктік қарыз шартында не банк ұсынған оңалту жоспарында көзделген тәсілмен белгіленеді.</w:t>
      </w:r>
    </w:p>
    <w:p>
      <w:pPr>
        <w:spacing w:after="0"/>
        <w:ind w:left="0"/>
        <w:jc w:val="both"/>
      </w:pPr>
      <w:r>
        <w:rPr>
          <w:rFonts w:ascii="Times New Roman"/>
          <w:b w:val="false"/>
          <w:i w:val="false"/>
          <w:color w:val="000000"/>
          <w:sz w:val="28"/>
        </w:rPr>
        <w:t xml:space="preserve">
      Оңалту жоспарын іске асыру кезеңінде банк Банктер туралы заңның 36-бабының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көзделген шараларды жүзеге асырмайды (шараларды жүзеге асыруды тоқтата тұрады).</w:t>
      </w:r>
    </w:p>
    <w:p>
      <w:pPr>
        <w:spacing w:after="0"/>
        <w:ind w:left="0"/>
        <w:jc w:val="both"/>
      </w:pPr>
      <w:r>
        <w:rPr>
          <w:rFonts w:ascii="Times New Roman"/>
          <w:b w:val="false"/>
          <w:i w:val="false"/>
          <w:color w:val="000000"/>
          <w:sz w:val="28"/>
        </w:rPr>
        <w:t xml:space="preserve">
      Банктің Банктер туралы заңның 36-бабының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көзделген шараларды қабылдауды қайта бастауы қарыз алушы - жеке тұлға оңалту жоспарын орындамаған жағдайда жүзеге асырылады.</w:t>
      </w:r>
    </w:p>
    <w:p>
      <w:pPr>
        <w:spacing w:after="0"/>
        <w:ind w:left="0"/>
        <w:jc w:val="both"/>
      </w:pPr>
      <w:r>
        <w:rPr>
          <w:rFonts w:ascii="Times New Roman"/>
          <w:b w:val="false"/>
          <w:i w:val="false"/>
          <w:color w:val="000000"/>
          <w:sz w:val="28"/>
        </w:rPr>
        <w:t>
      Қарыз алушы - жеке тұлға оңалту рәсімін өткізу туралы өтінішпен бес жылда бір рет жүгінеді.</w:t>
      </w:r>
    </w:p>
    <w:p>
      <w:pPr>
        <w:spacing w:after="0"/>
        <w:ind w:left="0"/>
        <w:jc w:val="both"/>
      </w:pPr>
      <w:r>
        <w:rPr>
          <w:rFonts w:ascii="Times New Roman"/>
          <w:b w:val="false"/>
          <w:i w:val="false"/>
          <w:color w:val="000000"/>
          <w:sz w:val="28"/>
        </w:rPr>
        <w:t>
      Банкке қарыз алушы - жеке тұлғаға одан өтінішіті алмай оңалту жоспарын ұсынуға жол беріледі.".</w:t>
      </w:r>
    </w:p>
    <w:bookmarkStart w:name="z19" w:id="14"/>
    <w:p>
      <w:pPr>
        <w:spacing w:after="0"/>
        <w:ind w:left="0"/>
        <w:jc w:val="both"/>
      </w:pPr>
      <w:r>
        <w:rPr>
          <w:rFonts w:ascii="Times New Roman"/>
          <w:b w:val="false"/>
          <w:i w:val="false"/>
          <w:color w:val="000000"/>
          <w:sz w:val="28"/>
        </w:rPr>
        <w:t xml:space="preserve">
      3. "Қазақстан Республикасының қаржы нарығын реттеу мәселелері бойынша кейбір нормативтік құқықтық актілеріне өзгерістер мен толықтыру енгізу және Қазақстан Республикасының кейбір нормативтік құқықтық актілерінің жекелеген нормаларының қолданылуын тоқтата тұру туралы" Қазақстан Республикасының Қаржы нарығын реттеу және дамыту агенттігі Басқармасының 2020 жылғы 30 қазандағы № 106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21554 болып тіркелген, 2020 жылғы 3 қарашада Қазақстан Республикасы нормативтік құқықтық актілерінің эталондық бақылау банкінде жарияланған) мынадай өзгерістер енгізілсін:</w:t>
      </w:r>
    </w:p>
    <w:bookmarkEnd w:id="14"/>
    <w:bookmarkStart w:name="z20" w:id="1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қаржы нарығын реттеу мәселелері бойынша өзгерістер мен толықтыру енгізілетін нормативтік құқықтық актілерінің тізбесіне </w:t>
      </w:r>
      <w:r>
        <w:rPr>
          <w:rFonts w:ascii="Times New Roman"/>
          <w:b w:val="false"/>
          <w:i w:val="false"/>
          <w:color w:val="000000"/>
          <w:sz w:val="28"/>
        </w:rPr>
        <w:t>5-қосымша</w:t>
      </w:r>
      <w:r>
        <w:rPr>
          <w:rFonts w:ascii="Times New Roman"/>
          <w:b w:val="false"/>
          <w:i w:val="false"/>
          <w:color w:val="000000"/>
          <w:sz w:val="28"/>
        </w:rPr>
        <w:t xml:space="preserve"> Қазақстан Республикасының қаржы нарығын реттеу мәселелері бойынша өзгерістер енгізілетін нормативтік құқықтық актілерінің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енгізілетін нормативтік </w:t>
            </w:r>
            <w:r>
              <w:br/>
            </w:r>
            <w:r>
              <w:rPr>
                <w:rFonts w:ascii="Times New Roman"/>
                <w:b w:val="false"/>
                <w:i w:val="false"/>
                <w:color w:val="000000"/>
                <w:sz w:val="20"/>
              </w:rPr>
              <w:t>құқықтық актілерінің</w:t>
            </w:r>
            <w:r>
              <w:br/>
            </w:r>
            <w:r>
              <w:rPr>
                <w:rFonts w:ascii="Times New Roman"/>
                <w:b w:val="false"/>
                <w:i w:val="false"/>
                <w:color w:val="000000"/>
                <w:sz w:val="20"/>
              </w:rPr>
              <w:t xml:space="preserve">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қаржы нарығын </w:t>
            </w:r>
            <w:r>
              <w:br/>
            </w:r>
            <w:r>
              <w:rPr>
                <w:rFonts w:ascii="Times New Roman"/>
                <w:b w:val="false"/>
                <w:i w:val="false"/>
                <w:color w:val="000000"/>
                <w:sz w:val="20"/>
              </w:rPr>
              <w:t xml:space="preserve">реттеу 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 xml:space="preserve">лимиттерінің нормативтік </w:t>
            </w:r>
            <w:r>
              <w:br/>
            </w:r>
            <w:r>
              <w:rPr>
                <w:rFonts w:ascii="Times New Roman"/>
                <w:b w:val="false"/>
                <w:i w:val="false"/>
                <w:color w:val="000000"/>
                <w:sz w:val="20"/>
              </w:rPr>
              <w:t xml:space="preserve">мәндері мен оларды есептеу </w:t>
            </w:r>
            <w:r>
              <w:br/>
            </w:r>
            <w:r>
              <w:rPr>
                <w:rFonts w:ascii="Times New Roman"/>
                <w:b w:val="false"/>
                <w:i w:val="false"/>
                <w:color w:val="000000"/>
                <w:sz w:val="20"/>
              </w:rPr>
              <w:t xml:space="preserve">әдістемелеріне, капиталының </w:t>
            </w:r>
            <w:r>
              <w:br/>
            </w:r>
            <w:r>
              <w:rPr>
                <w:rFonts w:ascii="Times New Roman"/>
                <w:b w:val="false"/>
                <w:i w:val="false"/>
                <w:color w:val="000000"/>
                <w:sz w:val="20"/>
              </w:rPr>
              <w:t>мөлшеріне</w:t>
            </w:r>
            <w:r>
              <w:br/>
            </w:r>
            <w:r>
              <w:rPr>
                <w:rFonts w:ascii="Times New Roman"/>
                <w:b w:val="false"/>
                <w:i w:val="false"/>
                <w:color w:val="000000"/>
                <w:sz w:val="20"/>
              </w:rPr>
              <w:t>5-қосымша</w:t>
            </w:r>
          </w:p>
        </w:tc>
      </w:tr>
    </w:tbl>
    <w:bookmarkStart w:name="z24" w:id="16"/>
    <w:p>
      <w:pPr>
        <w:spacing w:after="0"/>
        <w:ind w:left="0"/>
        <w:jc w:val="left"/>
      </w:pPr>
      <w:r>
        <w:rPr>
          <w:rFonts w:ascii="Times New Roman"/>
          <w:b/>
          <w:i w:val="false"/>
          <w:color w:val="000000"/>
        </w:rPr>
        <w:t xml:space="preserve"> Салымдардың кредиттік тәуекел дәрежесі бойынша мөлшерленген банк активтерінің кестесі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 төмен емес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Банкке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 төмен емес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салымдар және Ұлттық Банкке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валютасымен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органдарының салықтар мен бюджетке төленетін басқа да төлемдер бойынша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Ұлттық Банк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жергілікті атқарушы органдары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бағалы қағаздар рыногы туралы заңнамасына сәйкес "Қазақстанның Даму Банкі" акционерлік қоғамы, "Самұрық-Қазына" ұлттық әл-ауқат қоры", "Бәйтерек" ұлттық басқарушы холдингі", "Проблемалық кредиттер қоры" акционерлік қоғамдары шығарған бағалы қағаздар және Қазақстан Республикасының ұлттық валютасымен номинирленген Еуразиялық даму банкі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 төмен емес ұзақ мерзімді рейтингі немесе басқа рейтингтік агенттіктердің бірінің осыған ұқсас деңгейдегі рейтингі бар банктерге ашық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"AА-" төмен емес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"AА-" төмен емес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жатқызылған дебиторлық берешекті қоспағанда, Қазақстан Республикасының жергілікті атқарушы органдарының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 төмен емес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жергілікті атқарушы органдары шығарған мемлекеттік бағалы қағаздарын қоспағанда, Қазақстан Республикасының жергілікті атқарушы органдары шығарған мемлекеттік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"AA-"-тен төмен емес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Банк баланста ұстап тұратын және Standard &amp; Poor's агенттігінің "ААА"-тен "АА-"-ке дейінгі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"kzAAA"-тен "kzAA-"-ке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талапқа сәйкес келетін ипотекалық тұрғын үй қарыздары (осы кестенің 75, 77 және 78-жолдарында көрсетілген жеке тұлғаларға берілген қарыздарды қоспағанда): берілген ипотекалық тұрғын үй қарызы сомасының кепіл құнына қатынасы қоса алғанда кепіл құнының 50 (елу) пайызынан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тұлғаның сатып алу үшін белгіленген талаптарына сәйкес келетін ипотекалық тұрғын үй қарыздары, сондай-ақ олар бойынша сыйақылар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тұлғаға қайта берілген ипотекалық тұрғын үй қарыздары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талаптарға сәйкес келетін ипотекалық тұрғын үй қарыздары (осы кестенің 75, 77 және 78-жолдарында көрсетілген жеке тұлғаларға берілген қарыздарды қоспағанда): берілген ипотекалық тұрғын үй қарызы сомасының кепіл құнына қатынасы қоса алғанда кепіл құнының 51 (елу бір) пайызынан 85 (сексен бес) пайызына дейін қоса алғандағы шекте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 (осы кестенің 75, 77 және 78-жолдарында көрсетілген жеке тұлғаларға берілген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35 (отыз бес) пайыздан аз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74, 75, 76, 77 және 78-жолдарында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35 (отыз бес) пайыздан көп және 50 (елу) пайыздан аз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74, 75, 76, 77 және 78-жолдарында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50 (елу) пайыздан көп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74, 75, 76, 77 және 78-жолдарында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2015 жылғы 29 қазандағы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субъектілерге берілген, мынадай критерийлерге сәйкес келетін қарыздар:</w:t>
            </w:r>
          </w:p>
          <w:p>
            <w:pPr>
              <w:spacing w:after="20"/>
              <w:ind w:left="20"/>
              <w:jc w:val="both"/>
            </w:pPr>
            <w:r>
              <w:rPr>
                <w:rFonts w:ascii="Times New Roman"/>
                <w:b w:val="false"/>
                <w:i w:val="false"/>
                <w:color w:val="000000"/>
                <w:sz w:val="20"/>
              </w:rPr>
              <w:t>
1) қарыз сомасы меншікті капиталдың 0,02 (нөл бүтін жүзден екі) пайызынан аспайды;</w:t>
            </w:r>
          </w:p>
          <w:p>
            <w:pPr>
              <w:spacing w:after="20"/>
              <w:ind w:left="20"/>
              <w:jc w:val="both"/>
            </w:pPr>
            <w:r>
              <w:rPr>
                <w:rFonts w:ascii="Times New Roman"/>
                <w:b w:val="false"/>
                <w:i w:val="false"/>
                <w:color w:val="000000"/>
                <w:sz w:val="20"/>
              </w:rPr>
              <w:t>
2) қарыз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бастап "А-"-тен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агенттігінің "А+"-тен "А-"-ке дейінгі кредиттік рейтингі немесе басқа рейтингтік агенттіктердің бірінің осыған ұқсас деңгейдегі рейтингі немесе Standard &amp; Poor's агенттігінің ұлттық шәкілі бойынша "kzA+"-тен "kzA-"-ке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(қоса алғанда) борыштық рейтингі немесе басқа рейтингтік агенттіктердің бірінің осыған ұқсас деңгейіндегі рейтингі бар Қазақстан Республикасының резидент банктеріне немесе Standard &amp; Poor's агенттігінің "ВВВ-"-тен "ВВ+"-ке дейінгі (қоса алғанда)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енгізілген активтер бойынша есептелген сыйақы (осы кестенің 49 және 50-жолдарында көрсетілген активтер бойынша есептелген сыйақыны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борыштық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ұйымдарға, тиісті рейтингтік бағасы жоқ резидент ұйымдарға және Standard &amp; Poor's агенттігінің "ВВВ+"-тен "В-"-ке дейінгі борыштық рейтингі немесе басқа рейтингтік агенттіктердің бірінің осыған ұқсас деңгейдегі рейтингі бар бейрезидент-ұйымдарға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ұйымдарға, тиісті рейтингтік бағасы жоқ резидент ұйымдарға және Standard &amp; Poor's агенттігінің "ВВВ+"-тен "В-"-ке дейінгі борыштық рейтингі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 тарапынан тиісті хеджирлеу құралдарымен өтелмеген бейрезидент ұйымдарға 2016 жылғы 1 қаңтардан бастап берілген және шетел валютасында 1 (бір) жылдан астам мерзімге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жатқызылғандарды қоспағанда, жеке тұлғаларға 2016 жылғы 1 қаңтарға дейін берілген қарыздар, оның ішінде тұтынушылық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жатқызылғандарды қоспағанда және тиісті валюталық түсімі жоқ және (немесе) валюталық тәуекелдері қарыз алушы тарапынан тиісті хеджирлеу құралдарымен өтелмеген жеке тұлғаларға 2016 жылғы 1 қаңтардан бастап берілген және шетел валютасында 1 (бір) жылдан астам мерзімге берілген қарыздар, оның ішінде тұтынушылық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есептейтін төмендегі өлшемшарттардың біріне сәйкес келетін жеке тұлғаларға 2016 жылғы 1 қаңтар - 2019 жылғы 31 желтоқсан аралығында берілген қамтамасыз етілмеген қарыздар, оның ішінде тұтынушылық қарыздар:</w:t>
            </w:r>
          </w:p>
          <w:p>
            <w:pPr>
              <w:spacing w:after="20"/>
              <w:ind w:left="20"/>
              <w:jc w:val="both"/>
            </w:pPr>
            <w:r>
              <w:rPr>
                <w:rFonts w:ascii="Times New Roman"/>
                <w:b w:val="false"/>
                <w:i w:val="false"/>
                <w:color w:val="000000"/>
                <w:sz w:val="20"/>
              </w:rPr>
              <w:t>
2017 жылғы 1 қаңтар - 2019 жылғы 31 желтоқсан аралығында ай сайын қарыздарды мониторингтеу кезінде:</w:t>
            </w:r>
          </w:p>
          <w:p>
            <w:pPr>
              <w:spacing w:after="20"/>
              <w:ind w:left="20"/>
              <w:jc w:val="both"/>
            </w:pPr>
            <w:r>
              <w:rPr>
                <w:rFonts w:ascii="Times New Roman"/>
                <w:b w:val="false"/>
                <w:i w:val="false"/>
                <w:color w:val="000000"/>
                <w:sz w:val="20"/>
              </w:rPr>
              <w:t xml:space="preserve">
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Нормативтік құқықтық актілерді мемлекеттік тіркеу тізілімінде № 9125 болып тіркелген "Қаржы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 292 </w:t>
            </w:r>
            <w:r>
              <w:rPr>
                <w:rFonts w:ascii="Times New Roman"/>
                <w:b w:val="false"/>
                <w:i w:val="false"/>
                <w:color w:val="000000"/>
                <w:sz w:val="20"/>
              </w:rPr>
              <w:t>қаулысына</w:t>
            </w:r>
            <w:r>
              <w:rPr>
                <w:rFonts w:ascii="Times New Roman"/>
                <w:b w:val="false"/>
                <w:i w:val="false"/>
                <w:color w:val="000000"/>
                <w:sz w:val="20"/>
              </w:rPr>
              <w:t xml:space="preserve"> сәйкес есептелген қарыз алушының борыштық жүктемесі коэффициентінің деңгейі 0,35 асады;</w:t>
            </w:r>
          </w:p>
          <w:p>
            <w:pPr>
              <w:spacing w:after="20"/>
              <w:ind w:left="20"/>
              <w:jc w:val="both"/>
            </w:pPr>
            <w:r>
              <w:rPr>
                <w:rFonts w:ascii="Times New Roman"/>
                <w:b w:val="false"/>
                <w:i w:val="false"/>
                <w:color w:val="000000"/>
                <w:sz w:val="20"/>
              </w:rPr>
              <w:t>
2) берілген күн алдындағы соңғы 24 (жиырма төрт) ай ішінде кез келген қолданыстағы немесе жабылған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p>
          <w:p>
            <w:pPr>
              <w:spacing w:after="20"/>
              <w:ind w:left="20"/>
              <w:jc w:val="both"/>
            </w:pPr>
            <w:r>
              <w:rPr>
                <w:rFonts w:ascii="Times New Roman"/>
                <w:b w:val="false"/>
                <w:i w:val="false"/>
                <w:color w:val="000000"/>
                <w:sz w:val="20"/>
              </w:rPr>
              <w:t>
3) қарыздарды ай сайынғы мониторингтеу кезінде осы жолдың 1) немесе 2) тармақшасында көрсетілген есептеуге арналған ақпарат жоқ.</w:t>
            </w:r>
          </w:p>
          <w:p>
            <w:pPr>
              <w:spacing w:after="20"/>
              <w:ind w:left="20"/>
              <w:jc w:val="both"/>
            </w:pPr>
            <w:r>
              <w:rPr>
                <w:rFonts w:ascii="Times New Roman"/>
                <w:b w:val="false"/>
                <w:i w:val="false"/>
                <w:color w:val="000000"/>
                <w:sz w:val="20"/>
              </w:rPr>
              <w:t>
Банктің осы жолдың жоғарыда көрсетілген тармақшаларының бірінде көзделген ақпараты болмаған жағдайда, жеке тұлғаларға берілген қарыздар қамтамасыз етілмеген деп танылады және осы жолға сәйкес кредиттік тәуекел дәрежесі бойынша мөлшерленеді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жеке тұлғаларға берілген басқа да қарыздар, оның ішінде тұтынушылық қарыздар (осы кестенің 77-жолында көрсетілген жеке тұлғаларға берілген ипотекалық тұрғын үй қарыздарын, қарыздарды және Нормативтерге 5-1-қосымшада көрсетілген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ұйымдардағы, тиісті рейтингтік бағасы жоқ резидент ұйымдардағы және Standard &amp; Poor's агенттігінің "ВВВ+"-тен "В-"-ке дейінгі борыштық рейтингі немесе басқа рейтингтік агенттіктердің бірінің осыған ұқсас деңгейдегі рейтингі бар бейрезидент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ұйымдардың, тиісті рейтингтік бағасы жоқ резидент ұйымдардың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 агенттіктерінің бірінің осыған ұқсас деңгейдегі рейтингі бар резидент ұйымдар, тиісті рейтингтік бағасы жоқ резидент ұйымдар және Standard &amp; Poor's агенттігінің "ВВВ+"-тен "ВВ-"-ке дейінгі борыштық рейтингі немесе басқа рейтинг агенттіктерінің бірінің осыған ұқсас деңгейдегі рейтингі бар бейрезидент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агенттігінің "ВВВ+"-тен "ВВВ-"-ке дейінгі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"kzBBB+"-тен "kzBBB-"-ға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"Стресстік активтер қоры" акционерлік қоғамының арнайы қаржы компаниясы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 төмен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тәуекелдер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шығыстар сомасын алдын ала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есептілігін ХҚЕС-ке сәйкес жасаған кезде қаржылық есептілігі шоғырландырылатын заңды тұлғалардың акцияларына (жарғылық капиталдағы қатысу үлесіне), мерзімсіз қаржы құралдарына, реттелген борышына банктің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үлестерінің) 10 (оннан) кем пайызын құрайтын, негізгі капиталдың 10 (он) пайызынан аспайтын банктің барлық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шығарылған акциялардың (жарғылық капиталға қатысу үлестерінің) 10 (он) және одан көп пайызы және Нормативтердің 10-тармағында көрсетілген реттеуіш түзетулер қолданылғаннан кейін банктің негізгі капиталы айырмасының және Нормативтердің 11-тармағының үшінші, төртінші және бесінші абзацтарында көрсетілген негізгі капиталдан шегерілуі тиіс соманың жиынтығында 17,65 (он жеті бүтін жүзден алпыс бес) пайызынан аспайтын шегерілетін уақыт айырмаларына қатысты танылған кейінге қалдырылған салық активтерінің бөлігі бар қаржы ұйымының жай акцияларына банктің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ұйымдарға және тиісті рейтингтік бағасы жоқ бейрезидент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ұйымдарға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бейрезидент ұйымдарға 2016 жылғы 1 қаңтардан бастап берілген және шетел валютасында 1 (бір) жылдан астам мерзімге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тұлғаларға немесе олардың азаматтары болып табылатын Қазақстан Республикасының бейрезиденттеріне берілген қарыздар: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бөлігінде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ұйымдардағы, және тиісті рейтингтік бағасы жоқ бейрезидент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ұйымдарындағы салымдар: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бөлігінде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Мальдивия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ұйымдардың және тиісті рейтингтік бағасы жоқ бейрезидент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ұйымдарының дебиторлық берешегі:</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бөлігінде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 шығарған бағалы қағаздар: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бөлігінде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агенттігінің "ВВ+"-тен "ВВ-"-ке дейінгі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"kzBB+"-тен "kzBB-"-ке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тәуекелдер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Салымдардың кредиттік </w:t>
            </w:r>
            <w:r>
              <w:br/>
            </w:r>
            <w:r>
              <w:rPr>
                <w:rFonts w:ascii="Times New Roman"/>
                <w:b w:val="false"/>
                <w:i w:val="false"/>
                <w:color w:val="000000"/>
                <w:sz w:val="20"/>
              </w:rPr>
              <w:t xml:space="preserve">тәуекел дәрежесі бойынша </w:t>
            </w:r>
            <w:r>
              <w:br/>
            </w:r>
            <w:r>
              <w:rPr>
                <w:rFonts w:ascii="Times New Roman"/>
                <w:b w:val="false"/>
                <w:i w:val="false"/>
                <w:color w:val="000000"/>
                <w:sz w:val="20"/>
              </w:rPr>
              <w:t xml:space="preserve">мөлшерленген банк </w:t>
            </w:r>
            <w:r>
              <w:br/>
            </w:r>
            <w:r>
              <w:rPr>
                <w:rFonts w:ascii="Times New Roman"/>
                <w:b w:val="false"/>
                <w:i w:val="false"/>
                <w:color w:val="000000"/>
                <w:sz w:val="20"/>
              </w:rPr>
              <w:t>активтерінің кестесіне</w:t>
            </w:r>
            <w:r>
              <w:br/>
            </w:r>
            <w:r>
              <w:rPr>
                <w:rFonts w:ascii="Times New Roman"/>
                <w:b w:val="false"/>
                <w:i w:val="false"/>
                <w:color w:val="000000"/>
                <w:sz w:val="20"/>
              </w:rPr>
              <w:t>қосымша</w:t>
            </w:r>
          </w:p>
        </w:tc>
      </w:tr>
    </w:tbl>
    <w:bookmarkStart w:name="z26" w:id="17"/>
    <w:p>
      <w:pPr>
        <w:spacing w:after="0"/>
        <w:ind w:left="0"/>
        <w:jc w:val="left"/>
      </w:pPr>
      <w:r>
        <w:rPr>
          <w:rFonts w:ascii="Times New Roman"/>
          <w:b/>
          <w:i w:val="false"/>
          <w:color w:val="000000"/>
        </w:rPr>
        <w:t xml:space="preserve"> Салымдардың кредиттік тәуекел дәрежесі бойынша мөлшерленген банк активтерінің кестесі</w:t>
      </w:r>
    </w:p>
    <w:bookmarkEnd w:id="17"/>
    <w:bookmarkStart w:name="z27" w:id="18"/>
    <w:p>
      <w:pPr>
        <w:spacing w:after="0"/>
        <w:ind w:left="0"/>
        <w:jc w:val="both"/>
      </w:pPr>
      <w:r>
        <w:rPr>
          <w:rFonts w:ascii="Times New Roman"/>
          <w:b w:val="false"/>
          <w:i w:val="false"/>
          <w:color w:val="000000"/>
          <w:sz w:val="28"/>
        </w:rPr>
        <w:t>
      1. Салымдар, дебиторлық берешек, сатып алынған бағалы қағаздар, банкте түзетілген құны аталған активтер көлемінің 50 (елу) пайызынан кем емес қамтамасыз етуі бар қарыздар (Салымдардың кредиттік тәуекел дәрежесі бойынша мөлшерленген банк активтері кестесінің (бұдан әрі – Кесте) 1, 2, 3, 10, 11, 12, 15, 16, 17, 18, 19 және 20-жолдарында көрсетілген активтер түріндегі) осы тармаққа сәйкес банктерде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мөлшерленген активтер есебіне енгізіледі.</w:t>
      </w:r>
    </w:p>
    <w:bookmarkEnd w:id="18"/>
    <w:p>
      <w:pPr>
        <w:spacing w:after="0"/>
        <w:ind w:left="0"/>
        <w:jc w:val="both"/>
      </w:pPr>
      <w:r>
        <w:rPr>
          <w:rFonts w:ascii="Times New Roman"/>
          <w:b w:val="false"/>
          <w:i w:val="false"/>
          <w:color w:val="000000"/>
          <w:sz w:val="28"/>
        </w:rPr>
        <w:t>
      Түзетілген қамтамасыз ету құны (Кестенің 1, 2, 3, 10, 11, 12, 15, 16, 17, 18, 19 және 20-жолдарында көрсетілген активтер түріндегі) мыналарға:</w:t>
      </w:r>
    </w:p>
    <w:p>
      <w:pPr>
        <w:spacing w:after="0"/>
        <w:ind w:left="0"/>
        <w:jc w:val="both"/>
      </w:pPr>
      <w:r>
        <w:rPr>
          <w:rFonts w:ascii="Times New Roman"/>
          <w:b w:val="false"/>
          <w:i w:val="false"/>
          <w:color w:val="000000"/>
          <w:sz w:val="28"/>
        </w:rPr>
        <w:t>
      салымдар сомасының 100 (жүз) пайызына, оның ішінде осы банктегі қамтамасыз ету ретінде ұсынылғандары;</w:t>
      </w:r>
    </w:p>
    <w:p>
      <w:pPr>
        <w:spacing w:after="0"/>
        <w:ind w:left="0"/>
        <w:jc w:val="both"/>
      </w:pPr>
      <w:r>
        <w:rPr>
          <w:rFonts w:ascii="Times New Roman"/>
          <w:b w:val="false"/>
          <w:i w:val="false"/>
          <w:color w:val="000000"/>
          <w:sz w:val="28"/>
        </w:rPr>
        <w:t>
      қамтамасыз етуге берілген бағалы қағаздардың нарықтық құнының 95 (тоқсан бес) пайызына;</w:t>
      </w:r>
    </w:p>
    <w:p>
      <w:pPr>
        <w:spacing w:after="0"/>
        <w:ind w:left="0"/>
        <w:jc w:val="both"/>
      </w:pPr>
      <w:r>
        <w:rPr>
          <w:rFonts w:ascii="Times New Roman"/>
          <w:b w:val="false"/>
          <w:i w:val="false"/>
          <w:color w:val="000000"/>
          <w:sz w:val="28"/>
        </w:rPr>
        <w:t>
      қамтамасыз етуге берілген тазартылған бағалы металдардың нарықтық құнының 85 (сексен бес) пайызына тең болады.</w:t>
      </w:r>
    </w:p>
    <w:p>
      <w:pPr>
        <w:spacing w:after="0"/>
        <w:ind w:left="0"/>
        <w:jc w:val="both"/>
      </w:pPr>
      <w:r>
        <w:rPr>
          <w:rFonts w:ascii="Times New Roman"/>
          <w:b w:val="false"/>
          <w:i w:val="false"/>
          <w:color w:val="000000"/>
          <w:sz w:val="28"/>
        </w:rPr>
        <w:t>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мөлшерленеді.</w:t>
      </w:r>
    </w:p>
    <w:bookmarkStart w:name="z28" w:id="19"/>
    <w:p>
      <w:pPr>
        <w:spacing w:after="0"/>
        <w:ind w:left="0"/>
        <w:jc w:val="both"/>
      </w:pPr>
      <w:r>
        <w:rPr>
          <w:rFonts w:ascii="Times New Roman"/>
          <w:b w:val="false"/>
          <w:i w:val="false"/>
          <w:color w:val="000000"/>
          <w:sz w:val="28"/>
        </w:rPr>
        <w:t>
      2. Банкте экспортты қолдау жөніндегі функцияны жүзеге асыратын және Қазақстан Республикасы Үкіметінің мемлекеттік кепілдігі бар ұлттық компаниямен жасалған сақтандыру төлемі бойынша міндеттемелерді сөзсіз және қайтарып алынбайтын орындау туралы тармақтарды қамтитын сақтандыру шарты, сомасы көрсетілген қарыздар көлемінің кемінде 50 (елу) пайызын жабатын активтердің есебіне тәуекел дәрежесі бойынша мөлшерленген қамтамасыз етудің түзетілген құны шегеріле отырып енгізіледі.</w:t>
      </w:r>
    </w:p>
    <w:bookmarkEnd w:id="19"/>
    <w:p>
      <w:pPr>
        <w:spacing w:after="0"/>
        <w:ind w:left="0"/>
        <w:jc w:val="both"/>
      </w:pPr>
      <w:r>
        <w:rPr>
          <w:rFonts w:ascii="Times New Roman"/>
          <w:b w:val="false"/>
          <w:i w:val="false"/>
          <w:color w:val="000000"/>
          <w:sz w:val="28"/>
        </w:rPr>
        <w:t>
      Экспортты қолдау жөніндегі функцияны жүзеге асыратын және Қазақстан Республикасы Үкіметінің мемлекеттік кепілдігі бар ұлттық компаниямен жасалған сақтандыру төлемі бойынша міндеттемелерді сөзсіз және қайтарып алынбайтын орындау туралы тармақтарды қамтитын сақтандыру шарты түріндегі қамтамасыз етудің түзетілген құны сақтандыру шарты сомасының 95 (тоқсан бес) пайызына тең болады.</w:t>
      </w:r>
    </w:p>
    <w:bookmarkStart w:name="z29" w:id="20"/>
    <w:p>
      <w:pPr>
        <w:spacing w:after="0"/>
        <w:ind w:left="0"/>
        <w:jc w:val="both"/>
      </w:pPr>
      <w:r>
        <w:rPr>
          <w:rFonts w:ascii="Times New Roman"/>
          <w:b w:val="false"/>
          <w:i w:val="false"/>
          <w:color w:val="000000"/>
          <w:sz w:val="28"/>
        </w:rPr>
        <w:t>
      3. Контрагенттен төмен тәуекел дәрежесі бар ұйымдар кепілдік берген (сақтандырылған), банк инвестицияларының есебіне енгізілмеген салымдар, дебиторлық берешек, сатып алынған бағалы қағаздар, қарыздар, инвестициялар борышкердің тәуекел дәрежесі бойынша тәуекел дәрежесі бойынша мөлшерленген (салымдардың, дебиторлық берешектің, сатып алынған бағалы қағаздардың, қарыздардың, банк инвестицияларының есебіне енгізілмеген инвестициялардың кепілдік берілген (сақтандырылған) сомасын шегере отырып) активтердің есебіне енгізіледі.</w:t>
      </w:r>
    </w:p>
    <w:bookmarkEnd w:id="20"/>
    <w:p>
      <w:pPr>
        <w:spacing w:after="0"/>
        <w:ind w:left="0"/>
        <w:jc w:val="both"/>
      </w:pPr>
      <w:r>
        <w:rPr>
          <w:rFonts w:ascii="Times New Roman"/>
          <w:b w:val="false"/>
          <w:i w:val="false"/>
          <w:color w:val="000000"/>
          <w:sz w:val="28"/>
        </w:rPr>
        <w:t>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 тиісті кепілгердің (сақтандырушының) дебиторлық берешегінің тәуекел дәрежесі бойынша мөлшерленеді.</w:t>
      </w:r>
    </w:p>
    <w:bookmarkStart w:name="z30" w:id="21"/>
    <w:p>
      <w:pPr>
        <w:spacing w:after="0"/>
        <w:ind w:left="0"/>
        <w:jc w:val="both"/>
      </w:pPr>
      <w:r>
        <w:rPr>
          <w:rFonts w:ascii="Times New Roman"/>
          <w:b w:val="false"/>
          <w:i w:val="false"/>
          <w:color w:val="000000"/>
          <w:sz w:val="28"/>
        </w:rPr>
        <w:t>
      4. Салымдардың кредиттік тәуекел дәрежесі бойынша мөлшерленуге тиіс банк активтерінің есебіне осы түсіндірменің (бұдан әрі – Түсіндірме) 1-тармағында көрсетілген, мынадай:</w:t>
      </w:r>
    </w:p>
    <w:bookmarkEnd w:id="21"/>
    <w:p>
      <w:pPr>
        <w:spacing w:after="0"/>
        <w:ind w:left="0"/>
        <w:jc w:val="both"/>
      </w:pPr>
      <w:r>
        <w:rPr>
          <w:rFonts w:ascii="Times New Roman"/>
          <w:b w:val="false"/>
          <w:i w:val="false"/>
          <w:color w:val="000000"/>
          <w:sz w:val="28"/>
        </w:rPr>
        <w:t>
      1) оффшорлық аймақтар аумағында заңды тұлға ретінде тіркелген;</w:t>
      </w:r>
    </w:p>
    <w:p>
      <w:pPr>
        <w:spacing w:after="0"/>
        <w:ind w:left="0"/>
        <w:jc w:val="both"/>
      </w:pPr>
      <w:r>
        <w:rPr>
          <w:rFonts w:ascii="Times New Roman"/>
          <w:b w:val="false"/>
          <w:i w:val="false"/>
          <w:color w:val="000000"/>
          <w:sz w:val="28"/>
        </w:rPr>
        <w:t>
      2) оффшорлық аймақтар аумағында тіркелген, жекелей алғанда жарғылық капиталдың 5 (бес) пайыздан астамын иеленуші заңды тұлғаға тәуелді немесе оффшорлық аймақ аумағында тіркелген заңды тұлғаға қатысты еншілес болып табылатын;</w:t>
      </w:r>
    </w:p>
    <w:p>
      <w:pPr>
        <w:spacing w:after="0"/>
        <w:ind w:left="0"/>
        <w:jc w:val="both"/>
      </w:pPr>
      <w:r>
        <w:rPr>
          <w:rFonts w:ascii="Times New Roman"/>
          <w:b w:val="false"/>
          <w:i w:val="false"/>
          <w:color w:val="000000"/>
          <w:sz w:val="28"/>
        </w:rPr>
        <w:t>
      3) оффшорлық аймақтардың азаматтары болып табылатын;</w:t>
      </w:r>
    </w:p>
    <w:p>
      <w:pPr>
        <w:spacing w:after="0"/>
        <w:ind w:left="0"/>
        <w:jc w:val="both"/>
      </w:pPr>
      <w:r>
        <w:rPr>
          <w:rFonts w:ascii="Times New Roman"/>
          <w:b w:val="false"/>
          <w:i w:val="false"/>
          <w:color w:val="000000"/>
          <w:sz w:val="28"/>
        </w:rPr>
        <w:t>
      Қазақстан Республикасының бейрезиденттеріне ұсынылған салымдар, дебиторлық берешек, сатып алынған бағалы қағаздар және қарыздар Түсіндірмелердің 1-тармағында көрсетілген қамтамасыз етудің болуына қарамастан, Кестеге сәйкес тәуекел дәрежесі бойынша мөлшерленеді.</w:t>
      </w:r>
    </w:p>
    <w:bookmarkStart w:name="z31" w:id="22"/>
    <w:p>
      <w:pPr>
        <w:spacing w:after="0"/>
        <w:ind w:left="0"/>
        <w:jc w:val="both"/>
      </w:pPr>
      <w:r>
        <w:rPr>
          <w:rFonts w:ascii="Times New Roman"/>
          <w:b w:val="false"/>
          <w:i w:val="false"/>
          <w:color w:val="000000"/>
          <w:sz w:val="28"/>
        </w:rPr>
        <w:t>
      5. Түсіндірменің 1-тармағында көрсетілген, мынадай:</w:t>
      </w:r>
    </w:p>
    <w:bookmarkEnd w:id="22"/>
    <w:p>
      <w:pPr>
        <w:spacing w:after="0"/>
        <w:ind w:left="0"/>
        <w:jc w:val="both"/>
      </w:pPr>
      <w:r>
        <w:rPr>
          <w:rFonts w:ascii="Times New Roman"/>
          <w:b w:val="false"/>
          <w:i w:val="false"/>
          <w:color w:val="000000"/>
          <w:sz w:val="28"/>
        </w:rPr>
        <w:t>
      1) оффшорлық аймақтар аумағында заңды тұлға ретінде тіркелген, бірақ Standard&amp;Poor's агенттігінің "АА-"-тен төмен емес борыштық рейтингі немесе басқа рейтингтік агенттіктердің бірінің осыған ұқсас деңгейдегі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w:t>
      </w:r>
    </w:p>
    <w:p>
      <w:pPr>
        <w:spacing w:after="0"/>
        <w:ind w:left="0"/>
        <w:jc w:val="both"/>
      </w:pPr>
      <w:r>
        <w:rPr>
          <w:rFonts w:ascii="Times New Roman"/>
          <w:b w:val="false"/>
          <w:i w:val="false"/>
          <w:color w:val="000000"/>
          <w:sz w:val="28"/>
        </w:rPr>
        <w:t>
      2) оффшорлық аймақтардың аумағында тіркелген заңды тұлғалар немесе олардың азаматтары не Экономикалық ынтымақтастық және даму ұйымы ақпарат алмасу жөнінде міндеттемелер қабылдамаған оффшорлық аумақтар тізбесіне жатқызған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заңды тұлғаларға тәуелді не көрсетілген оффшорлық аймақтардың аумағында тіркелген заңды тұлғаларға қатысты еншілес болып табылатын ұйымдарға қойылатын талаптарды қоспағанда, оффшорлық аймақтардың аумағында тіркелген, жекелей алғанда жарғылық капиталдың 5 (бес) пайызынан астамын иеленуші заңды тұлғаларға тәуелді немесе оффшорлық аймақтың аумағында тіркелген, бірақ көрсетілген деңгейден төмен емес борыштық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 заңды тұлғаға қатысты еншілес болып табылатын;</w:t>
      </w:r>
    </w:p>
    <w:p>
      <w:pPr>
        <w:spacing w:after="0"/>
        <w:ind w:left="0"/>
        <w:jc w:val="both"/>
      </w:pPr>
      <w:r>
        <w:rPr>
          <w:rFonts w:ascii="Times New Roman"/>
          <w:b w:val="false"/>
          <w:i w:val="false"/>
          <w:color w:val="000000"/>
          <w:sz w:val="28"/>
        </w:rPr>
        <w:t>
      Қазақстан Республикасының бейрезиденттеріне ұсынылған салымдар, дебиторлық берешек, сатып алынған бағалы қағаздар және қарыздар тәуекелдің нөл дәрежесі бойынша мөлшерленеді.</w:t>
      </w:r>
    </w:p>
    <w:bookmarkStart w:name="z32" w:id="23"/>
    <w:p>
      <w:pPr>
        <w:spacing w:after="0"/>
        <w:ind w:left="0"/>
        <w:jc w:val="both"/>
      </w:pPr>
      <w:r>
        <w:rPr>
          <w:rFonts w:ascii="Times New Roman"/>
          <w:b w:val="false"/>
          <w:i w:val="false"/>
          <w:color w:val="000000"/>
          <w:sz w:val="28"/>
        </w:rPr>
        <w:t>
      6. Салымдардың тәуекел дәрежесі бойынша мөлшерленген банктің активтерін есептеу мақсатында:</w:t>
      </w:r>
    </w:p>
    <w:bookmarkEnd w:id="23"/>
    <w:p>
      <w:pPr>
        <w:spacing w:after="0"/>
        <w:ind w:left="0"/>
        <w:jc w:val="both"/>
      </w:pPr>
      <w:r>
        <w:rPr>
          <w:rFonts w:ascii="Times New Roman"/>
          <w:b w:val="false"/>
          <w:i w:val="false"/>
          <w:color w:val="000000"/>
          <w:sz w:val="28"/>
        </w:rPr>
        <w:t>
      ипотекалық тұрғын үй қарызы деп жеке тұлғаларға тұрғын үй салу үшін не оны сатып алу және (немесе) жөндеу мақсатында берілетін ипотекалық қарыз түсініледі;</w:t>
      </w:r>
    </w:p>
    <w:p>
      <w:pPr>
        <w:spacing w:after="0"/>
        <w:ind w:left="0"/>
        <w:jc w:val="both"/>
      </w:pPr>
      <w:r>
        <w:rPr>
          <w:rFonts w:ascii="Times New Roman"/>
          <w:b w:val="false"/>
          <w:i w:val="false"/>
          <w:color w:val="000000"/>
          <w:sz w:val="28"/>
        </w:rPr>
        <w:t>
      тұтынушылық кредит деп жеке тұлғаларға кәсіпкерлік қызметті жүзеге асырумен байланысты емес тауарларды, жұмыстарды және көрсетілетін қызметтерді сатып алуға берілген кредит түсініледі.</w:t>
      </w:r>
    </w:p>
    <w:bookmarkStart w:name="z33" w:id="24"/>
    <w:p>
      <w:pPr>
        <w:spacing w:after="0"/>
        <w:ind w:left="0"/>
        <w:jc w:val="both"/>
      </w:pPr>
      <w:r>
        <w:rPr>
          <w:rFonts w:ascii="Times New Roman"/>
          <w:b w:val="false"/>
          <w:i w:val="false"/>
          <w:color w:val="000000"/>
          <w:sz w:val="28"/>
        </w:rPr>
        <w:t>
      7. Егер бағалы қағаз шығарылымының арнайы борыштық рейтингі болса, онда тәуекел дәрежесі бойынша банк активтерін мөлшерлеу кезінде бағалы қағаз рейтингін ескеру қажет.</w:t>
      </w:r>
    </w:p>
    <w:bookmarkEnd w:id="24"/>
    <w:bookmarkStart w:name="z34" w:id="25"/>
    <w:p>
      <w:pPr>
        <w:spacing w:after="0"/>
        <w:ind w:left="0"/>
        <w:jc w:val="both"/>
      </w:pPr>
      <w:r>
        <w:rPr>
          <w:rFonts w:ascii="Times New Roman"/>
          <w:b w:val="false"/>
          <w:i w:val="false"/>
          <w:color w:val="000000"/>
          <w:sz w:val="28"/>
        </w:rPr>
        <w:t xml:space="preserve">
      8. Борыш жүктемесінің коэффициентін есептеу кезінде кепілсіз тұтынушылық қарыздар бойынша Кестеге немесе Салымдардың кредиттік тәуекел дәрежесін мөлшерлеу коэффициенттерінің мәндеріне сәйкес қарыз бойынша кредит тәуекелінің дәрежесі Нормативтерге 5-1-қосымшаға (бұдан әрі – Мәндер) сәйкес егер осындай қарызға қатысты қарыз алушы-жеке тұлға Нормативтік құқықтық актілерді мемлекеттік тіркеу тізілімінде № 15541 болып тіркелген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 Ұлттық Банкі Басқармасының 2017 жылғы 28 шілдедегі № 136 </w:t>
      </w:r>
      <w:r>
        <w:rPr>
          <w:rFonts w:ascii="Times New Roman"/>
          <w:b w:val="false"/>
          <w:i w:val="false"/>
          <w:color w:val="000000"/>
          <w:sz w:val="28"/>
        </w:rPr>
        <w:t>қаулысының</w:t>
      </w:r>
      <w:r>
        <w:rPr>
          <w:rFonts w:ascii="Times New Roman"/>
          <w:b w:val="false"/>
          <w:i w:val="false"/>
          <w:color w:val="000000"/>
          <w:sz w:val="28"/>
        </w:rPr>
        <w:t xml:space="preserve"> 19-тармағына сәйкес жасалған оңалту жоспарын орындауды жүзеге асырса, екі есе азайтылады.</w:t>
      </w:r>
    </w:p>
    <w:bookmarkEnd w:id="25"/>
    <w:p>
      <w:pPr>
        <w:spacing w:after="0"/>
        <w:ind w:left="0"/>
        <w:jc w:val="both"/>
      </w:pPr>
      <w:r>
        <w:rPr>
          <w:rFonts w:ascii="Times New Roman"/>
          <w:b w:val="false"/>
          <w:i w:val="false"/>
          <w:color w:val="000000"/>
          <w:sz w:val="28"/>
        </w:rPr>
        <w:t>
      Осы тармақтың бірінші бөлігінде көрсетілген оңалту жоспарын қарыз алушы-жеке тұлға орындамаған жағдайда, қарыз Кестеге немесе Мәндерге сәйкес кредит тәуекелінің дәрежесі бойынша мөлшерленеді.</w:t>
      </w:r>
    </w:p>
    <w:bookmarkStart w:name="z35" w:id="26"/>
    <w:p>
      <w:pPr>
        <w:spacing w:after="0"/>
        <w:ind w:left="0"/>
        <w:jc w:val="both"/>
      </w:pPr>
      <w:r>
        <w:rPr>
          <w:rFonts w:ascii="Times New Roman"/>
          <w:b w:val="false"/>
          <w:i w:val="false"/>
          <w:color w:val="000000"/>
          <w:sz w:val="28"/>
        </w:rPr>
        <w:t>
      9. Нормативтердің 21-тармағына сәйкес нарықтық тәуекелі ескерілген активтердің, шартты және ықтимал талаптар мен міндеттемелердің есебіне қосылған шартты және ықтимал міндеттемелер валюталарды айырбастау бағамдарының және бағалы металдар бағамдарының өзгеруіне байланысты нарықтық тәуекелі бар қаржы құралдарының есебіне енгізілген шартты және ықтимал міндеттемелерді қоспағанда, кредиттік тәуекел дәрежесі бойынша мөлшерленетін активтердің, шартты және ықтимал міндеттемелердің есебіне қосылмайды.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енгізілетін нормативтік </w:t>
            </w:r>
            <w:r>
              <w:br/>
            </w:r>
            <w:r>
              <w:rPr>
                <w:rFonts w:ascii="Times New Roman"/>
                <w:b w:val="false"/>
                <w:i w:val="false"/>
                <w:color w:val="000000"/>
                <w:sz w:val="20"/>
              </w:rPr>
              <w:t>құқықтық актілерінің</w:t>
            </w:r>
            <w:r>
              <w:br/>
            </w:r>
            <w:r>
              <w:rPr>
                <w:rFonts w:ascii="Times New Roman"/>
                <w:b w:val="false"/>
                <w:i w:val="false"/>
                <w:color w:val="000000"/>
                <w:sz w:val="20"/>
              </w:rPr>
              <w:t xml:space="preserve">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 xml:space="preserve">2020 жылғы 30 қазандағы </w:t>
            </w:r>
            <w:r>
              <w:br/>
            </w:r>
            <w:r>
              <w:rPr>
                <w:rFonts w:ascii="Times New Roman"/>
                <w:b w:val="false"/>
                <w:i w:val="false"/>
                <w:color w:val="000000"/>
                <w:sz w:val="20"/>
              </w:rPr>
              <w:t xml:space="preserve">№ 106 қаулысына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 xml:space="preserve">лимиттерінің нормативтік </w:t>
            </w:r>
            <w:r>
              <w:br/>
            </w:r>
            <w:r>
              <w:rPr>
                <w:rFonts w:ascii="Times New Roman"/>
                <w:b w:val="false"/>
                <w:i w:val="false"/>
                <w:color w:val="000000"/>
                <w:sz w:val="20"/>
              </w:rPr>
              <w:t xml:space="preserve">мәндері мен оларды есептеу </w:t>
            </w:r>
            <w:r>
              <w:br/>
            </w:r>
            <w:r>
              <w:rPr>
                <w:rFonts w:ascii="Times New Roman"/>
                <w:b w:val="false"/>
                <w:i w:val="false"/>
                <w:color w:val="000000"/>
                <w:sz w:val="20"/>
              </w:rPr>
              <w:t xml:space="preserve">әдістемелеріне, капиталының </w:t>
            </w:r>
            <w:r>
              <w:br/>
            </w:r>
            <w:r>
              <w:rPr>
                <w:rFonts w:ascii="Times New Roman"/>
                <w:b w:val="false"/>
                <w:i w:val="false"/>
                <w:color w:val="000000"/>
                <w:sz w:val="20"/>
              </w:rPr>
              <w:t>мөлшеріне</w:t>
            </w:r>
            <w:r>
              <w:br/>
            </w:r>
            <w:r>
              <w:rPr>
                <w:rFonts w:ascii="Times New Roman"/>
                <w:b w:val="false"/>
                <w:i w:val="false"/>
                <w:color w:val="000000"/>
                <w:sz w:val="20"/>
              </w:rPr>
              <w:t>5-қосымша</w:t>
            </w:r>
          </w:p>
        </w:tc>
      </w:tr>
    </w:tbl>
    <w:bookmarkStart w:name="z38" w:id="27"/>
    <w:p>
      <w:pPr>
        <w:spacing w:after="0"/>
        <w:ind w:left="0"/>
        <w:jc w:val="left"/>
      </w:pPr>
      <w:r>
        <w:rPr>
          <w:rFonts w:ascii="Times New Roman"/>
          <w:b/>
          <w:i w:val="false"/>
          <w:color w:val="000000"/>
        </w:rPr>
        <w:t xml:space="preserve"> Салымдардың кредиттік тәуекел дәрежесі бойынша мөлшерленген банк активтерінің кестесі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 төмен емес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Банкке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 төмен емес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салымдар және Ұлттық Банкке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валютасымен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органдарының салықтар мен бюджетке төленетін басқа да төлемдер бойынша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Ұлттық Банк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жергілікті атқарушы органдары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бағалы қағаздар рыногы туралы заңнамасына сәйкес "Қазақстанның Даму Банкі" акционерлік қоғамы, "Самұрық-Қазына" ұлттық әл-ауқат қоры", "Бәйтерек" ұлттық басқарушы холдингі", "Проблемалық кредиттер қоры" акционерлік қоғамдарыәл-ауқат қоры", "Бәйтерек" ұлттЕуразиялық даму банкі шығарған және Қазақстан Республикасының ұлттық валютасымен номинирленген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бір жүз пайызы Ұлттық Банкке тиесілі заңды тұлға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 төмен емес ұзақ мерзімді рейтингі немесе басқа рейтингтік агенттіктердің бірінің осыған ұқсас деңгейдегі рейтингі бар банктерге ашық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 төмен емес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 төмен емес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жатқызылған дебиторлық берешекті қоспағанда, Қазақстан Республикасының жергілікті атқарушы органдарының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 төмен емес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жергілікті атқарушы органдары шығарған мемлекеттік бағалы қағаздарын қоспағанда, Қазақстан Республикасының жергілікті атқарушы органдары шығарған мемлекеттік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"AA-"-тен төмен емес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агенттігінің "ААА"-тен "АА-"-ке дейінгі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"kzAAA"-тен "kzAA-"-ке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"А"-дан "ВВВ+"-ке дейінгі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талапқа сәйкес келетін ипотекалық тұрғын үй қарыздары (осы кестенің 77, 80 және 81-жолдарында көрсетілген жеке тұлғаларға берілген қарыздарды қоспағанда): берілген ипотекалық тұрғын үй қарызы сомасының кепіл құнына қатынасы қоса алғанда кепіл құнының 50 (елу) пайызынан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жүз пайызы Ұлттық Банкке тиесілі заңды тұлғаның сатып алу үшін белгіленген талаптарына сәйкес келетін ипотекалық тұрғын үй қарыздары, сондай-ақ олар бойынша сыйақылар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бір жүз пайызы Ұлттық Банкке тиесілі заңды тұлғаға қайта берілген ипотекалық тұрғын үй қарыздары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талаптарға сәйкес келетін ипотекалық тұрғын үй қарыздары (осы кестенің 77, 80 және 81-жолдарында көрсетілген жеке тұлғаларға берілген қарыздарды қоспағанда): берілген ипотекалық тұрғын үй қарызы сомасының кепіл құнына қатынасы қоса алғанда кепіл құнының 51 (елу бір) пайызынан 85 (сексен бес) пайызына дейін қоса алғандағы шекте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 (осы кестенің 77, 80 және 81-жолдарында көрсетілген жеке тұлғаларға берілген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35 (отыз бес) пайыздан аз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75, 76, 77, 78, 79, 80 және 81-жолдарында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35 (отыз бес) пайыздан көп және 50 (елу) пайыздан аз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75, 76, 77, 78, 79, 80 және 81-жолдарында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50 (елу) пайыздан көп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75, 76, 77, 78, 79, 80 және 81-жолдарында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29 қазандағы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субъектілерге берілген, мынадай өлшемшарттарға сәйкес келетін қарыздар:</w:t>
            </w:r>
          </w:p>
          <w:p>
            <w:pPr>
              <w:spacing w:after="20"/>
              <w:ind w:left="20"/>
              <w:jc w:val="both"/>
            </w:pPr>
            <w:r>
              <w:rPr>
                <w:rFonts w:ascii="Times New Roman"/>
                <w:b w:val="false"/>
                <w:i w:val="false"/>
                <w:color w:val="000000"/>
                <w:sz w:val="20"/>
              </w:rPr>
              <w:t>
1) қарыз сомасы меншікті капиталдың 0,2 (нөл бүтін оннан екі) пайызынан аспайды;</w:t>
            </w:r>
          </w:p>
          <w:p>
            <w:pPr>
              <w:spacing w:after="20"/>
              <w:ind w:left="20"/>
              <w:jc w:val="both"/>
            </w:pPr>
            <w:r>
              <w:rPr>
                <w:rFonts w:ascii="Times New Roman"/>
                <w:b w:val="false"/>
                <w:i w:val="false"/>
                <w:color w:val="000000"/>
                <w:sz w:val="20"/>
              </w:rPr>
              <w:t>
2) қарыз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Синдикат шеңберінде заңды тұлғаларға теңгемен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"А"-дан "ВВВ+"-ке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бастап "А-"-тен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агенттігінің "А+"-тен "А-"-ке дейінгі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"kzA+"-тен "kzA-"-ке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(қоса алғанда) борыштық рейтингі немесе басқа рейтингтік агенттіктердің бірінің осыған ұқсас деңгейіндегі рейтингі бар Қазақстан Республикасының резидент банктеріне немесе Standard &amp; Poor's агенттігінің "ВВ+"-тен "ВВ"-ке дейінгі (қоса алғанда)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енгізілген активтер бойынша есептелген сыйақы (осы кестенің 49 және 50-жолдарында көрсетілген активтер бойынша есептелген сыйақыны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борыштық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төмен борыштық рейтингі немесе басқа рейтингтік агенттіктердің бірінің осыған ұқсас деңгейдегі рейтингі бар резидент ұйымдарға, тиісті рейтингтік бағасы жоқ резидент ұйымдарға және Standard &amp; Poor's агенттігінің "ВВВ"-дан "В+"-ке дейінгі борыштық рейтингі немесе басқа рейтингтік агенттіктердің бірінің осыған ұқсас деңгейдегі рейтингі бар бейрезидент-ұйымдарға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төмен борыштық рейтингі немесе басқа рейтингтік агенттіктердің бірінің осыған ұқсас деңгейдегі рейтингі бар резидент ұйымдарға, тиісті рейтингтік бағасы жоқ резидент ұйымдарға және Standard &amp; Poor's агенттігінің "ВВВ"-дан "В+"-ке дейінгі борыштық рейтингі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 тарапынан тиісті хеджирлеу құралдарымен өтелмеген бейрезидент ұйымдарға 2016 жылғы 1 қаңтардан бастап берілген және шетел валютасында 3 (үш) жылдан астам мерзімге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төмен борыштық рейтингі немесе басқа рейтингтік агенттіктердің бірінің осыған ұқсас деңгейдегі рейтингі бар резидент ұйымдарға, тиісті рейтингтік бағасы жоқ резидент ұйымдарға және Standard &amp; Poor's агенттігінің "ВВВ"-дан "В+-ке дейінгі борыштық рейтингі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 тарапынан тиісті хеджирлеу құралдарымен өтелмеген бейрезидент ұйымдарға 2016 жылғы 1 қаңтардан бастап берілген және шетел валютасында 3 (үш) жылдан астам мерзімге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жатқызылғандарды қоспағанда, жеке тұлғаларға 2016 жылғы 1 қаңтарға дейін берілген қарыздар, оның ішінде тұтынушылық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жатқызылғандарды қоспағанда және тиісті валюталық түсімі жоқ және (немесе) валюталық тәуекелдері қарыз алушы тарапынан тиісті хеджирлеу құралдарымен өтелмеген жеке тұлғаларға 2016 жылғы 1 қаңтардан бастап берілген және шетел валютасында 3 (үш) жылдан астам мерзімге берілген қарыздар, оның ішінде тұтынушылық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жатқызылғандарды қоспағанда және тиісті валюталық түсімі жоқ және (немесе) валюталық тәуекелдері қарыз алушы тарапынан тиісті хеджирлеу құралдарымен өтелмеген жеке тұлғаларға 2016 жылғы 1 қаңтардан бастап берілген және шетел валютасында 3 (үш) жылдан астам мерзімге берілген қарыздар, оның ішінде тұтынушылық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есептейтін төмендегі өлшемшарттардың біріне сәйкес келетін жеке тұлғаларға 2016 жылғы 1 қаңтар - 2019 жылғы 31 желтоқсан аралығында берілген қамтамасыз етілмеген қарыздар, оның ішінде тұтынушылық қарыздар:</w:t>
            </w:r>
          </w:p>
          <w:p>
            <w:pPr>
              <w:spacing w:after="20"/>
              <w:ind w:left="20"/>
              <w:jc w:val="both"/>
            </w:pPr>
            <w:r>
              <w:rPr>
                <w:rFonts w:ascii="Times New Roman"/>
                <w:b w:val="false"/>
                <w:i w:val="false"/>
                <w:color w:val="000000"/>
                <w:sz w:val="20"/>
              </w:rPr>
              <w:t>
2017 жылғы 1 қаңтар - 2019 жылғы 31 желтоқсан аралығында ай сайын қарыздарды мониторингтеу кезінде:</w:t>
            </w:r>
          </w:p>
          <w:p>
            <w:pPr>
              <w:spacing w:after="20"/>
              <w:ind w:left="20"/>
              <w:jc w:val="both"/>
            </w:pPr>
            <w:r>
              <w:rPr>
                <w:rFonts w:ascii="Times New Roman"/>
                <w:b w:val="false"/>
                <w:i w:val="false"/>
                <w:color w:val="000000"/>
                <w:sz w:val="20"/>
              </w:rPr>
              <w:t xml:space="preserve">
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Нормативтік құқықтық актілерді мемлекеттік тіркеу тізілімінде № 9125 болып тіркелген "Қаржы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 292 </w:t>
            </w:r>
            <w:r>
              <w:rPr>
                <w:rFonts w:ascii="Times New Roman"/>
                <w:b w:val="false"/>
                <w:i w:val="false"/>
                <w:color w:val="000000"/>
                <w:sz w:val="20"/>
              </w:rPr>
              <w:t>қаулысына</w:t>
            </w:r>
            <w:r>
              <w:rPr>
                <w:rFonts w:ascii="Times New Roman"/>
                <w:b w:val="false"/>
                <w:i w:val="false"/>
                <w:color w:val="000000"/>
                <w:sz w:val="20"/>
              </w:rPr>
              <w:t xml:space="preserve"> сәйкес есептелген қарыз алушының борыштық жүктемесі коэффициентінің деңгейі 0,35 асады;</w:t>
            </w:r>
          </w:p>
          <w:p>
            <w:pPr>
              <w:spacing w:after="20"/>
              <w:ind w:left="20"/>
              <w:jc w:val="both"/>
            </w:pPr>
            <w:r>
              <w:rPr>
                <w:rFonts w:ascii="Times New Roman"/>
                <w:b w:val="false"/>
                <w:i w:val="false"/>
                <w:color w:val="000000"/>
                <w:sz w:val="20"/>
              </w:rPr>
              <w:t>
2) берілген күн алдындағы соңғы 24 (жиырма төрт) ай ішінде кез келген қолданыстағы немесе жабылған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p>
          <w:p>
            <w:pPr>
              <w:spacing w:after="20"/>
              <w:ind w:left="20"/>
              <w:jc w:val="both"/>
            </w:pPr>
            <w:r>
              <w:rPr>
                <w:rFonts w:ascii="Times New Roman"/>
                <w:b w:val="false"/>
                <w:i w:val="false"/>
                <w:color w:val="000000"/>
                <w:sz w:val="20"/>
              </w:rPr>
              <w:t>
3) қарыздарды ай сайынғы мониторингтеу кезінде осы жолдың 1) немесе 2) тармақшасында көрсетілген есептеуге арналған ақпарат жоқ.</w:t>
            </w:r>
          </w:p>
          <w:p>
            <w:pPr>
              <w:spacing w:after="20"/>
              <w:ind w:left="20"/>
              <w:jc w:val="both"/>
            </w:pPr>
            <w:r>
              <w:rPr>
                <w:rFonts w:ascii="Times New Roman"/>
                <w:b w:val="false"/>
                <w:i w:val="false"/>
                <w:color w:val="000000"/>
                <w:sz w:val="20"/>
              </w:rPr>
              <w:t>
Банктің осы жолдың жоғарыда көрсетілген тармақшаларының бірінде көзделген ақпараты болмаған жағдайда, жеке тұлғаларға берілген қарыздар қамтамасыз етілмеген деп танылады және осы жолға сәйкес кредиттік тәуекел дәрежесі бойынша мөлшерленеді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жеке тұлғаларға берілген басқа да қарыздар, оның ішінде тұтынушылық қарыздар (осы кестенің 80-жолында көрсетілген жеке тұлғаларға берілген ипотекалық тұрғын үй қарыздарын, қарыздарды және Нормативтерге 5-1-қосымшада көрсетілген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төмен борыштық рейтингі немесе басқа рейтингтік агенттіктердің бірінің осыған ұқсас деңгейдегі рейтингі бар резидент ұйымдардағы, тиісті рейтингтік бағасы жоқ резидент ұйымдардағы және Standard &amp; Poor's агенттігінің "ВВВ"-дан "ВВ+"-ке дейінгі борыштық рейтингі немесе басқа рейтингтік агенттіктердің бірінің осыған ұқсас деңгейдегі рейтингі бар бейрезидент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ұйымдардың, тиісті рейтингтік бағасы жоқ резидент ұйымдардың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 агенттіктерінің бірінің осыған ұқсас деңгейдегі рейтингі бар резидент ұйымдар, тиісті рейтингтік бағасы жоқ резидент ұйымдар және Standard &amp; Poor's агенттігінің "ВВВ+"-тен "ВВ-"-ке дейінгі борыштық рейтингі немесе басқа рейтинг агенттіктерінің бірінің осыған ұқсас деңгейдегі рейтингі бар бейрезидент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агенттігінің "ВВВ+"-тен "ВВВ-"-ке дейінгі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"kzBBB+"-тен "kzBBB-"-ға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"Стресстік активтер қоры" акционерлік қоғамының арнайы қаржы компаниясы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"ВВ"-дан төмен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тәуекелдер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шығыстар сомасын алдын ала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есептілігін ХҚЕС-ке сәйкес жасаған кезде қаржылық есептілігі шоғырландырылатын заңды тұлғалардың акцияларына (жарғылық капиталдағы қатысу үлесіне), мерзімсіз қаржы құралдарына, реттелген борышына банктің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үлестерінің) 10 (оннан) кем пайызын құрайтын, негізгі капиталдың 10 (он) пайызынан аспайтын банктің барлық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шығарылған акциялардың (жарғылық капиталға қатысу үлестерінің) 10 (он) және одан көп пайызы және Нормативтердің 10-тармағында көрсетілген реттеуіш түзетулер қолданылғаннан кейін банктің негізгі капиталы айырмасының және Нормативтердің 11-тармағының үшінші, төртінші және бесінші абзацтарында көрсетілген негізгі капиталдан шегерілуі тиіс соманың жиынтығында 17,65 (он жеті бүтін жүзден алпыс бес) пайызынан аспайтын шегерілетін уақыт айырмаларына қатысты танылған кейінге қалдырылған салық активтерінің бөлігі бар қаржы ұйымының жай акцияларына банктің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борыштық рейтингі немесе басқа рейтингтік агенттіктердің бірінің осыған ұқсас деңгейдегі рейтингі бар бейрезидент ұйымдарға және тиісті рейтингтік бағасы жоқ бейрезидент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борыштық рейтингі немесе басқа рейтингтік агенттіктердің бірінің осыған ұқсас деңгейдегі рейтингі бар бейрезидент ұйымдарға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бейрезидент ұйымдарға 2016 жылғы 1 қаңтардан бастап берілген және шетел валютасында 3 (үш) жылдан астам мерзімге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борыштық рейтингі немесе басқа рейтингтік агенттіктердің бірінің осыған ұқсас деңгейдегі рейтингі бар бейрезидент ұйымдарға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бейрезидент ұйымдарға 2016 жылғы 1 қаңтардан бастап берілген және шетел валютасында 3 (үш) жылға дейінгі мерзімге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тұлғаларға немесе олардың азаматтары болып табылатын Қазақстан Республикасының бейрезиденттеріне берілген қарыздар: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бөлігінде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борыштық рейтингі немесе басқа рейтингтік агенттіктердің бірінің осыған ұқсас деңгейдегі рейтингі бар бейрезидент ұйымдардағы, және тиісті рейтингтік бағасы жоқ бейрезидент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ұйымдарындағы салымдар: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бөлігінде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Мальдивия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ұйымдардың және тиісті рейтингтік бағасы жоқ бейрезидент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ұйымдарының дебиторлық берешегі:</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бөлігінде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 шығарған бағалы қағаздар: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бөлігінде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агенттігінің "ВВ+"-тен "ВВ-"-ке дейінгі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"kzBB+"-тен "kzBB-"-ке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тәуекелдер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Салымдардың кредиттік тәуекел</w:t>
            </w:r>
            <w:r>
              <w:br/>
            </w:r>
            <w:r>
              <w:rPr>
                <w:rFonts w:ascii="Times New Roman"/>
                <w:b w:val="false"/>
                <w:i w:val="false"/>
                <w:color w:val="000000"/>
                <w:sz w:val="20"/>
              </w:rPr>
              <w:t xml:space="preserve">дәрежесі бойынша </w:t>
            </w:r>
            <w:r>
              <w:br/>
            </w:r>
            <w:r>
              <w:rPr>
                <w:rFonts w:ascii="Times New Roman"/>
                <w:b w:val="false"/>
                <w:i w:val="false"/>
                <w:color w:val="000000"/>
                <w:sz w:val="20"/>
              </w:rPr>
              <w:t xml:space="preserve">мөлшерленген банк </w:t>
            </w:r>
            <w:r>
              <w:br/>
            </w:r>
            <w:r>
              <w:rPr>
                <w:rFonts w:ascii="Times New Roman"/>
                <w:b w:val="false"/>
                <w:i w:val="false"/>
                <w:color w:val="000000"/>
                <w:sz w:val="20"/>
              </w:rPr>
              <w:t xml:space="preserve">активтерінің кестесіне </w:t>
            </w:r>
            <w:r>
              <w:br/>
            </w:r>
            <w:r>
              <w:rPr>
                <w:rFonts w:ascii="Times New Roman"/>
                <w:b w:val="false"/>
                <w:i w:val="false"/>
                <w:color w:val="000000"/>
                <w:sz w:val="20"/>
              </w:rPr>
              <w:t>қосымша</w:t>
            </w:r>
          </w:p>
        </w:tc>
      </w:tr>
    </w:tbl>
    <w:bookmarkStart w:name="z40" w:id="28"/>
    <w:p>
      <w:pPr>
        <w:spacing w:after="0"/>
        <w:ind w:left="0"/>
        <w:jc w:val="left"/>
      </w:pPr>
      <w:r>
        <w:rPr>
          <w:rFonts w:ascii="Times New Roman"/>
          <w:b/>
          <w:i w:val="false"/>
          <w:color w:val="000000"/>
        </w:rPr>
        <w:t xml:space="preserve"> Салымдардың кредиттік тәуекел дәрежесі бойынша мөлшерленген банк активтерінің кестесі</w:t>
      </w:r>
    </w:p>
    <w:bookmarkEnd w:id="28"/>
    <w:bookmarkStart w:name="z41" w:id="29"/>
    <w:p>
      <w:pPr>
        <w:spacing w:after="0"/>
        <w:ind w:left="0"/>
        <w:jc w:val="both"/>
      </w:pPr>
      <w:r>
        <w:rPr>
          <w:rFonts w:ascii="Times New Roman"/>
          <w:b w:val="false"/>
          <w:i w:val="false"/>
          <w:color w:val="000000"/>
          <w:sz w:val="28"/>
        </w:rPr>
        <w:t>
      1. Салымдар, дебиторлық берешек, сатып алынған бағалы қағаздар, банкте түзетілген құны аталған активтер көлемінің 50 (елу) пайызынан кем емес қамтамасыз етуі бар қарыздар (Салымдардың кредиттік тәуекел дәрежесі бойынша мөлшерленген банк активтері кестесінің (бұдан әрі – Кесте) 1, 2, 3, 10, 11, 12, 15, 16, 17, 18, 19 және 20-жолдарында көрсетілген активтер түріндегі) осы тармаққа сәйкес банктерде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мөлшерленген активтер есебіне енгізіледі.</w:t>
      </w:r>
    </w:p>
    <w:bookmarkEnd w:id="29"/>
    <w:p>
      <w:pPr>
        <w:spacing w:after="0"/>
        <w:ind w:left="0"/>
        <w:jc w:val="both"/>
      </w:pPr>
      <w:r>
        <w:rPr>
          <w:rFonts w:ascii="Times New Roman"/>
          <w:b w:val="false"/>
          <w:i w:val="false"/>
          <w:color w:val="000000"/>
          <w:sz w:val="28"/>
        </w:rPr>
        <w:t>
      Түзетілген қамтамасыз ету құны (Кестенің 1, 2, 3, 10, 11, 12, 15, 16, 17, 18, 19 және 20-жолдарында көрсетілген активтер түріндегі) мыналарға:</w:t>
      </w:r>
    </w:p>
    <w:p>
      <w:pPr>
        <w:spacing w:after="0"/>
        <w:ind w:left="0"/>
        <w:jc w:val="both"/>
      </w:pPr>
      <w:r>
        <w:rPr>
          <w:rFonts w:ascii="Times New Roman"/>
          <w:b w:val="false"/>
          <w:i w:val="false"/>
          <w:color w:val="000000"/>
          <w:sz w:val="28"/>
        </w:rPr>
        <w:t>
      салымдар сомасының 100 (жүз) пайызына, оның ішінде осы банктегі қамтамасыз ету ретінде ұсынылғандары;</w:t>
      </w:r>
    </w:p>
    <w:p>
      <w:pPr>
        <w:spacing w:after="0"/>
        <w:ind w:left="0"/>
        <w:jc w:val="both"/>
      </w:pPr>
      <w:r>
        <w:rPr>
          <w:rFonts w:ascii="Times New Roman"/>
          <w:b w:val="false"/>
          <w:i w:val="false"/>
          <w:color w:val="000000"/>
          <w:sz w:val="28"/>
        </w:rPr>
        <w:t>
      қамтамасыз етуге берілген бағалы қағаздардың нарықтық құнының 95 (тоқсан бес) пайызына;</w:t>
      </w:r>
    </w:p>
    <w:p>
      <w:pPr>
        <w:spacing w:after="0"/>
        <w:ind w:left="0"/>
        <w:jc w:val="both"/>
      </w:pPr>
      <w:r>
        <w:rPr>
          <w:rFonts w:ascii="Times New Roman"/>
          <w:b w:val="false"/>
          <w:i w:val="false"/>
          <w:color w:val="000000"/>
          <w:sz w:val="28"/>
        </w:rPr>
        <w:t>
      қамтамасыз етуге берілген тазартылған бағалы металдардың нарықтық құнының 85 (сексен бес) пайызына тең болады.</w:t>
      </w:r>
    </w:p>
    <w:p>
      <w:pPr>
        <w:spacing w:after="0"/>
        <w:ind w:left="0"/>
        <w:jc w:val="both"/>
      </w:pPr>
      <w:r>
        <w:rPr>
          <w:rFonts w:ascii="Times New Roman"/>
          <w:b w:val="false"/>
          <w:i w:val="false"/>
          <w:color w:val="000000"/>
          <w:sz w:val="28"/>
        </w:rPr>
        <w:t>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мөлшерленеді.</w:t>
      </w:r>
    </w:p>
    <w:bookmarkStart w:name="z42" w:id="30"/>
    <w:p>
      <w:pPr>
        <w:spacing w:after="0"/>
        <w:ind w:left="0"/>
        <w:jc w:val="both"/>
      </w:pPr>
      <w:r>
        <w:rPr>
          <w:rFonts w:ascii="Times New Roman"/>
          <w:b w:val="false"/>
          <w:i w:val="false"/>
          <w:color w:val="000000"/>
          <w:sz w:val="28"/>
        </w:rPr>
        <w:t>
      2. Банкте "Самұрық-Қазына" ұлттық әл-ауқат қоры", "Бәйтерек" ұлттық басқарушы холдингі" және "ҚазАгро" ұлттық басқарушы холдингі" акционерлік қоғамдарының қайтарып алынбайтын және сөзсіз кепілдігі, экспортты қолдау жөніндегі функцияны жүзеге асыратын және Қазақстан Республикасы Үкіметінің мемлекеттік кепілдігі бар ұлттық компаниямен жасалған сақтандыру төлемі бойынша міндеттемелерді сөзсіз және қайтарып алынбайтын орындау туралы тармақтарды қамтитын сақтандыру шарты түрінде қамтамасыз етуі бар, сомасы көрсетілген қарыздар көлемінің кемінде 50 (елу) пайызын жабатын қарыздар қамтамасыз етудің түзетілген құны шегеріле отырып тәуекел дәрежесі бойынша мөлшерленген активтердің есебіне енгізіледі.</w:t>
      </w:r>
    </w:p>
    <w:bookmarkEnd w:id="30"/>
    <w:p>
      <w:pPr>
        <w:spacing w:after="0"/>
        <w:ind w:left="0"/>
        <w:jc w:val="both"/>
      </w:pPr>
      <w:r>
        <w:rPr>
          <w:rFonts w:ascii="Times New Roman"/>
          <w:b w:val="false"/>
          <w:i w:val="false"/>
          <w:color w:val="000000"/>
          <w:sz w:val="28"/>
        </w:rPr>
        <w:t>
      "Самұрық-Қазына" ұлттық әл-ауқат қоры", "Бәйтерек" ұлттық басқарушы холдингі" және "ҚазАгро" ұлттық басқарушы холдингі" акционерлік қоғамдарының кепілдігі, экспортты қолдау жөніндегі функцияларды жүзеге асыратын және Қазақстан Республикасы Үкіметінің мемлекеттік кепілдігі бар ұлттық компаниямен жасалған сақтандыру төлемі жөніндегі міндеттемелерді сөзсіз және қайтарып алынбайтын орындау туралы тармақтарды қамтитын сақтандыру шарты түріндегі қамтамасыз етудің түзетілген құны кепілдік, сақтандыру шарты сомасының 95 (тоқсан бес) пайызына тең болады.</w:t>
      </w:r>
    </w:p>
    <w:bookmarkStart w:name="z43" w:id="31"/>
    <w:p>
      <w:pPr>
        <w:spacing w:after="0"/>
        <w:ind w:left="0"/>
        <w:jc w:val="both"/>
      </w:pPr>
      <w:r>
        <w:rPr>
          <w:rFonts w:ascii="Times New Roman"/>
          <w:b w:val="false"/>
          <w:i w:val="false"/>
          <w:color w:val="000000"/>
          <w:sz w:val="28"/>
        </w:rPr>
        <w:t>
      3. Контрагенттен төмен тәуекел дәрежесі бар ұйымдар кепілдік берген (сақтандырылған), банк инвестицияларының есебіне енгізілмеген салымдар, дебиторлық берешек, сатып алынған бағалы қағаздар, қарыздар, инвестициялар борышкердің тәуекел дәрежесі бойынша тәуекел дәрежесі бойынша мөлшерленген (салымдардың, дебиторлық берешектің, сатып алынған бағалы қағаздардың, қарыздардың, банк инвестицияларының есебіне енгізілмеген инвестициялардың кепілдік берілген (сақтандырылған) сомасын шегере отырып) активтердің есебіне енгізіледі.</w:t>
      </w:r>
    </w:p>
    <w:bookmarkEnd w:id="31"/>
    <w:p>
      <w:pPr>
        <w:spacing w:after="0"/>
        <w:ind w:left="0"/>
        <w:jc w:val="both"/>
      </w:pPr>
      <w:r>
        <w:rPr>
          <w:rFonts w:ascii="Times New Roman"/>
          <w:b w:val="false"/>
          <w:i w:val="false"/>
          <w:color w:val="000000"/>
          <w:sz w:val="28"/>
        </w:rPr>
        <w:t>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 тиісті кепілгердің (сақтандырушының) дебиторлық берешегінің тәуекел дәрежесі бойынша мөлшерленеді.</w:t>
      </w:r>
    </w:p>
    <w:bookmarkStart w:name="z44" w:id="32"/>
    <w:p>
      <w:pPr>
        <w:spacing w:after="0"/>
        <w:ind w:left="0"/>
        <w:jc w:val="both"/>
      </w:pPr>
      <w:r>
        <w:rPr>
          <w:rFonts w:ascii="Times New Roman"/>
          <w:b w:val="false"/>
          <w:i w:val="false"/>
          <w:color w:val="000000"/>
          <w:sz w:val="28"/>
        </w:rPr>
        <w:t>
      4. Салымдардың кредиттік тәуекел дәрежесі бойынша мөлшерленуге тиіс банк активтерінің есебіне осы түсіндірменің (бұдан әрі – Түсіндірме) 1-тармағында көрсетілген, мынадай:</w:t>
      </w:r>
    </w:p>
    <w:bookmarkEnd w:id="32"/>
    <w:p>
      <w:pPr>
        <w:spacing w:after="0"/>
        <w:ind w:left="0"/>
        <w:jc w:val="both"/>
      </w:pPr>
      <w:r>
        <w:rPr>
          <w:rFonts w:ascii="Times New Roman"/>
          <w:b w:val="false"/>
          <w:i w:val="false"/>
          <w:color w:val="000000"/>
          <w:sz w:val="28"/>
        </w:rPr>
        <w:t>
      1) оффшорлық аймақтар аумағында заңды тұлға ретінде тіркелген;</w:t>
      </w:r>
    </w:p>
    <w:p>
      <w:pPr>
        <w:spacing w:after="0"/>
        <w:ind w:left="0"/>
        <w:jc w:val="both"/>
      </w:pPr>
      <w:r>
        <w:rPr>
          <w:rFonts w:ascii="Times New Roman"/>
          <w:b w:val="false"/>
          <w:i w:val="false"/>
          <w:color w:val="000000"/>
          <w:sz w:val="28"/>
        </w:rPr>
        <w:t>
      2) оффшорлық аймақтар аумағында тіркелген, жекелей алғанда жарғылық капиталдың 5 (бес) пайыздан астамын иеленуші заңды тұлғаға тәуелді немесе оффшорлық аймақ аумағында тіркелген заңды тұлғаға қатысты еншілес болып табылатын;</w:t>
      </w:r>
    </w:p>
    <w:p>
      <w:pPr>
        <w:spacing w:after="0"/>
        <w:ind w:left="0"/>
        <w:jc w:val="both"/>
      </w:pPr>
      <w:r>
        <w:rPr>
          <w:rFonts w:ascii="Times New Roman"/>
          <w:b w:val="false"/>
          <w:i w:val="false"/>
          <w:color w:val="000000"/>
          <w:sz w:val="28"/>
        </w:rPr>
        <w:t>
      3) оффшорлық аймақтардың азаматтары болып табылатын;</w:t>
      </w:r>
    </w:p>
    <w:p>
      <w:pPr>
        <w:spacing w:after="0"/>
        <w:ind w:left="0"/>
        <w:jc w:val="both"/>
      </w:pPr>
      <w:r>
        <w:rPr>
          <w:rFonts w:ascii="Times New Roman"/>
          <w:b w:val="false"/>
          <w:i w:val="false"/>
          <w:color w:val="000000"/>
          <w:sz w:val="28"/>
        </w:rPr>
        <w:t>
      Қазақстан Республикасының бейрезиденттеріне ұсынылған салымдар, дебиторлық берешек, сатып алынған бағалы қағаздар және қарыздар Түсіндірмелердің 1-тармағында көрсетілген қамтамасыз етудің болуына қарамастан, Кестеге сәйкес тәуекел дәрежесі бойынша мөлшерленеді.</w:t>
      </w:r>
    </w:p>
    <w:bookmarkStart w:name="z45" w:id="33"/>
    <w:p>
      <w:pPr>
        <w:spacing w:after="0"/>
        <w:ind w:left="0"/>
        <w:jc w:val="both"/>
      </w:pPr>
      <w:r>
        <w:rPr>
          <w:rFonts w:ascii="Times New Roman"/>
          <w:b w:val="false"/>
          <w:i w:val="false"/>
          <w:color w:val="000000"/>
          <w:sz w:val="28"/>
        </w:rPr>
        <w:t>
      5. Түсіндірменің 1-тармағында көрсетілген, мынадай:</w:t>
      </w:r>
    </w:p>
    <w:bookmarkEnd w:id="33"/>
    <w:p>
      <w:pPr>
        <w:spacing w:after="0"/>
        <w:ind w:left="0"/>
        <w:jc w:val="both"/>
      </w:pPr>
      <w:r>
        <w:rPr>
          <w:rFonts w:ascii="Times New Roman"/>
          <w:b w:val="false"/>
          <w:i w:val="false"/>
          <w:color w:val="000000"/>
          <w:sz w:val="28"/>
        </w:rPr>
        <w:t>
      1) оффшорлық аймақтар аумағында заңды тұлға ретінде тіркелген, бірақ Standard&amp;Poor's агенттігінің "АА-"-тен төмен емес борыштық рейтингі немесе басқа рейтингтік агенттіктердің бірінің осыған ұқсас деңгейдегі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w:t>
      </w:r>
    </w:p>
    <w:p>
      <w:pPr>
        <w:spacing w:after="0"/>
        <w:ind w:left="0"/>
        <w:jc w:val="both"/>
      </w:pPr>
      <w:r>
        <w:rPr>
          <w:rFonts w:ascii="Times New Roman"/>
          <w:b w:val="false"/>
          <w:i w:val="false"/>
          <w:color w:val="000000"/>
          <w:sz w:val="28"/>
        </w:rPr>
        <w:t>
      2) оффшорлық аймақтардың аумағында тіркелген заңды тұлғалар немесе олардың азаматтары не Экономикалық ынтымақтастық және даму ұйымы ақпарат алмасу жөнінде міндеттемелер қабылдамаған оффшорлық аумақтар тізбесіне жатқызған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заңды тұлғаларға тәуелді не көрсетілген оффшорлық аймақтардың аумағында тіркелген заңды тұлғаларға қатысты еншілес болып табылатын ұйымдарға қойылатын талаптарды қоспағанда, оффшорлық аймақтардың аумағында тіркелген, жекелей алғанда жарғылық капиталдың 5 (бес) пайызынан астамын иеленуші заңды тұлғаларға тәуелді немесе оффшорлық аймақтың аумағында тіркелген, бірақ көрсетілген деңгейден төмен емес борыштық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 заңды тұлғаға қатысты еншілес болып табылатын;</w:t>
      </w:r>
    </w:p>
    <w:p>
      <w:pPr>
        <w:spacing w:after="0"/>
        <w:ind w:left="0"/>
        <w:jc w:val="both"/>
      </w:pPr>
      <w:r>
        <w:rPr>
          <w:rFonts w:ascii="Times New Roman"/>
          <w:b w:val="false"/>
          <w:i w:val="false"/>
          <w:color w:val="000000"/>
          <w:sz w:val="28"/>
        </w:rPr>
        <w:t>
      Қазақстан Республикасының бейрезиденттеріне ұсынылған салымдар, дебиторлық берешек, сатып алынған бағалы қағаздар және қарыздар тәуекелдің нөл дәрежесі бойынша мөлшерленеді.</w:t>
      </w:r>
    </w:p>
    <w:bookmarkStart w:name="z46" w:id="34"/>
    <w:p>
      <w:pPr>
        <w:spacing w:after="0"/>
        <w:ind w:left="0"/>
        <w:jc w:val="both"/>
      </w:pPr>
      <w:r>
        <w:rPr>
          <w:rFonts w:ascii="Times New Roman"/>
          <w:b w:val="false"/>
          <w:i w:val="false"/>
          <w:color w:val="000000"/>
          <w:sz w:val="28"/>
        </w:rPr>
        <w:t>
      6. Салымдардың тәуекел дәрежесі бойынша мөлшерленген банктің активтерін есептеу мақсатында:</w:t>
      </w:r>
    </w:p>
    <w:bookmarkEnd w:id="34"/>
    <w:p>
      <w:pPr>
        <w:spacing w:after="0"/>
        <w:ind w:left="0"/>
        <w:jc w:val="both"/>
      </w:pPr>
      <w:r>
        <w:rPr>
          <w:rFonts w:ascii="Times New Roman"/>
          <w:b w:val="false"/>
          <w:i w:val="false"/>
          <w:color w:val="000000"/>
          <w:sz w:val="28"/>
        </w:rPr>
        <w:t>
      ипотекалық тұрғын үй қарызы деп жеке тұлғаларға тұрғын үй салу үшін не оны сатып алу және (немесе) жөндеу мақсатында берілетін ипотекалық қарыз түсініледі;</w:t>
      </w:r>
    </w:p>
    <w:p>
      <w:pPr>
        <w:spacing w:after="0"/>
        <w:ind w:left="0"/>
        <w:jc w:val="both"/>
      </w:pPr>
      <w:r>
        <w:rPr>
          <w:rFonts w:ascii="Times New Roman"/>
          <w:b w:val="false"/>
          <w:i w:val="false"/>
          <w:color w:val="000000"/>
          <w:sz w:val="28"/>
        </w:rPr>
        <w:t>
      тұтынушылық кредит деп жеке тұлғаларға кәсіпкерлік қызметті жүзеге асырумен байланысты емес тауарларды, жұмыстарды және көрсетілетін қызметтерді сатып алуға берілген кредит түсініледі.</w:t>
      </w:r>
    </w:p>
    <w:bookmarkStart w:name="z47" w:id="35"/>
    <w:p>
      <w:pPr>
        <w:spacing w:after="0"/>
        <w:ind w:left="0"/>
        <w:jc w:val="both"/>
      </w:pPr>
      <w:r>
        <w:rPr>
          <w:rFonts w:ascii="Times New Roman"/>
          <w:b w:val="false"/>
          <w:i w:val="false"/>
          <w:color w:val="000000"/>
          <w:sz w:val="28"/>
        </w:rPr>
        <w:t>
      7. Егер бағалы қағаз шығарылымының арнайы борыштық рейтингі болса, онда тәуекел дәрежесі бойынша банк активтерін мөлшерлеу кезінде бағалы қағаз рейтингін ескеру қажет.</w:t>
      </w:r>
    </w:p>
    <w:bookmarkEnd w:id="35"/>
    <w:bookmarkStart w:name="z48" w:id="36"/>
    <w:p>
      <w:pPr>
        <w:spacing w:after="0"/>
        <w:ind w:left="0"/>
        <w:jc w:val="both"/>
      </w:pPr>
      <w:r>
        <w:rPr>
          <w:rFonts w:ascii="Times New Roman"/>
          <w:b w:val="false"/>
          <w:i w:val="false"/>
          <w:color w:val="000000"/>
          <w:sz w:val="28"/>
        </w:rPr>
        <w:t xml:space="preserve">
      8. Борыш жүктемесінің коэффициентін есептеу кезінде кепілсіз тұтынушылық қарыздар бойынша Кестеге немесе Салымдардың кредиттік тәуекел дәрежесін мөлшерлеу коэффициенттерінің мәндеріне сәйкес қарыз бойынша кредит тәуекелінің дәрежесі Нормативтерге 5-1-қосымшаға (бұдан әрі - Мәндер) сәйкес егер осындай қарызға қатысты қарыз алушы-жеке тұлға Нормативтік құқықтық актілерді мемлекеттік тіркеу тізілімінде № 15541 болып тіркелген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 Ұлттық Банкі Басқармасының 2017 жылғы 28 шілдедегі № 136 </w:t>
      </w:r>
      <w:r>
        <w:rPr>
          <w:rFonts w:ascii="Times New Roman"/>
          <w:b w:val="false"/>
          <w:i w:val="false"/>
          <w:color w:val="000000"/>
          <w:sz w:val="28"/>
        </w:rPr>
        <w:t>қаулысының</w:t>
      </w:r>
      <w:r>
        <w:rPr>
          <w:rFonts w:ascii="Times New Roman"/>
          <w:b w:val="false"/>
          <w:i w:val="false"/>
          <w:color w:val="000000"/>
          <w:sz w:val="28"/>
        </w:rPr>
        <w:t xml:space="preserve"> 19-тармағына сәйкес жасалған оңалту жоспарын орындауды жүзеге асырса, екі есе азайтылады.</w:t>
      </w:r>
    </w:p>
    <w:bookmarkEnd w:id="36"/>
    <w:p>
      <w:pPr>
        <w:spacing w:after="0"/>
        <w:ind w:left="0"/>
        <w:jc w:val="both"/>
      </w:pPr>
      <w:r>
        <w:rPr>
          <w:rFonts w:ascii="Times New Roman"/>
          <w:b w:val="false"/>
          <w:i w:val="false"/>
          <w:color w:val="000000"/>
          <w:sz w:val="28"/>
        </w:rPr>
        <w:t>
      Осы тармақтың бірінші бөлігінде көрсетілген оңалту жоспарын қарыз алушы-жеке тұлға орындамаған жағдайда, қарыз Кестеге немесе Мәндерге сәйкес кредит тәуекелінің дәрежесі бойынша мөлшерленеді.</w:t>
      </w:r>
    </w:p>
    <w:bookmarkStart w:name="z49" w:id="37"/>
    <w:p>
      <w:pPr>
        <w:spacing w:after="0"/>
        <w:ind w:left="0"/>
        <w:jc w:val="both"/>
      </w:pPr>
      <w:r>
        <w:rPr>
          <w:rFonts w:ascii="Times New Roman"/>
          <w:b w:val="false"/>
          <w:i w:val="false"/>
          <w:color w:val="000000"/>
          <w:sz w:val="28"/>
        </w:rPr>
        <w:t>
      9. Нормативтердің 21-тармағына сәйкес нарықтық тәуекелі ескерілген активтердің, шартты және ықтимал талаптар мен міндеттемелердің есебіне қосылған шартты және ықтимал міндеттемелер валюталарды айырбастау бағамдарының және бағалы металдар бағамдарының өзгеруіне байланысты нарықтық тәуекелі бар қаржы құралдарының есебіне енгізілген шартты және ықтимал міндеттемелерді қоспағанда, кредиттік тәуекел дәрежесі бойынша мөлшерленетін активтердің, шартты және ықтимал міндеттемелердің есебіне қосылмайды.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