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869e" w14:textId="f558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 нормативтерін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10 наурыздағы № 63 бұйрығы. Қазақстан Республикасының Әділет министрлігінде 2021 жылғы 11 наурызда № 22317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Экология және табиғи ресурстар министрінің 02.09.2024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күшіне енеді</w:t>
      </w:r>
    </w:p>
    <w:bookmarkStart w:name="z1" w:id="0"/>
    <w:p>
      <w:pPr>
        <w:spacing w:after="0"/>
        <w:ind w:left="0"/>
        <w:jc w:val="both"/>
      </w:pPr>
      <w:r>
        <w:rPr>
          <w:rFonts w:ascii="Times New Roman"/>
          <w:b w:val="false"/>
          <w:i w:val="false"/>
          <w:color w:val="000000"/>
          <w:sz w:val="28"/>
        </w:rPr>
        <w:t xml:space="preserve">
      Қазақстан Республикасы 2021 жылғы 2 қаңтардағы Экологиялық кодексінің 39-бабының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207" w:id="2"/>
    <w:p>
      <w:pPr>
        <w:spacing w:after="0"/>
        <w:ind w:left="0"/>
        <w:jc w:val="both"/>
      </w:pPr>
      <w:r>
        <w:rPr>
          <w:rFonts w:ascii="Times New Roman"/>
          <w:b w:val="false"/>
          <w:i w:val="false"/>
          <w:color w:val="000000"/>
          <w:sz w:val="28"/>
        </w:rPr>
        <w:t xml:space="preserve">
      1) Қоршаған ортаға эмиссиялар нормативтерін айқындау әдістемесі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208" w:id="3"/>
    <w:p>
      <w:pPr>
        <w:spacing w:after="0"/>
        <w:ind w:left="0"/>
        <w:jc w:val="both"/>
      </w:pPr>
      <w:r>
        <w:rPr>
          <w:rFonts w:ascii="Times New Roman"/>
          <w:b w:val="false"/>
          <w:i w:val="false"/>
          <w:color w:val="000000"/>
          <w:sz w:val="28"/>
        </w:rPr>
        <w:t xml:space="preserve">
      2) Газ-химия кешендерінің алау қондырғыларынан шығатын ластағыш заттар шығарындыларын есептеу әдістемесі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02.09.2024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Қоршаған ортаны қорғау, қоршаған орта және су ресурстары және Энергетика министрінің кейбір бұйрықтарының күші жойылды деп танылсын.</w:t>
      </w:r>
    </w:p>
    <w:bookmarkEnd w:id="4"/>
    <w:bookmarkStart w:name="z4"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5"/>
    <w:bookmarkStart w:name="z5"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6" w:id="7"/>
    <w:p>
      <w:pPr>
        <w:spacing w:after="0"/>
        <w:ind w:left="0"/>
        <w:jc w:val="both"/>
      </w:pPr>
      <w:r>
        <w:rPr>
          <w:rFonts w:ascii="Times New Roman"/>
          <w:b w:val="false"/>
          <w:i w:val="false"/>
          <w:color w:val="000000"/>
          <w:sz w:val="28"/>
        </w:rPr>
        <w:t>
      2) осы бұйрықтың алғашқы ресми жарияланған күнінен кейін Қазақстан Республикасы Экология, геология және табиғи ресурстар министрлігінің интернет-ресурсында орналастырылуын;</w:t>
      </w:r>
    </w:p>
    <w:bookmarkEnd w:id="7"/>
    <w:bookmarkStart w:name="z7"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берілген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8"/>
    <w:bookmarkStart w:name="z8"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9" w:id="10"/>
    <w:p>
      <w:pPr>
        <w:spacing w:after="0"/>
        <w:ind w:left="0"/>
        <w:jc w:val="both"/>
      </w:pPr>
      <w:r>
        <w:rPr>
          <w:rFonts w:ascii="Times New Roman"/>
          <w:b w:val="false"/>
          <w:i w:val="false"/>
          <w:color w:val="000000"/>
          <w:sz w:val="28"/>
        </w:rPr>
        <w:t>
      5. Осы бұйрық 2021 жылдың 1 шілдесінен бастап күшіне енеді және ресми жариялауға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10 наурыздағы</w:t>
            </w:r>
            <w:r>
              <w:br/>
            </w:r>
            <w:r>
              <w:rPr>
                <w:rFonts w:ascii="Times New Roman"/>
                <w:b w:val="false"/>
                <w:i w:val="false"/>
                <w:color w:val="000000"/>
                <w:sz w:val="20"/>
              </w:rPr>
              <w:t>№ 63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оң жақтағы жоғары бұрышы жаңа редакцияда - ҚР Экология және табиғи ресурстар министрінің 02.09.2024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1"/>
    <w:p>
      <w:pPr>
        <w:spacing w:after="0"/>
        <w:ind w:left="0"/>
        <w:jc w:val="left"/>
      </w:pPr>
      <w:r>
        <w:rPr>
          <w:rFonts w:ascii="Times New Roman"/>
          <w:b/>
          <w:i w:val="false"/>
          <w:color w:val="000000"/>
        </w:rPr>
        <w:t xml:space="preserve"> Қоршаған ортаға эмиссиялар нормативтерін айқындау әдістемесі</w:t>
      </w:r>
    </w:p>
    <w:bookmarkEnd w:id="11"/>
    <w:bookmarkStart w:name="z12" w:id="12"/>
    <w:p>
      <w:pPr>
        <w:spacing w:after="0"/>
        <w:ind w:left="0"/>
        <w:jc w:val="left"/>
      </w:pPr>
      <w:r>
        <w:rPr>
          <w:rFonts w:ascii="Times New Roman"/>
          <w:b/>
          <w:i w:val="false"/>
          <w:color w:val="000000"/>
        </w:rPr>
        <w:t xml:space="preserve"> 1-тарау. Жалпы ережелер</w:t>
      </w:r>
    </w:p>
    <w:bookmarkEnd w:id="12"/>
    <w:bookmarkStart w:name="z13" w:id="13"/>
    <w:p>
      <w:pPr>
        <w:spacing w:after="0"/>
        <w:ind w:left="0"/>
        <w:jc w:val="both"/>
      </w:pPr>
      <w:r>
        <w:rPr>
          <w:rFonts w:ascii="Times New Roman"/>
          <w:b w:val="false"/>
          <w:i w:val="false"/>
          <w:color w:val="000000"/>
          <w:sz w:val="28"/>
        </w:rPr>
        <w:t xml:space="preserve">
      1. Қоршаған ортаға эмиссиялар нормативтерін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2021 жылғы 2 қаңтардағы Экологиялық Кодексінің (бұдан әрі - Кодекс) 39-бабының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қоршаған ортаға эмиссиялар нормативтерін белгілеу үшін іс-қимылдар алгоритмін айқындайды.</w:t>
      </w:r>
    </w:p>
    <w:bookmarkEnd w:id="13"/>
    <w:bookmarkStart w:name="z14" w:id="14"/>
    <w:p>
      <w:pPr>
        <w:spacing w:after="0"/>
        <w:ind w:left="0"/>
        <w:jc w:val="both"/>
      </w:pPr>
      <w:r>
        <w:rPr>
          <w:rFonts w:ascii="Times New Roman"/>
          <w:b w:val="false"/>
          <w:i w:val="false"/>
          <w:color w:val="000000"/>
          <w:sz w:val="28"/>
        </w:rPr>
        <w:t>
      2. Осы Әдістемеде пайдаланылатын негізгі ұғымдар:</w:t>
      </w:r>
    </w:p>
    <w:bookmarkEnd w:id="14"/>
    <w:bookmarkStart w:name="z15" w:id="15"/>
    <w:p>
      <w:pPr>
        <w:spacing w:after="0"/>
        <w:ind w:left="0"/>
        <w:jc w:val="both"/>
      </w:pPr>
      <w:r>
        <w:rPr>
          <w:rFonts w:ascii="Times New Roman"/>
          <w:b w:val="false"/>
          <w:i w:val="false"/>
          <w:color w:val="000000"/>
          <w:sz w:val="28"/>
        </w:rPr>
        <w:t>
      1) авариялық шығарынды-I немесе II санаттағы объектілерде авариядан немесе технологиялық процестің бұзылуынан туындаған, жол берілетін шығарынды нормативтерінен едәуір асатын ластаушы заттардың болжанбаған, болжанбайтын және әдейі жасалмаған түсуі;</w:t>
      </w:r>
    </w:p>
    <w:bookmarkEnd w:id="15"/>
    <w:bookmarkStart w:name="z16" w:id="16"/>
    <w:p>
      <w:pPr>
        <w:spacing w:after="0"/>
        <w:ind w:left="0"/>
        <w:jc w:val="both"/>
      </w:pPr>
      <w:r>
        <w:rPr>
          <w:rFonts w:ascii="Times New Roman"/>
          <w:b w:val="false"/>
          <w:i w:val="false"/>
          <w:color w:val="000000"/>
          <w:sz w:val="28"/>
        </w:rPr>
        <w:t>
      2) атмосфералық ауаның базалық антропогендік аясы-I немесе II санаттағы объектіге қатысты жол берілетін шығарындының нормативтерін айқындау кезінде жүзеге асырылатын басқа стационарлық және жылжымалы көздердің шығарындыларымен негізделген атмосфералық ауадағы ластаушы заттардың жаппай шоғырлануы;</w:t>
      </w:r>
    </w:p>
    <w:bookmarkEnd w:id="16"/>
    <w:bookmarkStart w:name="z17" w:id="17"/>
    <w:p>
      <w:pPr>
        <w:spacing w:after="0"/>
        <w:ind w:left="0"/>
        <w:jc w:val="both"/>
      </w:pPr>
      <w:r>
        <w:rPr>
          <w:rFonts w:ascii="Times New Roman"/>
          <w:b w:val="false"/>
          <w:i w:val="false"/>
          <w:color w:val="000000"/>
          <w:sz w:val="28"/>
        </w:rPr>
        <w:t>
      3) атмосфералық ауаның табиғи аясы-табиғи процестер нәтижесінде атмосфералық ауаға босауға немесе онда ластаушы заттардың түзілуіне байланысты атмосфералық ауадағы ластаушы заттардың жаппай шоғырлануы;</w:t>
      </w:r>
    </w:p>
    <w:bookmarkEnd w:id="17"/>
    <w:bookmarkStart w:name="z18" w:id="18"/>
    <w:p>
      <w:pPr>
        <w:spacing w:after="0"/>
        <w:ind w:left="0"/>
        <w:jc w:val="both"/>
      </w:pPr>
      <w:r>
        <w:rPr>
          <w:rFonts w:ascii="Times New Roman"/>
          <w:b w:val="false"/>
          <w:i w:val="false"/>
          <w:color w:val="000000"/>
          <w:sz w:val="28"/>
        </w:rPr>
        <w:t>
      4) бақылау жармасы-су сапасының экологиялық нормативтерінің сақталуын мониторингтеу және бақылау жүзеге асырылатын жер үсті су объектісінің учаскесі;</w:t>
      </w:r>
    </w:p>
    <w:bookmarkEnd w:id="18"/>
    <w:bookmarkStart w:name="z19" w:id="19"/>
    <w:p>
      <w:pPr>
        <w:spacing w:after="0"/>
        <w:ind w:left="0"/>
        <w:jc w:val="both"/>
      </w:pPr>
      <w:r>
        <w:rPr>
          <w:rFonts w:ascii="Times New Roman"/>
          <w:b w:val="false"/>
          <w:i w:val="false"/>
          <w:color w:val="000000"/>
          <w:sz w:val="28"/>
        </w:rPr>
        <w:t>
      5) жылдық көрсеткіштер – күнтізбелік бір жыл ішінде атмосфералық ауа көлемінің бірлігінде немесе жер бетінің бірлігінде ластаушы зат шоғырлануының орташаланған көрсеткіштері;</w:t>
      </w:r>
    </w:p>
    <w:bookmarkEnd w:id="19"/>
    <w:bookmarkStart w:name="z20" w:id="20"/>
    <w:p>
      <w:pPr>
        <w:spacing w:after="0"/>
        <w:ind w:left="0"/>
        <w:jc w:val="both"/>
      </w:pPr>
      <w:r>
        <w:rPr>
          <w:rFonts w:ascii="Times New Roman"/>
          <w:b w:val="false"/>
          <w:i w:val="false"/>
          <w:color w:val="000000"/>
          <w:sz w:val="28"/>
        </w:rPr>
        <w:t>
      6) ластаушы заттың жаппай ағымының жылдамдығы – уақыт бірлігінде шығарылатын және секундына грамм қатынасы ретінде көрінетін ластаушы заттың массасы;</w:t>
      </w:r>
    </w:p>
    <w:bookmarkEnd w:id="20"/>
    <w:bookmarkStart w:name="z21" w:id="21"/>
    <w:p>
      <w:pPr>
        <w:spacing w:after="0"/>
        <w:ind w:left="0"/>
        <w:jc w:val="both"/>
      </w:pPr>
      <w:r>
        <w:rPr>
          <w:rFonts w:ascii="Times New Roman"/>
          <w:b w:val="false"/>
          <w:i w:val="false"/>
          <w:color w:val="000000"/>
          <w:sz w:val="28"/>
        </w:rPr>
        <w:t>
      7) ластаушы заттың массалық шоғырлануы-құрғақ бөлінетін газдар көлемінің бірлігіндегі және текше метрге миллиграмм арақатынасы ретінде көрінетін ластаушы заттың массасы;</w:t>
      </w:r>
    </w:p>
    <w:bookmarkEnd w:id="21"/>
    <w:bookmarkStart w:name="z22" w:id="22"/>
    <w:p>
      <w:pPr>
        <w:spacing w:after="0"/>
        <w:ind w:left="0"/>
        <w:jc w:val="both"/>
      </w:pPr>
      <w:r>
        <w:rPr>
          <w:rFonts w:ascii="Times New Roman"/>
          <w:b w:val="false"/>
          <w:i w:val="false"/>
          <w:color w:val="000000"/>
          <w:sz w:val="28"/>
        </w:rPr>
        <w:t>
      8) нормативтік (шартты)-таза сарқынды сулар-технологиялық аппаратура мен күштік агрегаттар салқындағаннан кейін қосалқы операциялар мен процестерден пайда болатын, ластанбаған, бірақ температурасы жоғары сулар;</w:t>
      </w:r>
    </w:p>
    <w:bookmarkEnd w:id="22"/>
    <w:bookmarkStart w:name="z23" w:id="23"/>
    <w:p>
      <w:pPr>
        <w:spacing w:after="0"/>
        <w:ind w:left="0"/>
        <w:jc w:val="both"/>
      </w:pPr>
      <w:r>
        <w:rPr>
          <w:rFonts w:ascii="Times New Roman"/>
          <w:b w:val="false"/>
          <w:i w:val="false"/>
          <w:color w:val="000000"/>
          <w:sz w:val="28"/>
        </w:rPr>
        <w:t>
      9) тәуліктік көрсеткіштер – күнтізбелік бір тәулік шегінде жиырма төрт сағат ішінде атмосфералық ауа көлемінің бірлігінде ластаушы зат шоғырлануының орташаланған көрсеткіштері;</w:t>
      </w:r>
    </w:p>
    <w:bookmarkEnd w:id="23"/>
    <w:bookmarkStart w:name="z24" w:id="24"/>
    <w:p>
      <w:pPr>
        <w:spacing w:after="0"/>
        <w:ind w:left="0"/>
        <w:jc w:val="both"/>
      </w:pPr>
      <w:r>
        <w:rPr>
          <w:rFonts w:ascii="Times New Roman"/>
          <w:b w:val="false"/>
          <w:i w:val="false"/>
          <w:color w:val="000000"/>
          <w:sz w:val="28"/>
        </w:rPr>
        <w:t>
      10) судағы ластаушы заттардың базалық антропогендік фондық шоғырлануы-жол берілетін төгіндінің нормативтерін айқындау кезінде жүзеге асырылатын басқа көздердің төгінділерімен негізделген қолайсыз жағдайлар кезінде су объектісінің нақты бақылау тұстамасындағы ластаушы зат шоғырлануының мәні;</w:t>
      </w:r>
    </w:p>
    <w:bookmarkEnd w:id="24"/>
    <w:bookmarkStart w:name="z25" w:id="25"/>
    <w:p>
      <w:pPr>
        <w:spacing w:after="0"/>
        <w:ind w:left="0"/>
        <w:jc w:val="both"/>
      </w:pPr>
      <w:r>
        <w:rPr>
          <w:rFonts w:ascii="Times New Roman"/>
          <w:b w:val="false"/>
          <w:i w:val="false"/>
          <w:color w:val="000000"/>
          <w:sz w:val="28"/>
        </w:rPr>
        <w:t>
      11) су объектілеріне ағызу нормативтері – бақылау жармасындағы су сапасының нормаларын қамтамасыз ету мақсатында су объектісінің осы пунктінде уақыт бірлігінде белгіленген режиммен бөлуге барынша жол берілетін сарқынды сулардағы заттың массасы.</w:t>
      </w:r>
    </w:p>
    <w:bookmarkEnd w:id="25"/>
    <w:bookmarkStart w:name="z26" w:id="26"/>
    <w:p>
      <w:pPr>
        <w:spacing w:after="0"/>
        <w:ind w:left="0"/>
        <w:jc w:val="both"/>
      </w:pPr>
      <w:r>
        <w:rPr>
          <w:rFonts w:ascii="Times New Roman"/>
          <w:b w:val="false"/>
          <w:i w:val="false"/>
          <w:color w:val="000000"/>
          <w:sz w:val="28"/>
        </w:rPr>
        <w:t>
      12) сағаттық көрсеткіштер – бір сағат ішінде атмосфералық ауа көлемінің бірлігінде ластаушы зат шоғырлануының орташаланған көрсеткіштері.</w:t>
      </w:r>
    </w:p>
    <w:bookmarkEnd w:id="26"/>
    <w:bookmarkStart w:name="z27" w:id="27"/>
    <w:p>
      <w:pPr>
        <w:spacing w:after="0"/>
        <w:ind w:left="0"/>
        <w:jc w:val="both"/>
      </w:pPr>
      <w:r>
        <w:rPr>
          <w:rFonts w:ascii="Times New Roman"/>
          <w:b w:val="false"/>
          <w:i w:val="false"/>
          <w:color w:val="000000"/>
          <w:sz w:val="28"/>
        </w:rPr>
        <w:t>
      3. Есептеу жолымен әртүрлі орталарға эмиссиялар нормативтері, соның ішінде атмосфераға стационарлық көздерден ластаушы заттардың жол берілген шығарындыларының, жер үсті және жер асты су объектілеріне, жер қойнауына немесе жер бетіне ластаушы заттар төгінділерінің нормативтері айқындалады.</w:t>
      </w:r>
    </w:p>
    <w:bookmarkEnd w:id="27"/>
    <w:bookmarkStart w:name="z28" w:id="28"/>
    <w:p>
      <w:pPr>
        <w:spacing w:after="0"/>
        <w:ind w:left="0"/>
        <w:jc w:val="both"/>
      </w:pPr>
      <w:r>
        <w:rPr>
          <w:rFonts w:ascii="Times New Roman"/>
          <w:b w:val="false"/>
          <w:i w:val="false"/>
          <w:color w:val="000000"/>
          <w:sz w:val="28"/>
        </w:rPr>
        <w:t>
      4. Эмиссиялардың әрбір станционарлық көзі үшін және оператор үшін толық алғанда есептемелердің негізінде жол берілген шығарындылары мен төгінділерінің нормативтері, сондай-ақ қоршаған ортаның сапасы нормативтеріне жету мақсатында әсер ету аймағы және жақын орналасқан селитебтік аумақтар шекарасында белгіленеді.</w:t>
      </w:r>
    </w:p>
    <w:bookmarkEnd w:id="28"/>
    <w:bookmarkStart w:name="z29" w:id="29"/>
    <w:p>
      <w:pPr>
        <w:spacing w:after="0"/>
        <w:ind w:left="0"/>
        <w:jc w:val="both"/>
      </w:pPr>
      <w:r>
        <w:rPr>
          <w:rFonts w:ascii="Times New Roman"/>
          <w:b w:val="false"/>
          <w:i w:val="false"/>
          <w:color w:val="000000"/>
          <w:sz w:val="28"/>
        </w:rPr>
        <w:t xml:space="preserve">
      5. Белгіленіп отырған қызмет үшін, оның ішінде қызметке елеулі өзгерістер енгізу кезінде эмиссиялар нормативтері белгіленіп отырған қызметтің тиісті жобалау құжаттамасына байланыстырыла отырып әзірленетін және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рұқсат алуға өтінішпен бірге қоршаған ортаны қорғау саласындағы уәкілетті органға ұсынылатын жеке құжат – эмиссиялар нормативтерінің жобасы (жол берілетін шығарындылар нормативтерінің жобасы, жол берілетін төгінділер нормативтерінің жобасы) түрінде есептеледі және негізделеді.</w:t>
      </w:r>
    </w:p>
    <w:bookmarkEnd w:id="29"/>
    <w:p>
      <w:pPr>
        <w:spacing w:after="0"/>
        <w:ind w:left="0"/>
        <w:jc w:val="both"/>
      </w:pPr>
      <w:r>
        <w:rPr>
          <w:rFonts w:ascii="Times New Roman"/>
          <w:b w:val="false"/>
          <w:i w:val="false"/>
          <w:color w:val="000000"/>
          <w:sz w:val="28"/>
        </w:rPr>
        <w:t>
      Эмиссиялар нормативтері I және II санаттағы объектілерге жататын жекелеген стационарлық көздер бойынша, мынадай:</w:t>
      </w:r>
    </w:p>
    <w:p>
      <w:pPr>
        <w:spacing w:after="0"/>
        <w:ind w:left="0"/>
        <w:jc w:val="both"/>
      </w:pPr>
      <w:r>
        <w:rPr>
          <w:rFonts w:ascii="Times New Roman"/>
          <w:b w:val="false"/>
          <w:i w:val="false"/>
          <w:color w:val="000000"/>
          <w:sz w:val="28"/>
        </w:rPr>
        <w:t xml:space="preserve">
      1) қоршаған ортаға әсерді міндетті бағалау жүргізілген жағдайда – Кодекстің 76-бабы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қоршаған ортаға әсерді бағалау нәтижелері бойынша қорытындыда көрсетілген тиісті шекті мәндерден;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Кодекске</w:t>
      </w:r>
      <w:r>
        <w:rPr>
          <w:rFonts w:ascii="Times New Roman"/>
          <w:b w:val="false"/>
          <w:i w:val="false"/>
          <w:color w:val="000000"/>
          <w:sz w:val="28"/>
        </w:rPr>
        <w:t xml:space="preserve"> сәйкес белгіленіп отырған қызметтің әсеріне скрининг жүргізген жағдайда, оның нәтижелері бойынша қоршаған ортаға әсерді міндетті бағалау қажет емес екені туралы қорытынды шығарылса, – Кодекстің 68-бабы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белгіленіп отырған қызмет туралы өтініште көрсетілген тиісті мәндерден аспайтын деңгейлерде белгіленеді.</w:t>
      </w:r>
    </w:p>
    <w:p>
      <w:pPr>
        <w:spacing w:after="0"/>
        <w:ind w:left="0"/>
        <w:jc w:val="both"/>
      </w:pPr>
      <w:r>
        <w:rPr>
          <w:rFonts w:ascii="Times New Roman"/>
          <w:b w:val="false"/>
          <w:i w:val="false"/>
          <w:color w:val="000000"/>
          <w:sz w:val="28"/>
        </w:rPr>
        <w:t>
      Өздеріне қатысты кешенді экологиялық рұқсат берілетін объектілер үшін эмиссиялар нормативтері I және II санаттағы объектілерге жататын жекелеген стационарлық көздер бойынша, ең үздік қолжетімді техникалар жөніндегі қорытындыларда келтірілген ең үздік қолжетімді техникаларды қолдануға байланысты маркерлік ластағыш заттар эмиссияларының тиісті шекті мәндерінен аспайтын деңгейлерде белгіленеді.</w:t>
      </w:r>
    </w:p>
    <w:bookmarkStart w:name="z30" w:id="30"/>
    <w:p>
      <w:pPr>
        <w:spacing w:after="0"/>
        <w:ind w:left="0"/>
        <w:jc w:val="both"/>
      </w:pPr>
      <w:r>
        <w:rPr>
          <w:rFonts w:ascii="Times New Roman"/>
          <w:b w:val="false"/>
          <w:i w:val="false"/>
          <w:color w:val="000000"/>
          <w:sz w:val="28"/>
        </w:rPr>
        <w:t>
      6. ІІІ және IV санаттағы объектілер үшін, сондай-ақ атмосфераға ластаушы заттар шығарындыларының жылжымалы көздері үшін эмиссиялар нормативтері белгіленбейді.</w:t>
      </w:r>
    </w:p>
    <w:bookmarkEnd w:id="30"/>
    <w:bookmarkStart w:name="z31" w:id="31"/>
    <w:p>
      <w:pPr>
        <w:spacing w:after="0"/>
        <w:ind w:left="0"/>
        <w:jc w:val="both"/>
      </w:pPr>
      <w:r>
        <w:rPr>
          <w:rFonts w:ascii="Times New Roman"/>
          <w:b w:val="false"/>
          <w:i w:val="false"/>
          <w:color w:val="000000"/>
          <w:sz w:val="28"/>
        </w:rPr>
        <w:t>
      7. Әсер етуге арналған экологиялық рұқсаттар құрамында эмиссиялар нормативтері кемінде он жылда бір рет қайта қарастырылады,</w:t>
      </w:r>
    </w:p>
    <w:bookmarkEnd w:id="31"/>
    <w:p>
      <w:pPr>
        <w:spacing w:after="0"/>
        <w:ind w:left="0"/>
        <w:jc w:val="both"/>
      </w:pPr>
      <w:r>
        <w:rPr>
          <w:rFonts w:ascii="Times New Roman"/>
          <w:b w:val="false"/>
          <w:i w:val="false"/>
          <w:color w:val="000000"/>
          <w:sz w:val="28"/>
        </w:rPr>
        <w:t>
      Оператордың бастамасы бойынша қолданыс мерзімі біткенге дейін рұқсат етілетін шығарындылардың ерте белгіленген нормативтерін қайта қарастырудың себебі:</w:t>
      </w:r>
    </w:p>
    <w:p>
      <w:pPr>
        <w:spacing w:after="0"/>
        <w:ind w:left="0"/>
        <w:jc w:val="both"/>
      </w:pPr>
      <w:r>
        <w:rPr>
          <w:rFonts w:ascii="Times New Roman"/>
          <w:b w:val="false"/>
          <w:i w:val="false"/>
          <w:color w:val="000000"/>
          <w:sz w:val="28"/>
        </w:rPr>
        <w:t xml:space="preserve">
      1) Қазақстан Республикасының Экологиялық кодексінің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атмосфераны ластаудың жаңа көздерін немесе параметрлерінің өзгеруін ескеру қажеттігі, әсер етуге арналған экологиялық рұқсаттар қолданыстағы экологиялық рұқсатта көрсетілген экологиялық шарттардың өзгертілуін талап ететін қолданылатын технологиялар өзгергенге дейін беріледі.</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118-бабына</w:t>
      </w:r>
      <w:r>
        <w:rPr>
          <w:rFonts w:ascii="Times New Roman"/>
          <w:b w:val="false"/>
          <w:i w:val="false"/>
          <w:color w:val="000000"/>
          <w:sz w:val="28"/>
        </w:rPr>
        <w:t xml:space="preserve"> сәйкес кешенді экологиялық рұқсатты қайта қарау</w:t>
      </w:r>
    </w:p>
    <w:bookmarkStart w:name="z32" w:id="32"/>
    <w:p>
      <w:pPr>
        <w:spacing w:after="0"/>
        <w:ind w:left="0"/>
        <w:jc w:val="left"/>
      </w:pPr>
      <w:r>
        <w:rPr>
          <w:rFonts w:ascii="Times New Roman"/>
          <w:b/>
          <w:i w:val="false"/>
          <w:color w:val="000000"/>
        </w:rPr>
        <w:t xml:space="preserve"> 2-тарау. Стационарлық көздерден атмосфераға ластаушы заттар шығарындыларының нормативтерін есептеу алгоритмі</w:t>
      </w:r>
    </w:p>
    <w:bookmarkEnd w:id="32"/>
    <w:bookmarkStart w:name="z33" w:id="33"/>
    <w:p>
      <w:pPr>
        <w:spacing w:after="0"/>
        <w:ind w:left="0"/>
        <w:jc w:val="both"/>
      </w:pPr>
      <w:r>
        <w:rPr>
          <w:rFonts w:ascii="Times New Roman"/>
          <w:b w:val="false"/>
          <w:i w:val="false"/>
          <w:color w:val="000000"/>
          <w:sz w:val="28"/>
        </w:rPr>
        <w:t>
      8. Жол берілетін шығарындылар нормативтері I немесе II санаттағы объектінің құрамына кіретін стационарлық көз және (немесе) стационарлық көздер жиынтығы үшін әсер ету саласы шегіндегі атмосфералық ауаға жалпы жүктеме қоршаған орта сапасының белгіленген экологиялық нормативтерінің немесе қоршаған орта сапасының нысаналы көрсеткіштерінің бұзылуына әкеп соқтырмайтындай шартпен ластаушы заттардың жерге жақын шоғырлануының шашырауын модельдеу әдісін қолдана отырып, есептеу жолымен белгіленеді.</w:t>
      </w:r>
    </w:p>
    <w:bookmarkEnd w:id="33"/>
    <w:p>
      <w:pPr>
        <w:spacing w:after="0"/>
        <w:ind w:left="0"/>
        <w:jc w:val="both"/>
      </w:pPr>
      <w:r>
        <w:rPr>
          <w:rFonts w:ascii="Times New Roman"/>
          <w:b w:val="false"/>
          <w:i w:val="false"/>
          <w:color w:val="000000"/>
          <w:sz w:val="28"/>
        </w:rPr>
        <w:t>
      Антропогендік жүктемеге ұшыраған және ластаушы заттардың жерге жақын шоғырлануының таралуын модельдеу арқылы айқындалған аумақ (акватория) әсер ету саласы болып табылады.</w:t>
      </w:r>
    </w:p>
    <w:p>
      <w:pPr>
        <w:spacing w:after="0"/>
        <w:ind w:left="0"/>
        <w:jc w:val="both"/>
      </w:pPr>
      <w:r>
        <w:rPr>
          <w:rFonts w:ascii="Times New Roman"/>
          <w:b w:val="false"/>
          <w:i w:val="false"/>
          <w:color w:val="000000"/>
          <w:sz w:val="28"/>
        </w:rPr>
        <w:t>
      Стационарлық көздердің жиынтығы үшін әсер ету саласы шығарындылардың жекелеген стационарлық көздерінің әсер ету аймақтарының сомасы ретінде есептеледі.</w:t>
      </w:r>
    </w:p>
    <w:bookmarkStart w:name="z34" w:id="34"/>
    <w:p>
      <w:pPr>
        <w:spacing w:after="0"/>
        <w:ind w:left="0"/>
        <w:jc w:val="both"/>
      </w:pPr>
      <w:r>
        <w:rPr>
          <w:rFonts w:ascii="Times New Roman"/>
          <w:b w:val="false"/>
          <w:i w:val="false"/>
          <w:color w:val="000000"/>
          <w:sz w:val="28"/>
        </w:rPr>
        <w:t>
      9. Жол берілетін шығарындылар нормативтері ластаушы заттар тізбесіне енгізілген әрбір ластаушы зат үшін мынадай түрде белгіленеді::</w:t>
      </w:r>
    </w:p>
    <w:bookmarkEnd w:id="34"/>
    <w:p>
      <w:pPr>
        <w:spacing w:after="0"/>
        <w:ind w:left="0"/>
        <w:jc w:val="both"/>
      </w:pPr>
      <w:r>
        <w:rPr>
          <w:rFonts w:ascii="Times New Roman"/>
          <w:b w:val="false"/>
          <w:i w:val="false"/>
          <w:color w:val="000000"/>
          <w:sz w:val="28"/>
        </w:rPr>
        <w:t>
      1) ластаушы заттың массалық шоғырлануы;</w:t>
      </w:r>
    </w:p>
    <w:p>
      <w:pPr>
        <w:spacing w:after="0"/>
        <w:ind w:left="0"/>
        <w:jc w:val="both"/>
      </w:pPr>
      <w:r>
        <w:rPr>
          <w:rFonts w:ascii="Times New Roman"/>
          <w:b w:val="false"/>
          <w:i w:val="false"/>
          <w:color w:val="000000"/>
          <w:sz w:val="28"/>
        </w:rPr>
        <w:t>
      2) ластаушы заттың жаппай ағымының жылдамдығы.</w:t>
      </w:r>
    </w:p>
    <w:p>
      <w:pPr>
        <w:spacing w:after="0"/>
        <w:ind w:left="0"/>
        <w:jc w:val="both"/>
      </w:pPr>
      <w:r>
        <w:rPr>
          <w:rFonts w:ascii="Times New Roman"/>
          <w:b w:val="false"/>
          <w:i w:val="false"/>
          <w:color w:val="000000"/>
          <w:sz w:val="28"/>
        </w:rPr>
        <w:t>
      Шығарылатын газдардың жаппай ағымының көлемі мен жылдамдығына қатысты көрсеткіштер 293.15 К және 101.3 кПа стандартты жағдайларында және егер Қазақстан Республикасының экологиялық заңнамасында өзгеше тікелей көзделмесе, су буының құрамы шегерілгеннен кейін айқындалады.</w:t>
      </w:r>
    </w:p>
    <w:p>
      <w:pPr>
        <w:spacing w:after="0"/>
        <w:ind w:left="0"/>
        <w:jc w:val="both"/>
      </w:pPr>
      <w:r>
        <w:rPr>
          <w:rFonts w:ascii="Times New Roman"/>
          <w:b w:val="false"/>
          <w:i w:val="false"/>
          <w:color w:val="000000"/>
          <w:sz w:val="28"/>
        </w:rPr>
        <w:t>
      Ластаушы заттың массалық шоғырлану көрсеткіштері атмосфералық ауаны қорғау тұрғысынан оны пайдаланудың неғұрлым қолайсыз жағдайларында шығарындылардың стационарлық көзінің қалыпты (регламенттік) жұмысының күнтізбелік бір тәулік ішінде шығарындының тиісті көрсеткіштерін орташаландыру жолымен айқындалады.</w:t>
      </w:r>
    </w:p>
    <w:p>
      <w:pPr>
        <w:spacing w:after="0"/>
        <w:ind w:left="0"/>
        <w:jc w:val="both"/>
      </w:pPr>
      <w:r>
        <w:rPr>
          <w:rFonts w:ascii="Times New Roman"/>
          <w:b w:val="false"/>
          <w:i w:val="false"/>
          <w:color w:val="000000"/>
          <w:sz w:val="28"/>
        </w:rPr>
        <w:t>
      Ластаушы заттың жаппай ағыны жылдамдығының көрсеткіштері оны пайдаланудың атмосфералық ауаны қорғау тұрғысынан неғұрлым қолайсыз жағдайларда шығарындылар көзінің қалыпты (регламенттік) жұмысының бір сағаты ішінде шығарындының тиісті көрсеткіштерін орташаландыру жолымен айқындалады.</w:t>
      </w:r>
    </w:p>
    <w:p>
      <w:pPr>
        <w:spacing w:after="0"/>
        <w:ind w:left="0"/>
        <w:jc w:val="both"/>
      </w:pPr>
      <w:r>
        <w:rPr>
          <w:rFonts w:ascii="Times New Roman"/>
          <w:b w:val="false"/>
          <w:i w:val="false"/>
          <w:color w:val="000000"/>
          <w:sz w:val="28"/>
        </w:rPr>
        <w:t xml:space="preserve">
      Рұқсат етілетін шығарындылар нормативтерін есептеу үшін атмосфераға ластаушы заттар шығарындылары параметрлерінің кестесі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толтырылады.</w:t>
      </w:r>
    </w:p>
    <w:bookmarkStart w:name="z35" w:id="35"/>
    <w:p>
      <w:pPr>
        <w:spacing w:after="0"/>
        <w:ind w:left="0"/>
        <w:jc w:val="both"/>
      </w:pPr>
      <w:r>
        <w:rPr>
          <w:rFonts w:ascii="Times New Roman"/>
          <w:b w:val="false"/>
          <w:i w:val="false"/>
          <w:color w:val="000000"/>
          <w:sz w:val="28"/>
        </w:rPr>
        <w:t>
      10. Атмосфералық ауаға рұқсат етілген жиынтық антропогендік жүктеменің белгіленген нормативтерінің сақталуын қамтамасыз ету рұқсат етілген шығарындылар нормативтерімен қатар әрбір стационарлық көз бен I және II объектілер үшін шығарындыларға жылдық лимиттер (т/жыл) белгіленеді.</w:t>
      </w:r>
    </w:p>
    <w:bookmarkEnd w:id="35"/>
    <w:bookmarkStart w:name="z36" w:id="36"/>
    <w:p>
      <w:pPr>
        <w:spacing w:after="0"/>
        <w:ind w:left="0"/>
        <w:jc w:val="both"/>
      </w:pPr>
      <w:r>
        <w:rPr>
          <w:rFonts w:ascii="Times New Roman"/>
          <w:b w:val="false"/>
          <w:i w:val="false"/>
          <w:color w:val="000000"/>
          <w:sz w:val="28"/>
        </w:rPr>
        <w:t>
      11. Атмосфералық ауадағы ластаушы заттың рұқсат етілген шоғырлануы ластаушы заттың түріне байланысты жылдық, тәуліктік және сағаттық көрсеткіштердің орташа кезеңдерін ескере отырып белгіленеді.</w:t>
      </w:r>
    </w:p>
    <w:bookmarkEnd w:id="36"/>
    <w:bookmarkStart w:name="z37" w:id="37"/>
    <w:p>
      <w:pPr>
        <w:spacing w:after="0"/>
        <w:ind w:left="0"/>
        <w:jc w:val="both"/>
      </w:pPr>
      <w:r>
        <w:rPr>
          <w:rFonts w:ascii="Times New Roman"/>
          <w:b w:val="false"/>
          <w:i w:val="false"/>
          <w:color w:val="000000"/>
          <w:sz w:val="28"/>
        </w:rPr>
        <w:t xml:space="preserve">
      12. Шығарындылар көздерінің тізбесі және олардың сипаттамалары жобаланатын объектілер үшін – жобалық ақпарат негізінде, жұмыс істеп тұрған объектілер үшін – атмосфераға зиянды заттардың шығарындыларын және олардың көздерін түгендеу негізінде айқындалады (бұдан әрі – тұрақты көздер), оларды аумақ бойынша бөлу, атмосфераға ластаушы заттар шығарындыларының сандық және сапалық құрамы, атмосфералық ауаға зиянды заттардың жол берілетін шығарындыларының нормативтерін әзірлеудің бірінші кезеңі болып табылатын шаң-газ тазалау жабдығы жұмысының тиімділігін бағалау туралы мәліметтерді жүйелеуді білдіреді. </w:t>
      </w:r>
    </w:p>
    <w:bookmarkEnd w:id="37"/>
    <w:p>
      <w:pPr>
        <w:spacing w:after="0"/>
        <w:ind w:left="0"/>
        <w:jc w:val="both"/>
      </w:pPr>
      <w:r>
        <w:rPr>
          <w:rFonts w:ascii="Times New Roman"/>
          <w:b w:val="false"/>
          <w:i w:val="false"/>
          <w:color w:val="000000"/>
          <w:sz w:val="28"/>
        </w:rPr>
        <w:t>
      Зиянды заттар шығарындыларының сандық және сапалық сипаттамаларын айқындау аспаптық немесе есептік (есептік-талдамалық) әдістерді қолдана отырып жүргізіледі.</w:t>
      </w:r>
    </w:p>
    <w:p>
      <w:pPr>
        <w:spacing w:after="0"/>
        <w:ind w:left="0"/>
        <w:jc w:val="both"/>
      </w:pPr>
      <w:r>
        <w:rPr>
          <w:rFonts w:ascii="Times New Roman"/>
          <w:b w:val="false"/>
          <w:i w:val="false"/>
          <w:color w:val="000000"/>
          <w:sz w:val="28"/>
        </w:rPr>
        <w:t>
      Атмосфераға ластаушы заттардың ұйымдастырылған шығарындылары бар көздер үшін аспаптық әдістер басым. Массалық шоғырлануды аспаптық өлшеу және шығатын газдардағы ластаушы заттардың массалық шығарындыларының мәндерін айқындауды аккредиттелген зертханалар сертификатталған жабдықта және/немесе бар болған жағдайда автоматтандырылған мониторинг жүйесі арқылы орындайды. Ұйымдастырылған шығарындылары бар негізгі көздерге: түтін және желдету құбырлары, желдету біліктері, аэрация шамдары, дефлекторлар жатады.</w:t>
      </w:r>
    </w:p>
    <w:p>
      <w:pPr>
        <w:spacing w:after="0"/>
        <w:ind w:left="0"/>
        <w:jc w:val="both"/>
      </w:pPr>
      <w:r>
        <w:rPr>
          <w:rFonts w:ascii="Times New Roman"/>
          <w:b w:val="false"/>
          <w:i w:val="false"/>
          <w:color w:val="000000"/>
          <w:sz w:val="28"/>
        </w:rPr>
        <w:t>
      Есептеу әдістері ұйымдастырылған шығарындылары бар көздерде аспаптық өлшеулер жүргізу мүмкіндігі болмаған кезде ұйымдастырылмаған бөліністердің (шығарындылардың) сипаттамаларын, белгіленген тәртіппен әзірленген және келісілген сандық химиялық талдау әдістерін айқындау үшін, сондай-ақ жобаланатын және реконструкцияланатын объектілер шығарындыларының параметрлері туралы деректер алу үшін қолданылады.</w:t>
      </w:r>
    </w:p>
    <w:p>
      <w:pPr>
        <w:spacing w:after="0"/>
        <w:ind w:left="0"/>
        <w:jc w:val="both"/>
      </w:pPr>
      <w:r>
        <w:rPr>
          <w:rFonts w:ascii="Times New Roman"/>
          <w:b w:val="false"/>
          <w:i w:val="false"/>
          <w:color w:val="000000"/>
          <w:sz w:val="28"/>
        </w:rPr>
        <w:t>
      Есептеу (есептеу-талдау) әдістері меншікті технологиялық көрсеткіштерге, баланстық схемаларға, өндірістің физикалық-химиялық процестерінің ағу заңдылықтарына, сондай-ақ нақты көздердің параметрлерін ескеретін аспаптық өлшеулер мен есептеу формулаларының үйлесіміне негізделеді.</w:t>
      </w:r>
    </w:p>
    <w:bookmarkStart w:name="z38" w:id="38"/>
    <w:p>
      <w:pPr>
        <w:spacing w:after="0"/>
        <w:ind w:left="0"/>
        <w:jc w:val="both"/>
      </w:pPr>
      <w:r>
        <w:rPr>
          <w:rFonts w:ascii="Times New Roman"/>
          <w:b w:val="false"/>
          <w:i w:val="false"/>
          <w:color w:val="000000"/>
          <w:sz w:val="28"/>
        </w:rPr>
        <w:t>
      13. Зиянды (ластаушы) заттар шығарындыларының көздеріне түгендеу жүргізу кезеңінде олардың нәтижелері бойынша ластаушы заттар мен олардың шығарынды көздері айқындалатын көздерге тексеру жүргізіледі, Шаң-газ тазарту жабдығы жұмысының тиімділігі белгіленеді. Атмосфераның бөліну және ластану көздерінің сипаттамалары, газ тазарту және шаң тұту қондырғыларының болуы және олардың параметрлері туралы деректер түгендеу басталған күнгі жағдай бойынша келтіріледі, ал шығарылатын және ауланатын зиянды заттардың саны, газ тазартумен қамтамасыз етілу коэффициенті, газ тазартуға жұмсалған шығындар туралы деректер өткен жылғы келтіріледі.</w:t>
      </w:r>
    </w:p>
    <w:bookmarkEnd w:id="38"/>
    <w:bookmarkStart w:name="z39" w:id="39"/>
    <w:p>
      <w:pPr>
        <w:spacing w:after="0"/>
        <w:ind w:left="0"/>
        <w:jc w:val="both"/>
      </w:pPr>
      <w:r>
        <w:rPr>
          <w:rFonts w:ascii="Times New Roman"/>
          <w:b w:val="false"/>
          <w:i w:val="false"/>
          <w:color w:val="000000"/>
          <w:sz w:val="28"/>
        </w:rPr>
        <w:t>
      14. Түгендеу нәтижелері бойынша шығарындылар көздерінің құрамы және нормалауға жататын зиянды заттардың тізбесі белгіленеді. Шығарындылардың жеке көзін жою кезінде оның нөмірі басқа көзге, оның ішінде оны алмастыратын көзге берілмейді.</w:t>
      </w:r>
    </w:p>
    <w:bookmarkEnd w:id="39"/>
    <w:bookmarkStart w:name="z40" w:id="40"/>
    <w:p>
      <w:pPr>
        <w:spacing w:after="0"/>
        <w:ind w:left="0"/>
        <w:jc w:val="both"/>
      </w:pPr>
      <w:r>
        <w:rPr>
          <w:rFonts w:ascii="Times New Roman"/>
          <w:b w:val="false"/>
          <w:i w:val="false"/>
          <w:color w:val="000000"/>
          <w:sz w:val="28"/>
        </w:rPr>
        <w:t xml:space="preserve">
      15. Шығарындыларға жүргізілген түгендеу нәтижелері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атмосфералық ауаға зиянды (ластаушы) заттардың шығарындыларын және олардың көздерін түгендеу бланкілері толтырылады. Түгендеу бланкісі эмиссиялар нормативтері жобасының ажырамас бөлігі болып табылады.</w:t>
      </w:r>
    </w:p>
    <w:bookmarkEnd w:id="40"/>
    <w:bookmarkStart w:name="z41" w:id="41"/>
    <w:p>
      <w:pPr>
        <w:spacing w:after="0"/>
        <w:ind w:left="0"/>
        <w:jc w:val="both"/>
      </w:pPr>
      <w:r>
        <w:rPr>
          <w:rFonts w:ascii="Times New Roman"/>
          <w:b w:val="false"/>
          <w:i w:val="false"/>
          <w:color w:val="000000"/>
          <w:sz w:val="28"/>
        </w:rPr>
        <w:t xml:space="preserve">
      16. Жол берілетін шығарындылар нормативтерін есептеу үшін қабылданған бастапқы деректердің толықтығы мен анықтығының негіздемесі оператор бекіткен, оператордан алынған жобалауға арналған тапсырма, ластаушы заттар шығарындыларын және олардың көздерін түгендеу материалдары болып табылады; бастапқы есепке алу деректері немесе статистикалық есептілік нысандарынан алынған деректер, ластаушы заттардың шығарылуын іріктеу, талдау әдістерін регламенттейтін әдістемелік құжаттардың тізбесін көрсете отырып, аспаптық өлшеулермен немесе есептік және баланстық әдістермен алынған деректер, жабдықты (қондырғыны) өндірушінің паспорттық деректері, кодекстің 76-бабы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қоршаған ортаға әсерді бағалау нәтижелері бойынша қорытынды немесе қоршаған ортаға әсерді міндетті бағалау қажеттілігінің жоқтығы туралы қорытынды, тиісті мәндерді ескере, кодекстің 68-бабы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көзделген қызмет туралы өтініште көрсетілген.</w:t>
      </w:r>
    </w:p>
    <w:bookmarkEnd w:id="41"/>
    <w:bookmarkStart w:name="z42" w:id="42"/>
    <w:p>
      <w:pPr>
        <w:spacing w:after="0"/>
        <w:ind w:left="0"/>
        <w:jc w:val="both"/>
      </w:pPr>
      <w:r>
        <w:rPr>
          <w:rFonts w:ascii="Times New Roman"/>
          <w:b w:val="false"/>
          <w:i w:val="false"/>
          <w:color w:val="000000"/>
          <w:sz w:val="28"/>
        </w:rPr>
        <w:t xml:space="preserve">
      17. Қоршаған ортаға ластаушы заттардың шығарындылары бөлігінде эмиссиялар нормативтері жобасының құрамы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2"/>
    <w:bookmarkStart w:name="z43" w:id="43"/>
    <w:p>
      <w:pPr>
        <w:spacing w:after="0"/>
        <w:ind w:left="0"/>
        <w:jc w:val="both"/>
      </w:pPr>
      <w:r>
        <w:rPr>
          <w:rFonts w:ascii="Times New Roman"/>
          <w:b w:val="false"/>
          <w:i w:val="false"/>
          <w:color w:val="000000"/>
          <w:sz w:val="28"/>
        </w:rPr>
        <w:t>
      18. Жол берілетін шығарындылардың нормативтері I немесе II санаттағы объектінің құрамына кіретін стационарлық көздерді пайдаланудың барлық штаттық (регламенттік) жағдайлары үшін, олардың жобалау және техникалық құжаттарда көзделген ең жоғары жүктемесі (қуаты) кезінде, оның ішінде барлық желдету жүйелері мен құрылғылары мен газды тазарту қондырғыларының қалыпты (регламенттік) жұмыс істеуі жағдайында белгіленеді.</w:t>
      </w:r>
    </w:p>
    <w:bookmarkEnd w:id="43"/>
    <w:p>
      <w:pPr>
        <w:spacing w:after="0"/>
        <w:ind w:left="0"/>
        <w:jc w:val="both"/>
      </w:pPr>
      <w:r>
        <w:rPr>
          <w:rFonts w:ascii="Times New Roman"/>
          <w:b w:val="false"/>
          <w:i w:val="false"/>
          <w:color w:val="000000"/>
          <w:sz w:val="28"/>
        </w:rPr>
        <w:t>
      I немесе II санаттағы объектінің жол берілетін шығарындыларының нормативтері оның қалыпты жұмыс істеу жағдайлары үшін даму перспективасын, яғни технологиялық регламентте көзделген желдету жүйелері мен құрылғыларын және шаң-газ тазарту жабдығын қоса алғанда, жабдықты жүктеу және оны пайдалану режимдерін ескере отырып белгіленеді. Бұл ретте, I немесе II санаттағы жұмыс істеп тұрған объектілер үшін технологиялық еріксіз газ жағу жағдайларын қоспағанда, соңғы үш жылдағы жабдықтың нақты ең жоғары жүктемесі жобада белгіленген көрсеткіштер шегінде ескеріледі.</w:t>
      </w:r>
    </w:p>
    <w:p>
      <w:pPr>
        <w:spacing w:after="0"/>
        <w:ind w:left="0"/>
        <w:jc w:val="both"/>
      </w:pPr>
      <w:r>
        <w:rPr>
          <w:rFonts w:ascii="Times New Roman"/>
          <w:b w:val="false"/>
          <w:i w:val="false"/>
          <w:color w:val="000000"/>
          <w:sz w:val="28"/>
        </w:rPr>
        <w:t>
      Көмірсутектерді барлау және (немесе) өндіру жөніндегі операцияларды жүргізу кезінде газды алауда жағу кезінде жол берілетін шығарындылар (г/с, т/жыл) нормативтерін айқындау көмірсутектер саласындағы уәкілетті орган берген шикі газды жағуға арналған рұқсатқа сәйкес және қоршаған орта сапасының нормативтерін сақтай отырып, жағылатын шикі газ көлемінің негізінде ғана жүргізіледі.</w:t>
      </w:r>
    </w:p>
    <w:p>
      <w:pPr>
        <w:spacing w:after="0"/>
        <w:ind w:left="0"/>
        <w:jc w:val="both"/>
      </w:pPr>
      <w:r>
        <w:rPr>
          <w:rFonts w:ascii="Times New Roman"/>
          <w:b w:val="false"/>
          <w:i w:val="false"/>
          <w:color w:val="000000"/>
          <w:sz w:val="28"/>
        </w:rPr>
        <w:t xml:space="preserve">
      Объект бойынша атмосфераға ластаушы заттардың шығарындылары нормативтерінің кестесі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толтырылады.</w:t>
      </w:r>
    </w:p>
    <w:bookmarkStart w:name="z44" w:id="44"/>
    <w:p>
      <w:pPr>
        <w:spacing w:after="0"/>
        <w:ind w:left="0"/>
        <w:jc w:val="both"/>
      </w:pPr>
      <w:r>
        <w:rPr>
          <w:rFonts w:ascii="Times New Roman"/>
          <w:b w:val="false"/>
          <w:i w:val="false"/>
          <w:color w:val="000000"/>
          <w:sz w:val="28"/>
        </w:rPr>
        <w:t>
      19. Технологиялық үдерістің құрамдас бөлігі болып табылатын дүркінді шығарындылар үшін бір реттік және жылына қосындылық шама (г/с, т/жыл) бағаланады. Ең жоғарғы бір реттік дүркінді шығарындылар (г/с) өздерінің қысқа мерзімділігіне байланысты нормаланбайды және атмосферада зиянды заттарды таралуын есептегенде есепке алынбайды. Дүркінді шығарындылардың жыл бойына қосынды шамасы жабдық жұмысының штаттық режимін есепке ала отырып, жалпы жылдық шығарындыны белгілеген кезде нормаланады (т/жыл).</w:t>
      </w:r>
    </w:p>
    <w:bookmarkEnd w:id="44"/>
    <w:p>
      <w:pPr>
        <w:spacing w:after="0"/>
        <w:ind w:left="0"/>
        <w:jc w:val="both"/>
      </w:pPr>
      <w:r>
        <w:rPr>
          <w:rFonts w:ascii="Times New Roman"/>
          <w:b w:val="false"/>
          <w:i w:val="false"/>
          <w:color w:val="000000"/>
          <w:sz w:val="28"/>
        </w:rPr>
        <w:t>
      Ықтимал болатын апаттық жағдайлармен байланысты (технологиялық еріксіз газ жағуды қоспағанда инциденттер, авариялар,) апаттық шығарындылар нормаланбайды. Операторда экологиялық төлемдерді есептеу үшін өткен жылға іс жүзіндегі апаттық шығарындылардың есебі ұйымдастырылады.</w:t>
      </w:r>
    </w:p>
    <w:p>
      <w:pPr>
        <w:spacing w:after="0"/>
        <w:ind w:left="0"/>
        <w:jc w:val="both"/>
      </w:pPr>
      <w:r>
        <w:rPr>
          <w:rFonts w:ascii="Times New Roman"/>
          <w:b w:val="false"/>
          <w:i w:val="false"/>
          <w:color w:val="000000"/>
          <w:sz w:val="28"/>
        </w:rPr>
        <w:t xml:space="preserve">
      Дүркінді шығарындылар көздері тізбесінің кестесі осы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толтырылады.</w:t>
      </w:r>
    </w:p>
    <w:bookmarkStart w:name="z45" w:id="45"/>
    <w:p>
      <w:pPr>
        <w:spacing w:after="0"/>
        <w:ind w:left="0"/>
        <w:jc w:val="both"/>
      </w:pPr>
      <w:r>
        <w:rPr>
          <w:rFonts w:ascii="Times New Roman"/>
          <w:b w:val="false"/>
          <w:i w:val="false"/>
          <w:color w:val="000000"/>
          <w:sz w:val="28"/>
        </w:rPr>
        <w:t>
      20. Объектіні кеңейту, қайта құру кезінде даму перспективасына зиянды заттар шығарындыларының жаңа көздері көзделіп отырған қызметтің жұмыс жобаларына сәйкес, қоршаған ортаға әсерді міндетті бағалауға жатпайтын, көзделіп отырған және жүзеге асырылатын қызмет үшін жүргізілетін оңайлатылған тәртіп бойынша экологиялық бағалау рәсімі шеңберінде ескеріледі және жол берілетін шығарындылар нормативтері осы объектілерді пайдалануға қабылдау кезіне қарай қамтамасыз етіледі.</w:t>
      </w:r>
    </w:p>
    <w:bookmarkEnd w:id="45"/>
    <w:p>
      <w:pPr>
        <w:spacing w:after="0"/>
        <w:ind w:left="0"/>
        <w:jc w:val="both"/>
      </w:pPr>
      <w:r>
        <w:rPr>
          <w:rFonts w:ascii="Times New Roman"/>
          <w:b w:val="false"/>
          <w:i w:val="false"/>
          <w:color w:val="000000"/>
          <w:sz w:val="28"/>
        </w:rPr>
        <w:t>
      Қайтадан құрылатын және кеңейтілетін объекттер үшін нормативтер кәсіпорынның қолданыстағы және жаңа барлық шығарынды көздерінің өзара әсерлерін есепке ала отырып, толықтай кәсіпорын үшін белгіленеді.</w:t>
      </w:r>
    </w:p>
    <w:p>
      <w:pPr>
        <w:spacing w:after="0"/>
        <w:ind w:left="0"/>
        <w:jc w:val="both"/>
      </w:pPr>
      <w:r>
        <w:rPr>
          <w:rFonts w:ascii="Times New Roman"/>
          <w:b w:val="false"/>
          <w:i w:val="false"/>
          <w:color w:val="000000"/>
          <w:sz w:val="28"/>
        </w:rPr>
        <w:t>
      Жұмыс жобаларын әзірлеусіз кәсіпорынның ағымдағы шаруашылық әрекетін қамтамасыз ету үшін енгізілетін зиянды заттардың шығарындыларының көздері нормативтерінің құрамында есепке алынады.</w:t>
      </w:r>
    </w:p>
    <w:p>
      <w:pPr>
        <w:spacing w:after="0"/>
        <w:ind w:left="0"/>
        <w:jc w:val="both"/>
      </w:pPr>
      <w:r>
        <w:rPr>
          <w:rFonts w:ascii="Times New Roman"/>
          <w:b w:val="false"/>
          <w:i w:val="false"/>
          <w:color w:val="000000"/>
          <w:sz w:val="28"/>
        </w:rPr>
        <w:t xml:space="preserve">
      Ластану деңгейіне ең көп үлес қосатын көздер тізбесінің кестесі осы Әдістеменің </w:t>
      </w:r>
      <w:r>
        <w:rPr>
          <w:rFonts w:ascii="Times New Roman"/>
          <w:b w:val="false"/>
          <w:i w:val="false"/>
          <w:color w:val="000000"/>
          <w:sz w:val="28"/>
        </w:rPr>
        <w:t>6- қосымшасына</w:t>
      </w:r>
      <w:r>
        <w:rPr>
          <w:rFonts w:ascii="Times New Roman"/>
          <w:b w:val="false"/>
          <w:i w:val="false"/>
          <w:color w:val="000000"/>
          <w:sz w:val="28"/>
        </w:rPr>
        <w:t xml:space="preserve"> сәйкес нысан бойынша толтырылады.</w:t>
      </w:r>
    </w:p>
    <w:bookmarkStart w:name="z46" w:id="46"/>
    <w:p>
      <w:pPr>
        <w:spacing w:after="0"/>
        <w:ind w:left="0"/>
        <w:jc w:val="both"/>
      </w:pPr>
      <w:r>
        <w:rPr>
          <w:rFonts w:ascii="Times New Roman"/>
          <w:b w:val="false"/>
          <w:i w:val="false"/>
          <w:color w:val="000000"/>
          <w:sz w:val="28"/>
        </w:rPr>
        <w:t>
      21. I немесе II санаттағы объектілер үшін жол берілетін шығарындылар нормативтері атмосфералық ауаға жалпы жүктемені ескере отырып әзірленеді:</w:t>
      </w:r>
    </w:p>
    <w:bookmarkEnd w:id="46"/>
    <w:p>
      <w:pPr>
        <w:spacing w:after="0"/>
        <w:ind w:left="0"/>
        <w:jc w:val="both"/>
      </w:pPr>
      <w:r>
        <w:rPr>
          <w:rFonts w:ascii="Times New Roman"/>
          <w:b w:val="false"/>
          <w:i w:val="false"/>
          <w:color w:val="000000"/>
          <w:sz w:val="28"/>
        </w:rPr>
        <w:t>
      1) қазіргі әсер ету деңгейлері (жұмыс істеп тұрған шығарынды көздері үшін) немесе негізделген болжамды әсер ету деңгейі (жаңа және реконструкцияланатын шығарынды көздері үшін);</w:t>
      </w:r>
    </w:p>
    <w:p>
      <w:pPr>
        <w:spacing w:after="0"/>
        <w:ind w:left="0"/>
        <w:jc w:val="both"/>
      </w:pPr>
      <w:r>
        <w:rPr>
          <w:rFonts w:ascii="Times New Roman"/>
          <w:b w:val="false"/>
          <w:i w:val="false"/>
          <w:color w:val="000000"/>
          <w:sz w:val="28"/>
        </w:rPr>
        <w:t>
      2) атмосфералық ауаның табиғи фонының;</w:t>
      </w:r>
    </w:p>
    <w:p>
      <w:pPr>
        <w:spacing w:after="0"/>
        <w:ind w:left="0"/>
        <w:jc w:val="both"/>
      </w:pPr>
      <w:r>
        <w:rPr>
          <w:rFonts w:ascii="Times New Roman"/>
          <w:b w:val="false"/>
          <w:i w:val="false"/>
          <w:color w:val="000000"/>
          <w:sz w:val="28"/>
        </w:rPr>
        <w:t>
      3) атмосфералық ауаның базалық антропогендік фоны.</w:t>
      </w:r>
    </w:p>
    <w:bookmarkStart w:name="z47" w:id="47"/>
    <w:p>
      <w:pPr>
        <w:spacing w:after="0"/>
        <w:ind w:left="0"/>
        <w:jc w:val="both"/>
      </w:pPr>
      <w:r>
        <w:rPr>
          <w:rFonts w:ascii="Times New Roman"/>
          <w:b w:val="false"/>
          <w:i w:val="false"/>
          <w:color w:val="000000"/>
          <w:sz w:val="28"/>
        </w:rPr>
        <w:t>
      22. Жол берілетін шығарындылар нормативтерін белгілеу кезінде кәсіпорындардың даму перспективаларын, аймақтың физикалық-географиялық және климаттық шарттарын, өнеркәсіп алаңдары мен тұрғын үйлердің, санаторийлердің, демалыс аймақтарының орналасуын, өнеркәсіп алаңдары мен қоныстану аумақтарының өзара орналасуын ескеріледі.</w:t>
      </w:r>
    </w:p>
    <w:bookmarkEnd w:id="47"/>
    <w:bookmarkStart w:name="z48" w:id="48"/>
    <w:p>
      <w:pPr>
        <w:spacing w:after="0"/>
        <w:ind w:left="0"/>
        <w:jc w:val="both"/>
      </w:pPr>
      <w:r>
        <w:rPr>
          <w:rFonts w:ascii="Times New Roman"/>
          <w:b w:val="false"/>
          <w:i w:val="false"/>
          <w:color w:val="000000"/>
          <w:sz w:val="28"/>
        </w:rPr>
        <w:t>
      23. Жол берілетін шығарындылардың нормативтері әсер ету саласы шегіндегі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әкелмейтіндей етіп, сондай-ақ жақын орналасқан тұрғын аймақ аумағында атмосфералық ауаның жер бетіндегі қабатындағы ластаушы заттардың есептік ең жоғары бір реттік шоғырлануы фондық шоғырлануды ескере отырып, тиісті экологиялық сапа нормативтерінен аспайтындай етіп белгіленеді.</w:t>
      </w:r>
    </w:p>
    <w:bookmarkEnd w:id="48"/>
    <w:p>
      <w:pPr>
        <w:spacing w:after="0"/>
        <w:ind w:left="0"/>
        <w:jc w:val="both"/>
      </w:pPr>
      <w:r>
        <w:rPr>
          <w:rFonts w:ascii="Times New Roman"/>
          <w:b w:val="false"/>
          <w:i w:val="false"/>
          <w:color w:val="000000"/>
          <w:sz w:val="28"/>
        </w:rPr>
        <w:t>
      Курорттарды санитариялық қорғау аймақтары, ірі сауықтыру орындары мен демалыс үйлерінің орналасу орындары, қалалардың демалыс аймақтары үшін, сондай-ақ, атмосфералық ауаны қорғауға жоғары талаптар қойылатын басқа да аумақтар үшін әлеуетті қауіпті химиялық заттардың рұқсат етілетін ең жоғарғы бір реттік шекті шоғырланулары 0,8 сапаның экологиялық нормативтері ауыстырылады.</w:t>
      </w:r>
    </w:p>
    <w:bookmarkStart w:name="z49" w:id="49"/>
    <w:p>
      <w:pPr>
        <w:spacing w:after="0"/>
        <w:ind w:left="0"/>
        <w:jc w:val="both"/>
      </w:pPr>
      <w:r>
        <w:rPr>
          <w:rFonts w:ascii="Times New Roman"/>
          <w:b w:val="false"/>
          <w:i w:val="false"/>
          <w:color w:val="000000"/>
          <w:sz w:val="28"/>
        </w:rPr>
        <w:t>
      24. Жылжымалы көздердің қозғалтқыштарынан газ ауа қоспасының ең жоғарғы бір реттік шығарындылары (г/с) жылжымалы көздердің жұмысы олардың стационарлық орналасуымен байланысты болған жағдайда ғана атмосфералық ауаға әсерді бағалау мақсатында есепке алынады. Жылжымалы көздердің қозғалтқыштарынан жалпы шығарындылар (т/жыл) нормаланбайды және зиянды заттар шығарындылардың жалпы көлеміне енгізілмейді.</w:t>
      </w:r>
    </w:p>
    <w:bookmarkEnd w:id="49"/>
    <w:p>
      <w:pPr>
        <w:spacing w:after="0"/>
        <w:ind w:left="0"/>
        <w:jc w:val="both"/>
      </w:pPr>
      <w:r>
        <w:rPr>
          <w:rFonts w:ascii="Times New Roman"/>
          <w:b w:val="false"/>
          <w:i w:val="false"/>
          <w:color w:val="000000"/>
          <w:sz w:val="28"/>
        </w:rPr>
        <w:t xml:space="preserve">
      Атмосфераға шығарылатын ластаушы заттар тізімінің кестесі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толтырылады.</w:t>
      </w:r>
    </w:p>
    <w:bookmarkStart w:name="z50" w:id="50"/>
    <w:p>
      <w:pPr>
        <w:spacing w:after="0"/>
        <w:ind w:left="0"/>
        <w:jc w:val="both"/>
      </w:pPr>
      <w:r>
        <w:rPr>
          <w:rFonts w:ascii="Times New Roman"/>
          <w:b w:val="false"/>
          <w:i w:val="false"/>
          <w:color w:val="000000"/>
          <w:sz w:val="28"/>
        </w:rPr>
        <w:t>
      25. Қатты бөлшектердің (шаңның) жер беті шоғырлануларын анықтау үшін атмосфералық ауада төселетін бетке аталған бөлшектердің гравитациялық шөгу жылдамдығын есепке алатын F өлшемсіз коэффициент қолданылу керек. F коэффициентінің шамасы шаңның құрамына және көзде орнатылған шаңтазартқыштың тиімділігіне байланысты 1-ден 3-ке дейін өзгереді. Егер тасталатын шаң бөлшектерінің салмағын өлшемдері бойынша бөлу туралы мәліметтер болған жағдайда Ғ коэффициентінің шамасы нақтылануы мүмкін. Шығарындылардың құрамындағы зиянды заттар қатарының диспенсерлік құрам туралы қолдағы мәліметтерге тиісті атмосферада сейілуді есептеу кезінде электр- немесе газдәнекерлеу әдістерімен металдарды пісіру немесе кесу кезінде қатты бөлшектер, жылжымалы көлік құралдарының қозғалтқышы жұмыс істеп тұрғанда қорғасын пен оның қосылыстары, қазандықтардан - бенз(а)пирен мен күйе, жану үдерістерінде – диоксиндер (фурандар), ілеспе мұнай газын жаққанда – күйе үшін F = 1 параметр шамасын қабылдау ұсынылады.</w:t>
      </w:r>
    </w:p>
    <w:bookmarkEnd w:id="50"/>
    <w:p>
      <w:pPr>
        <w:spacing w:after="0"/>
        <w:ind w:left="0"/>
        <w:jc w:val="both"/>
      </w:pPr>
      <w:r>
        <w:rPr>
          <w:rFonts w:ascii="Times New Roman"/>
          <w:b w:val="false"/>
          <w:i w:val="false"/>
          <w:color w:val="000000"/>
          <w:sz w:val="28"/>
        </w:rPr>
        <w:t>
      Бұнда шығарындыларды тазартуға және диспенсерлік құрамына тәуелсіз атмосфераға шыққаннан кейін (ылғалды тәсілмен глинозем өндіргенде) бірден оның қарқынды конденсациясы бақыланатындай құрамында су буының көлемі жыл бойында жеткілікті шығарындылар үшін параметр шамасы F = 3.</w:t>
      </w:r>
    </w:p>
    <w:bookmarkStart w:name="z51" w:id="51"/>
    <w:p>
      <w:pPr>
        <w:spacing w:after="0"/>
        <w:ind w:left="0"/>
        <w:jc w:val="both"/>
      </w:pPr>
      <w:r>
        <w:rPr>
          <w:rFonts w:ascii="Times New Roman"/>
          <w:b w:val="false"/>
          <w:i w:val="false"/>
          <w:color w:val="000000"/>
          <w:sz w:val="28"/>
        </w:rPr>
        <w:t>
      26. Атмосфераның ластануын есептеу және шығарындыларын анықтау кезінде технологиялық үдерістер мен көлік құралдарының барлық түрлері үшін атмосфераға түсетін азот тотықтарының толық немесе жартылай өзгеруін есепке алу керек. Бұл үшін есеп бойынша немесе аспаптық өлшемдермен белгіленген азот тотықтарының (МNOх) шығарындыларының мөлшері NO</w:t>
      </w:r>
      <w:r>
        <w:rPr>
          <w:rFonts w:ascii="Times New Roman"/>
          <w:b w:val="false"/>
          <w:i w:val="false"/>
          <w:color w:val="000000"/>
          <w:vertAlign w:val="subscript"/>
        </w:rPr>
        <w:t>2</w:t>
      </w:r>
      <w:r>
        <w:rPr>
          <w:rFonts w:ascii="Times New Roman"/>
          <w:b w:val="false"/>
          <w:i w:val="false"/>
          <w:color w:val="000000"/>
          <w:sz w:val="28"/>
        </w:rPr>
        <w:t xml:space="preserve"> қайта есептегенде келесі құрамдастырушыларға бөлінеді азот оксиді (NO) мен азот диоксиді. NO</w:t>
      </w:r>
      <w:r>
        <w:rPr>
          <w:rFonts w:ascii="Times New Roman"/>
          <w:b w:val="false"/>
          <w:i w:val="false"/>
          <w:color w:val="000000"/>
          <w:vertAlign w:val="subscript"/>
        </w:rPr>
        <w:t>х</w:t>
      </w:r>
      <w:r>
        <w:rPr>
          <w:rFonts w:ascii="Times New Roman"/>
          <w:b w:val="false"/>
          <w:i w:val="false"/>
          <w:color w:val="000000"/>
          <w:sz w:val="28"/>
        </w:rPr>
        <w:t xml:space="preserve"> өзгеру коэффициенттерді ең жоғарғы белгіленген өзгеру деңгейінде қабылданады, басқаша айтқанда 0,8 – NO</w:t>
      </w:r>
      <w:r>
        <w:rPr>
          <w:rFonts w:ascii="Times New Roman"/>
          <w:b w:val="false"/>
          <w:i w:val="false"/>
          <w:color w:val="000000"/>
          <w:vertAlign w:val="subscript"/>
        </w:rPr>
        <w:t>2</w:t>
      </w:r>
      <w:r>
        <w:rPr>
          <w:rFonts w:ascii="Times New Roman"/>
          <w:b w:val="false"/>
          <w:i w:val="false"/>
          <w:color w:val="000000"/>
          <w:sz w:val="28"/>
        </w:rPr>
        <w:t xml:space="preserve"> үшін 0,13 – NO үшін. Сонда жеке шығарындылар келесі формулалар бойынша анықталады:</w:t>
      </w:r>
    </w:p>
    <w:bookmarkEnd w:id="51"/>
    <w:p>
      <w:pPr>
        <w:spacing w:after="0"/>
        <w:ind w:left="0"/>
        <w:jc w:val="both"/>
      </w:pPr>
      <w:r>
        <w:rPr>
          <w:rFonts w:ascii="Times New Roman"/>
          <w:b w:val="false"/>
          <w:i w:val="false"/>
          <w:color w:val="000000"/>
          <w:sz w:val="28"/>
        </w:rPr>
        <w:t>
      M</w:t>
      </w:r>
      <w:r>
        <w:rPr>
          <w:rFonts w:ascii="Times New Roman"/>
          <w:b w:val="false"/>
          <w:i w:val="false"/>
          <w:color w:val="000000"/>
          <w:vertAlign w:val="subscript"/>
        </w:rPr>
        <w:t>NO2</w:t>
      </w:r>
      <w:r>
        <w:rPr>
          <w:rFonts w:ascii="Times New Roman"/>
          <w:b w:val="false"/>
          <w:i w:val="false"/>
          <w:color w:val="000000"/>
          <w:sz w:val="28"/>
        </w:rPr>
        <w:t xml:space="preserve"> </w:t>
      </w:r>
      <w:r>
        <w:rPr>
          <w:rFonts w:ascii="Times New Roman"/>
          <w:b w:val="false"/>
          <w:i w:val="false"/>
          <w:color w:val="000000"/>
          <w:vertAlign w:val="subscript"/>
        </w:rPr>
        <w:t>сек.</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sz w:val="28"/>
        </w:rPr>
        <w:t xml:space="preserve"> 0,8 × M</w:t>
      </w:r>
      <w:r>
        <w:rPr>
          <w:rFonts w:ascii="Times New Roman"/>
          <w:b w:val="false"/>
          <w:i w:val="false"/>
          <w:color w:val="000000"/>
          <w:vertAlign w:val="subscript"/>
        </w:rPr>
        <w:t>NOx</w:t>
      </w:r>
      <w:r>
        <w:rPr>
          <w:rFonts w:ascii="Times New Roman"/>
          <w:b w:val="false"/>
          <w:i w:val="false"/>
          <w:color w:val="000000"/>
          <w:sz w:val="28"/>
        </w:rPr>
        <w:t xml:space="preserve"> </w:t>
      </w:r>
      <w:r>
        <w:rPr>
          <w:rFonts w:ascii="Times New Roman"/>
          <w:b w:val="false"/>
          <w:i w:val="false"/>
          <w:color w:val="000000"/>
          <w:vertAlign w:val="subscript"/>
        </w:rPr>
        <w:t>сек</w:t>
      </w:r>
      <w:r>
        <w:rPr>
          <w:rFonts w:ascii="Times New Roman"/>
          <w:b w:val="false"/>
          <w:i w:val="false"/>
          <w:color w:val="000000"/>
          <w:sz w:val="28"/>
        </w:rPr>
        <w:t>. , M</w:t>
      </w:r>
      <w:r>
        <w:rPr>
          <w:rFonts w:ascii="Times New Roman"/>
          <w:b w:val="false"/>
          <w:i w:val="false"/>
          <w:color w:val="000000"/>
          <w:vertAlign w:val="subscript"/>
        </w:rPr>
        <w:t>NO2</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0,8 × M</w:t>
      </w:r>
      <w:r>
        <w:rPr>
          <w:rFonts w:ascii="Times New Roman"/>
          <w:b w:val="false"/>
          <w:i w:val="false"/>
          <w:color w:val="000000"/>
          <w:vertAlign w:val="subscript"/>
        </w:rPr>
        <w:t>NOx</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(1)</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NO</w:t>
      </w:r>
      <w:r>
        <w:rPr>
          <w:rFonts w:ascii="Times New Roman"/>
          <w:b w:val="false"/>
          <w:i w:val="false"/>
          <w:color w:val="000000"/>
          <w:sz w:val="28"/>
        </w:rPr>
        <w:t xml:space="preserve"> </w:t>
      </w:r>
      <w:r>
        <w:rPr>
          <w:rFonts w:ascii="Times New Roman"/>
          <w:b w:val="false"/>
          <w:i w:val="false"/>
          <w:color w:val="000000"/>
          <w:vertAlign w:val="subscript"/>
        </w:rPr>
        <w:t>сек</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0,13 × M</w:t>
      </w:r>
      <w:r>
        <w:rPr>
          <w:rFonts w:ascii="Times New Roman"/>
          <w:b w:val="false"/>
          <w:i w:val="false"/>
          <w:color w:val="000000"/>
          <w:vertAlign w:val="subscript"/>
        </w:rPr>
        <w:t>NOx</w:t>
      </w:r>
      <w:r>
        <w:rPr>
          <w:rFonts w:ascii="Times New Roman"/>
          <w:b w:val="false"/>
          <w:i w:val="false"/>
          <w:color w:val="000000"/>
          <w:sz w:val="28"/>
        </w:rPr>
        <w:t xml:space="preserve"> </w:t>
      </w:r>
      <w:r>
        <w:rPr>
          <w:rFonts w:ascii="Times New Roman"/>
          <w:b w:val="false"/>
          <w:i w:val="false"/>
          <w:color w:val="000000"/>
          <w:vertAlign w:val="subscript"/>
        </w:rPr>
        <w:t>сек</w:t>
      </w:r>
      <w:r>
        <w:rPr>
          <w:rFonts w:ascii="Times New Roman"/>
          <w:b w:val="false"/>
          <w:i w:val="false"/>
          <w:color w:val="000000"/>
          <w:sz w:val="28"/>
        </w:rPr>
        <w:t>. , M</w:t>
      </w:r>
      <w:r>
        <w:rPr>
          <w:rFonts w:ascii="Times New Roman"/>
          <w:b w:val="false"/>
          <w:i w:val="false"/>
          <w:color w:val="000000"/>
          <w:vertAlign w:val="subscript"/>
        </w:rPr>
        <w:t>NO2</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0,13 × M</w:t>
      </w:r>
      <w:r>
        <w:rPr>
          <w:rFonts w:ascii="Times New Roman"/>
          <w:b w:val="false"/>
          <w:i w:val="false"/>
          <w:color w:val="000000"/>
          <w:vertAlign w:val="subscript"/>
        </w:rPr>
        <w:t>NOx</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(2)</w:t>
      </w:r>
    </w:p>
    <w:bookmarkStart w:name="z52" w:id="52"/>
    <w:p>
      <w:pPr>
        <w:spacing w:after="0"/>
        <w:ind w:left="0"/>
        <w:jc w:val="both"/>
      </w:pPr>
      <w:r>
        <w:rPr>
          <w:rFonts w:ascii="Times New Roman"/>
          <w:b w:val="false"/>
          <w:i w:val="false"/>
          <w:color w:val="000000"/>
          <w:sz w:val="28"/>
        </w:rPr>
        <w:t>
      27. Жол берілетін шығарындыларды нормалау кезінде объектінің әсер ету саласының жеткіліктілігін бағалау жүзеге асырылады. Объектінің атмосфералық ауасына әсер ету саласы шегінде атмосфералық ауаға жалпы жүктемеге объектінің жеке үлесін ескере отырып, Шетелде белгіленген сапаның экологиялық нормативтері және/немесе қоршаған орта сапасының нысаналы көрсеткіштері сақталатын облысты шектейтін жергілікті жердегі тұйық сызықтың проекциясы ретінде айқындалады (С</w:t>
      </w:r>
      <w:r>
        <w:rPr>
          <w:rFonts w:ascii="Times New Roman"/>
          <w:b w:val="false"/>
          <w:i w:val="false"/>
          <w:color w:val="000000"/>
          <w:vertAlign w:val="superscript"/>
        </w:rPr>
        <w:t>i</w:t>
      </w:r>
      <w:r>
        <w:rPr>
          <w:rFonts w:ascii="Times New Roman"/>
          <w:b w:val="false"/>
          <w:i w:val="false"/>
          <w:color w:val="000000"/>
          <w:sz w:val="28"/>
        </w:rPr>
        <w:t>пр/С</w:t>
      </w:r>
      <w:r>
        <w:rPr>
          <w:rFonts w:ascii="Times New Roman"/>
          <w:b w:val="false"/>
          <w:i w:val="false"/>
          <w:color w:val="000000"/>
          <w:vertAlign w:val="superscript"/>
        </w:rPr>
        <w:t>i</w:t>
      </w:r>
      <w:r>
        <w:rPr>
          <w:rFonts w:ascii="Times New Roman"/>
          <w:b w:val="false"/>
          <w:i w:val="false"/>
          <w:color w:val="000000"/>
          <w:sz w:val="28"/>
        </w:rPr>
        <w:t>лз≤1).</w:t>
      </w:r>
    </w:p>
    <w:bookmarkEnd w:id="52"/>
    <w:p>
      <w:pPr>
        <w:spacing w:after="0"/>
        <w:ind w:left="0"/>
        <w:jc w:val="both"/>
      </w:pPr>
      <w:r>
        <w:rPr>
          <w:rFonts w:ascii="Times New Roman"/>
          <w:b w:val="false"/>
          <w:i w:val="false"/>
          <w:color w:val="000000"/>
          <w:sz w:val="28"/>
        </w:rPr>
        <w:t>
      Әсер ету объектісі аумағының графикалық материалдарына әсер ету саласының шектері (қаланың бас жоспары, аумақтық жоспарлау схемасы, топографиялық карта, ситуациялық схема) арнайы ақпараттық белгілермен белгіленеді.</w:t>
      </w:r>
    </w:p>
    <w:bookmarkStart w:name="z53" w:id="53"/>
    <w:p>
      <w:pPr>
        <w:spacing w:after="0"/>
        <w:ind w:left="0"/>
        <w:jc w:val="both"/>
      </w:pPr>
      <w:r>
        <w:rPr>
          <w:rFonts w:ascii="Times New Roman"/>
          <w:b w:val="false"/>
          <w:i w:val="false"/>
          <w:color w:val="000000"/>
          <w:sz w:val="28"/>
        </w:rPr>
        <w:t>
      28. Атмосфераға зиянды заттардың шығарындыларын нормалау елді мекендердің атмосфералық ауа сапасының гигиеналық өлшемдерін сақтау қажеттілігіне негізделген.</w:t>
      </w:r>
    </w:p>
    <w:bookmarkEnd w:id="53"/>
    <w:p>
      <w:pPr>
        <w:spacing w:after="0"/>
        <w:ind w:left="0"/>
        <w:jc w:val="both"/>
      </w:pPr>
      <w:r>
        <w:rPr>
          <w:rFonts w:ascii="Times New Roman"/>
          <w:b w:val="false"/>
          <w:i w:val="false"/>
          <w:color w:val="000000"/>
          <w:sz w:val="28"/>
        </w:rPr>
        <w:t>
      Бұл жағдайда төмендегі қатынасты орындау керек:</w:t>
      </w:r>
    </w:p>
    <w:p>
      <w:pPr>
        <w:spacing w:after="0"/>
        <w:ind w:left="0"/>
        <w:jc w:val="both"/>
      </w:pPr>
      <w:r>
        <w:rPr>
          <w:rFonts w:ascii="Times New Roman"/>
          <w:b w:val="false"/>
          <w:i w:val="false"/>
          <w:color w:val="000000"/>
          <w:sz w:val="28"/>
        </w:rPr>
        <w:t xml:space="preserve">
      С/СЭН≤ 1 , </w:t>
      </w:r>
      <w:r>
        <w:rPr>
          <w:rFonts w:ascii="Times New Roman"/>
          <w:b w:val="false"/>
          <w:i w:val="false"/>
          <w:color w:val="000000"/>
          <w:vertAlign w:val="subscript"/>
        </w:rPr>
        <w:t>(3)</w:t>
      </w:r>
    </w:p>
    <w:p>
      <w:pPr>
        <w:spacing w:after="0"/>
        <w:ind w:left="0"/>
        <w:jc w:val="both"/>
      </w:pPr>
      <w:r>
        <w:rPr>
          <w:rFonts w:ascii="Times New Roman"/>
          <w:b w:val="false"/>
          <w:i w:val="false"/>
          <w:color w:val="000000"/>
          <w:sz w:val="28"/>
        </w:rPr>
        <w:t>
      мұнда С - ауаның жер үсті қабатында зиянды заттың есептік шоғырлануы;</w:t>
      </w:r>
    </w:p>
    <w:p>
      <w:pPr>
        <w:spacing w:after="0"/>
        <w:ind w:left="0"/>
        <w:jc w:val="both"/>
      </w:pPr>
      <w:r>
        <w:rPr>
          <w:rFonts w:ascii="Times New Roman"/>
          <w:b w:val="false"/>
          <w:i w:val="false"/>
          <w:color w:val="000000"/>
          <w:sz w:val="28"/>
        </w:rPr>
        <w:t>
      СЭН – сапаның экологиялық нормативтері.</w:t>
      </w:r>
    </w:p>
    <w:p>
      <w:pPr>
        <w:spacing w:after="0"/>
        <w:ind w:left="0"/>
        <w:jc w:val="both"/>
      </w:pPr>
      <w:r>
        <w:rPr>
          <w:rFonts w:ascii="Times New Roman"/>
          <w:b w:val="false"/>
          <w:i w:val="false"/>
          <w:color w:val="000000"/>
          <w:sz w:val="28"/>
        </w:rPr>
        <w:t>
      Сапаның экологиялық нормативтері бекітілгенге дейін Қазақстан Республикасының Денсаулық сақтау саласындағы заңнамасына сәйкес халықтың санитариялық-эпидемиологиялық саламаттылығы саласындағы мемлекеттік орган бекіткен гигиеналық нормативтер қолданылады.</w:t>
      </w:r>
    </w:p>
    <w:p>
      <w:pPr>
        <w:spacing w:after="0"/>
        <w:ind w:left="0"/>
        <w:jc w:val="both"/>
      </w:pPr>
      <w:r>
        <w:rPr>
          <w:rFonts w:ascii="Times New Roman"/>
          <w:b w:val="false"/>
          <w:i w:val="false"/>
          <w:color w:val="000000"/>
          <w:sz w:val="28"/>
        </w:rPr>
        <w:t>
      Елді мекендердің атмосфералық ауасы үшін гигиеналық нормативтер ретінде атмосфераға шығарындыларды нормалау мақсатында әлеуетті - қауіпті химиялық заттардың рұқсат етілген ең жоғарғы бір реттік шоғырлануының мәндері (РЕШШе.б.) егер болмаған жағдайда - әлеуетті - қауіпті химиялық заттардың бағдарлы қауіпсіз әсерлер деңгейлері (бұдан әрі - БҚӘД) нормативтерінің мәндері қабылданады.</w:t>
      </w:r>
    </w:p>
    <w:p>
      <w:pPr>
        <w:spacing w:after="0"/>
        <w:ind w:left="0"/>
        <w:jc w:val="both"/>
      </w:pPr>
      <w:r>
        <w:rPr>
          <w:rFonts w:ascii="Times New Roman"/>
          <w:b w:val="false"/>
          <w:i w:val="false"/>
          <w:color w:val="000000"/>
          <w:sz w:val="28"/>
        </w:rPr>
        <w:t>
      Егер зат үшін тек рұқсат етілетін орташа тәуліктік шоғырлануы (РЕШШо.т.) болса, онда ол үшін төмендегі қатынас қолданылады:</w:t>
      </w:r>
    </w:p>
    <w:p>
      <w:pPr>
        <w:spacing w:after="0"/>
        <w:ind w:left="0"/>
        <w:jc w:val="both"/>
      </w:pPr>
      <w:r>
        <w:rPr>
          <w:rFonts w:ascii="Times New Roman"/>
          <w:b w:val="false"/>
          <w:i w:val="false"/>
          <w:color w:val="000000"/>
          <w:sz w:val="28"/>
        </w:rPr>
        <w:t>
      0,1 С ≤ РЕШШ</w:t>
      </w:r>
      <w:r>
        <w:rPr>
          <w:rFonts w:ascii="Times New Roman"/>
          <w:b w:val="false"/>
          <w:i w:val="false"/>
          <w:color w:val="000000"/>
          <w:vertAlign w:val="subscript"/>
        </w:rPr>
        <w:t>О</w:t>
      </w:r>
      <w:r>
        <w:rPr>
          <w:rFonts w:ascii="Times New Roman"/>
          <w:b w:val="false"/>
          <w:i w:val="false"/>
          <w:color w:val="000000"/>
          <w:sz w:val="28"/>
        </w:rPr>
        <w:t>.</w:t>
      </w:r>
      <w:r>
        <w:rPr>
          <w:rFonts w:ascii="Times New Roman"/>
          <w:b w:val="false"/>
          <w:i w:val="false"/>
          <w:color w:val="000000"/>
          <w:vertAlign w:val="subscript"/>
        </w:rPr>
        <w:t>Т</w:t>
      </w:r>
      <w:r>
        <w:rPr>
          <w:rFonts w:ascii="Times New Roman"/>
          <w:b w:val="false"/>
          <w:i w:val="false"/>
          <w:color w:val="000000"/>
          <w:sz w:val="28"/>
        </w:rPr>
        <w:t xml:space="preserve"> , </w:t>
      </w:r>
      <w:r>
        <w:rPr>
          <w:rFonts w:ascii="Times New Roman"/>
          <w:b w:val="false"/>
          <w:i w:val="false"/>
          <w:color w:val="000000"/>
          <w:vertAlign w:val="subscript"/>
        </w:rPr>
        <w:t>(4)</w:t>
      </w:r>
    </w:p>
    <w:bookmarkStart w:name="z54" w:id="54"/>
    <w:p>
      <w:pPr>
        <w:spacing w:after="0"/>
        <w:ind w:left="0"/>
        <w:jc w:val="both"/>
      </w:pPr>
      <w:r>
        <w:rPr>
          <w:rFonts w:ascii="Times New Roman"/>
          <w:b w:val="false"/>
          <w:i w:val="false"/>
          <w:color w:val="000000"/>
          <w:sz w:val="28"/>
        </w:rPr>
        <w:t>
      29. Атмосфералық ауада әрекеттері жинақталатын қасиеттері бар бірнеше (n) зиянды зат бірге болған жағдайда олардың шоғырлануының қосындысы келесі формуламен есептеу кезінде бірден аспау керек:</w:t>
      </w:r>
    </w:p>
    <w:bookmarkEnd w:id="5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СЭН </w:t>
      </w:r>
      <w:r>
        <w:rPr>
          <w:rFonts w:ascii="Times New Roman"/>
          <w:b w:val="false"/>
          <w:i w:val="false"/>
          <w:color w:val="000000"/>
          <w:vertAlign w:val="subscript"/>
        </w:rPr>
        <w:t>1</w:t>
      </w:r>
      <w:r>
        <w:rPr>
          <w:rFonts w:ascii="Times New Roman"/>
          <w:b w:val="false"/>
          <w:i w:val="false"/>
          <w:color w:val="000000"/>
          <w:sz w:val="28"/>
        </w:rPr>
        <w:t xml:space="preserve"> +С</w:t>
      </w:r>
      <w:r>
        <w:rPr>
          <w:rFonts w:ascii="Times New Roman"/>
          <w:b w:val="false"/>
          <w:i w:val="false"/>
          <w:color w:val="000000"/>
          <w:vertAlign w:val="subscript"/>
        </w:rPr>
        <w:t>2</w:t>
      </w:r>
      <w:r>
        <w:rPr>
          <w:rFonts w:ascii="Times New Roman"/>
          <w:b w:val="false"/>
          <w:i w:val="false"/>
          <w:color w:val="000000"/>
          <w:sz w:val="28"/>
        </w:rPr>
        <w:t xml:space="preserve">/ СЭН </w:t>
      </w:r>
      <w:r>
        <w:rPr>
          <w:rFonts w:ascii="Times New Roman"/>
          <w:b w:val="false"/>
          <w:i w:val="false"/>
          <w:color w:val="000000"/>
          <w:vertAlign w:val="subscript"/>
        </w:rPr>
        <w:t>2</w:t>
      </w:r>
      <w:r>
        <w:rPr>
          <w:rFonts w:ascii="Times New Roman"/>
          <w:b w:val="false"/>
          <w:i w:val="false"/>
          <w:color w:val="000000"/>
          <w:sz w:val="28"/>
        </w:rPr>
        <w:t xml:space="preserve">+….Сп/ СЭН п ≤ 1 , </w:t>
      </w:r>
      <w:r>
        <w:rPr>
          <w:rFonts w:ascii="Times New Roman"/>
          <w:b w:val="false"/>
          <w:i w:val="false"/>
          <w:color w:val="000000"/>
          <w:vertAlign w:val="subscript"/>
        </w:rPr>
        <w:t>(5)</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xml:space="preserve"> – атмосфералық ауада заттардың іс жүзінде шоғырлануы;</w:t>
      </w:r>
    </w:p>
    <w:p>
      <w:pPr>
        <w:spacing w:after="0"/>
        <w:ind w:left="0"/>
        <w:jc w:val="both"/>
      </w:pPr>
      <w:r>
        <w:rPr>
          <w:rFonts w:ascii="Times New Roman"/>
          <w:b w:val="false"/>
          <w:i w:val="false"/>
          <w:color w:val="000000"/>
          <w:sz w:val="28"/>
        </w:rPr>
        <w:t>
      СЭН 1, СЭН 2,...... СЭН n - сол заттардың рұқсат етілген сапаның экологиялық нормативтері.</w:t>
      </w:r>
    </w:p>
    <w:bookmarkStart w:name="z55" w:id="55"/>
    <w:p>
      <w:pPr>
        <w:spacing w:after="0"/>
        <w:ind w:left="0"/>
        <w:jc w:val="both"/>
      </w:pPr>
      <w:r>
        <w:rPr>
          <w:rFonts w:ascii="Times New Roman"/>
          <w:b w:val="false"/>
          <w:i w:val="false"/>
          <w:color w:val="000000"/>
          <w:sz w:val="28"/>
        </w:rPr>
        <w:t>
      30. Жергілікті жердің метеорологиялық сипаттамалары, атмосфералық ауадағы ластаушы заттардың шашырау есептерін модельдеуді жүргізу үшін қажетті шашырау жағдайларын айқындайтын коэффициенттер туралы ақпарат қоршаған ортаның жай-күйі туралы ақпаратты өндірушілердің деректері бойынша немесе олар болмаған жағдайда Қазақстан Республикасының құрылыс нормалары бойынша қабылданады.</w:t>
      </w:r>
    </w:p>
    <w:bookmarkEnd w:id="55"/>
    <w:p>
      <w:pPr>
        <w:spacing w:after="0"/>
        <w:ind w:left="0"/>
        <w:jc w:val="both"/>
      </w:pPr>
      <w:r>
        <w:rPr>
          <w:rFonts w:ascii="Times New Roman"/>
          <w:b w:val="false"/>
          <w:i w:val="false"/>
          <w:color w:val="000000"/>
          <w:sz w:val="28"/>
        </w:rPr>
        <w:t xml:space="preserve">
      Атмосфералық ауаға жалпы жүктемені айқындау кезінде күнтізбелік жыл ішінде осы Әдістеменің </w:t>
      </w:r>
      <w:r>
        <w:rPr>
          <w:rFonts w:ascii="Times New Roman"/>
          <w:b w:val="false"/>
          <w:i w:val="false"/>
          <w:color w:val="000000"/>
          <w:sz w:val="28"/>
        </w:rPr>
        <w:t>18-тармағында</w:t>
      </w:r>
      <w:r>
        <w:rPr>
          <w:rFonts w:ascii="Times New Roman"/>
          <w:b w:val="false"/>
          <w:i w:val="false"/>
          <w:color w:val="000000"/>
          <w:sz w:val="28"/>
        </w:rPr>
        <w:t xml:space="preserve"> көрсетілген әсерлердің сәйкес еместігі (маусымдылығы) ескеріледі.</w:t>
      </w:r>
    </w:p>
    <w:p>
      <w:pPr>
        <w:spacing w:after="0"/>
        <w:ind w:left="0"/>
        <w:jc w:val="both"/>
      </w:pPr>
      <w:r>
        <w:rPr>
          <w:rFonts w:ascii="Times New Roman"/>
          <w:b w:val="false"/>
          <w:i w:val="false"/>
          <w:color w:val="000000"/>
          <w:sz w:val="28"/>
        </w:rPr>
        <w:t>
      Нормативтерді анықтау кезінде атмосфераны ластау көзі үшін ауадағы қаланың немесе басқа елді мекеннің басқа көздерінен (оның ішінде, автокөліктен) зиянды заттардың аялық шоғырлану шамалары С</w:t>
      </w:r>
      <w:r>
        <w:rPr>
          <w:rFonts w:ascii="Times New Roman"/>
          <w:b w:val="false"/>
          <w:i w:val="false"/>
          <w:color w:val="000000"/>
          <w:vertAlign w:val="subscript"/>
        </w:rPr>
        <w:t>ф</w:t>
      </w:r>
      <w:r>
        <w:rPr>
          <w:rFonts w:ascii="Times New Roman"/>
          <w:b w:val="false"/>
          <w:i w:val="false"/>
          <w:color w:val="000000"/>
          <w:sz w:val="28"/>
        </w:rPr>
        <w:t xml:space="preserve"> (мг/м</w:t>
      </w:r>
      <w:r>
        <w:rPr>
          <w:rFonts w:ascii="Times New Roman"/>
          <w:b w:val="false"/>
          <w:i w:val="false"/>
          <w:color w:val="000000"/>
          <w:vertAlign w:val="superscript"/>
        </w:rPr>
        <w:t>3</w:t>
      </w:r>
      <w:r>
        <w:rPr>
          <w:rFonts w:ascii="Times New Roman"/>
          <w:b w:val="false"/>
          <w:i w:val="false"/>
          <w:color w:val="000000"/>
          <w:sz w:val="28"/>
        </w:rPr>
        <w:t>) есепке алынады. Бұл үшін (3) қатынаста С орнына С + С</w:t>
      </w:r>
      <w:r>
        <w:rPr>
          <w:rFonts w:ascii="Times New Roman"/>
          <w:b w:val="false"/>
          <w:i w:val="false"/>
          <w:color w:val="000000"/>
          <w:vertAlign w:val="subscript"/>
        </w:rPr>
        <w:t>ф</w:t>
      </w:r>
      <w:r>
        <w:rPr>
          <w:rFonts w:ascii="Times New Roman"/>
          <w:b w:val="false"/>
          <w:i w:val="false"/>
          <w:color w:val="000000"/>
          <w:sz w:val="28"/>
        </w:rPr>
        <w:t xml:space="preserve"> қабылданады.</w:t>
      </w:r>
    </w:p>
    <w:p>
      <w:pPr>
        <w:spacing w:after="0"/>
        <w:ind w:left="0"/>
        <w:jc w:val="both"/>
      </w:pPr>
      <w:r>
        <w:rPr>
          <w:rFonts w:ascii="Times New Roman"/>
          <w:b w:val="false"/>
          <w:i w:val="false"/>
          <w:color w:val="000000"/>
          <w:sz w:val="28"/>
        </w:rPr>
        <w:t xml:space="preserve">
      Қала атмосферасында ластаушы заттардың шашырау жағдайларын анықтайтын метеорологиялық сипаттамалар мен коэффициенттер кестесі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толтырылады.</w:t>
      </w:r>
    </w:p>
    <w:bookmarkStart w:name="z56" w:id="56"/>
    <w:p>
      <w:pPr>
        <w:spacing w:after="0"/>
        <w:ind w:left="0"/>
        <w:jc w:val="both"/>
      </w:pPr>
      <w:r>
        <w:rPr>
          <w:rFonts w:ascii="Times New Roman"/>
          <w:b w:val="false"/>
          <w:i w:val="false"/>
          <w:color w:val="000000"/>
          <w:sz w:val="28"/>
        </w:rPr>
        <w:t>
      31. Шығарындылар нормативтерін белгілеу кезінде атмосфераның ластануын есептеу қоршаған ортаны қорғау саласындағы уәкілетті орган бекіткен жер бетінің үстіндегі екі метрлік қабаттағы ластаушы заттардың жерге жақын шоғырлануын, сондай-ақ атмосфералық ауадағы шоғырланулардың тігінен бөлінуін есептеу әдістемесіне сәйкес жүргізіледі. Атмосферадағы ластаушы заттардың жерге жақын шоғырлануын модельдеу атмосферадағы ластаушы заттардың шығарындыларының нормативтерін белгілеу кезінде қоршаған ортаны қорғау саласындағы уәкілетті органмен келісілген бағдарламалық кешендерді пайдалана отырып жүзеге асырылады.</w:t>
      </w:r>
    </w:p>
    <w:bookmarkEnd w:id="56"/>
    <w:bookmarkStart w:name="z57" w:id="57"/>
    <w:p>
      <w:pPr>
        <w:spacing w:after="0"/>
        <w:ind w:left="0"/>
        <w:jc w:val="both"/>
      </w:pPr>
      <w:r>
        <w:rPr>
          <w:rFonts w:ascii="Times New Roman"/>
          <w:b w:val="false"/>
          <w:i w:val="false"/>
          <w:color w:val="000000"/>
          <w:sz w:val="28"/>
        </w:rPr>
        <w:t xml:space="preserve">
      32. Оператор бекіткен шығарындылар нормативтерін белгілейтін құжаттама Қазақстан Республикасы Экологиялық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кешенді экологиялық рұқсат немесе 122-бабына сәйкес әсер етуге экологиялық рұқсат алуға өтініш құрамында электрондық түрде беріледі.</w:t>
      </w:r>
    </w:p>
    <w:bookmarkEnd w:id="57"/>
    <w:bookmarkStart w:name="z58" w:id="58"/>
    <w:p>
      <w:pPr>
        <w:spacing w:after="0"/>
        <w:ind w:left="0"/>
        <w:jc w:val="both"/>
      </w:pPr>
      <w:r>
        <w:rPr>
          <w:rFonts w:ascii="Times New Roman"/>
          <w:b w:val="false"/>
          <w:i w:val="false"/>
          <w:color w:val="000000"/>
          <w:sz w:val="28"/>
        </w:rPr>
        <w:t xml:space="preserve">
      33. Бір әкімшілік-аумақтық бірлік шегінде бір операторға тиесілі, бір санатқа жататын, қоршаған ортаға зиянды әсер ететін екі немесе одан да көп объектілер болған кезде жол берілетін шығарындылар нормативтерінің жобасы тұтастай Оператордың қалауы бойынша әзірленуі мүмкін. </w:t>
      </w:r>
    </w:p>
    <w:bookmarkEnd w:id="58"/>
    <w:p>
      <w:pPr>
        <w:spacing w:after="0"/>
        <w:ind w:left="0"/>
        <w:jc w:val="both"/>
      </w:pPr>
      <w:r>
        <w:rPr>
          <w:rFonts w:ascii="Times New Roman"/>
          <w:b w:val="false"/>
          <w:i w:val="false"/>
          <w:color w:val="000000"/>
          <w:sz w:val="28"/>
        </w:rPr>
        <w:t>
      Қоршаған ортаға зиянды әсер ететін объектілердің өзара әсері болмаған кезде жол берілетін шығарындылар нормативтерінің жобасында әрбір объект үшін ластаушы заттардың жерге жақын шоғырлануының сейілуін модельдеу келтіріледі.</w:t>
      </w:r>
    </w:p>
    <w:bookmarkStart w:name="z59" w:id="59"/>
    <w:p>
      <w:pPr>
        <w:spacing w:after="0"/>
        <w:ind w:left="0"/>
        <w:jc w:val="both"/>
      </w:pPr>
      <w:r>
        <w:rPr>
          <w:rFonts w:ascii="Times New Roman"/>
          <w:b w:val="false"/>
          <w:i w:val="false"/>
          <w:color w:val="000000"/>
          <w:sz w:val="28"/>
        </w:rPr>
        <w:t>
      34. Әсер ету көздері болып табылатын жұмыс әрекеттегі объектілер үшін атмосфералық ауаға жалпы жүктемеге салымды қоршаған орта сапасының экологиялық нормативтеріне немесе қоршаған орта сапасының нысаналы көрсеткіштеріне дейін төмендету шартымен өндірістерге реконструкциялау немесе қайта бейіндеу жүргізуге рұқсат етіледі.</w:t>
      </w:r>
    </w:p>
    <w:bookmarkEnd w:id="59"/>
    <w:bookmarkStart w:name="z60" w:id="60"/>
    <w:p>
      <w:pPr>
        <w:spacing w:after="0"/>
        <w:ind w:left="0"/>
        <w:jc w:val="both"/>
      </w:pPr>
      <w:r>
        <w:rPr>
          <w:rFonts w:ascii="Times New Roman"/>
          <w:b w:val="false"/>
          <w:i w:val="false"/>
          <w:color w:val="000000"/>
          <w:sz w:val="28"/>
        </w:rPr>
        <w:t>
      35. Қолайсыз метеорологиялық жағдайлар болжанатын стационарлық бақылау бекеттерімен қамтамасыз етілген елді мекендерде рұқсат етілген әсер ету нормативтерін белгілеу кезінде атмосфераның ластануын есептеу операторлардың әрбір жұмыс режимі бойынша қолайсыз метеорологиялық жағдайлардың әрекет ету кезеңінде шығарындыларды азайту жөніндегі іс-шараларды іске асыруын ескере отырып жүргізіледі.</w:t>
      </w:r>
    </w:p>
    <w:bookmarkEnd w:id="60"/>
    <w:bookmarkStart w:name="z61" w:id="61"/>
    <w:p>
      <w:pPr>
        <w:spacing w:after="0"/>
        <w:ind w:left="0"/>
        <w:jc w:val="both"/>
      </w:pPr>
      <w:r>
        <w:rPr>
          <w:rFonts w:ascii="Times New Roman"/>
          <w:b w:val="false"/>
          <w:i w:val="false"/>
          <w:color w:val="000000"/>
          <w:sz w:val="28"/>
        </w:rPr>
        <w:t>
      36. Жол берілетін шығарындылар нормативтерін белгілеу кезінде Қазақстан Республикасының заңнамасына сәйкес атмосфераны ластаудың стационарлық көздерінің жұмысын ішінара немесе толық тоқтатуға дейін зиянды заттар шығарындыларын азайтуды қамтамасыз ететін қолайсыз метеорологиялық жағдайларда оператор жүзеге асыратын іс-шаралар қаралуға тиіс.</w:t>
      </w:r>
    </w:p>
    <w:bookmarkEnd w:id="61"/>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ҚМЖ кезеңдерінде атмосфераға ластаушы заттар шығарындыларын азайту жөніндегі іс-шаралар кестесі және ҚМЖ кезеңдерінде атмосфераға зиянды заттар шығарындыларының сипаттамалары толтырылады.</w:t>
      </w:r>
    </w:p>
    <w:p>
      <w:pPr>
        <w:spacing w:after="0"/>
        <w:ind w:left="0"/>
        <w:jc w:val="both"/>
      </w:pPr>
      <w:r>
        <w:rPr>
          <w:rFonts w:ascii="Times New Roman"/>
          <w:b w:val="false"/>
          <w:i w:val="false"/>
          <w:color w:val="000000"/>
          <w:sz w:val="28"/>
        </w:rPr>
        <w:t>
      Ұйымдастырушылық, технологиялық және техникалық іс-шараларды іске асыру тәртібі, әкімшілік-аумақтық бірліктің тиісті жергілікті атқарушы органын және қоршаған ортаны қорғау саласындағы уәкілетті органның аумақтық бөлімшесін барлық техникалық ықтимал жағдайларда тікелей аспаптық өлшеулердің деректерімен расталатын ластаушы заттардың шығарындыларын азайту жөнінде қабылданған шаралар туралы хабардар ету жол берілетін шығарындылар нормативтерін белгілеу кезінде жүргізіледі.</w:t>
      </w:r>
    </w:p>
    <w:p>
      <w:pPr>
        <w:spacing w:after="0"/>
        <w:ind w:left="0"/>
        <w:jc w:val="both"/>
      </w:pPr>
      <w:r>
        <w:rPr>
          <w:rFonts w:ascii="Times New Roman"/>
          <w:b w:val="false"/>
          <w:i w:val="false"/>
          <w:color w:val="000000"/>
          <w:sz w:val="28"/>
        </w:rPr>
        <w:t xml:space="preserve">
      Ластаушы заттардың шығарындыларын (шығарындыларын) азайту бойынша рұқсат етілген шығарындылар (жол берілетін төгінділер) нормативтеріне қол жеткізу мақсатында техникалық іс-шаралар жоспарының кестесі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толтырылады.</w:t>
      </w:r>
    </w:p>
    <w:bookmarkStart w:name="z62" w:id="62"/>
    <w:p>
      <w:pPr>
        <w:spacing w:after="0"/>
        <w:ind w:left="0"/>
        <w:jc w:val="both"/>
      </w:pPr>
      <w:r>
        <w:rPr>
          <w:rFonts w:ascii="Times New Roman"/>
          <w:b w:val="false"/>
          <w:i w:val="false"/>
          <w:color w:val="000000"/>
          <w:sz w:val="28"/>
        </w:rPr>
        <w:t xml:space="preserve">
      37. Стационарлық көздің және (немесе) жұмыс істеп тұрған I санаттағы объектіде орналасқан стационарлық көздер жиынтығының осы </w:t>
      </w:r>
      <w:r>
        <w:rPr>
          <w:rFonts w:ascii="Times New Roman"/>
          <w:b w:val="false"/>
          <w:i w:val="false"/>
          <w:color w:val="000000"/>
          <w:sz w:val="28"/>
        </w:rPr>
        <w:t>Кодекске</w:t>
      </w:r>
      <w:r>
        <w:rPr>
          <w:rFonts w:ascii="Times New Roman"/>
          <w:b w:val="false"/>
          <w:i w:val="false"/>
          <w:color w:val="000000"/>
          <w:sz w:val="28"/>
        </w:rPr>
        <w:t xml:space="preserve"> сәйкес кешенді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сақтауы мүмкін болмаған кезде кешенді экологиялық рұқсатқа қосымша ретінде он жылдан аспайтын мерзімге экологиялық тиімділікті арттыру бағдарламасы келісіледі. Осындай I санаттағы объектіге қатысты экологиялық тиімділікті арттыру бағдарламасын орындау кезеңіне кешенді экологиялық рұқсат алуға өтініш берілген күнге қолданыста болатын экологиялық рұқсатқа және мемлекеттік экологиялық сараптаманың қорытындысына (ол болған кезде) сәйкес эмиссиялар нормативтері қолданылады. Осы Кодекстің 119-бабының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тармақшасында көзделген жағдайда мұндай эмиссиялар нормативтері экологиялық тиімділікті арттыру бағдарламасында көзделген қоршаған ортаға жағымсыз әсер етуді кезең-кезеңімен төмендету көрсеткіштері ескеріле отырып қолданылады. Қоршаған ортаға жағымсыз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bookmarkEnd w:id="62"/>
    <w:bookmarkStart w:name="z63" w:id="63"/>
    <w:p>
      <w:pPr>
        <w:spacing w:after="0"/>
        <w:ind w:left="0"/>
        <w:jc w:val="both"/>
      </w:pPr>
      <w:r>
        <w:rPr>
          <w:rFonts w:ascii="Times New Roman"/>
          <w:b w:val="false"/>
          <w:i w:val="false"/>
          <w:color w:val="000000"/>
          <w:sz w:val="28"/>
        </w:rPr>
        <w:t xml:space="preserve">
      38. Стационарлық көздің және (немесе) жұмыс істеп тұрған I немесе II санаттағы объектіде орналасқан стационарлық көздер жиынтығының осы </w:t>
      </w:r>
      <w:r>
        <w:rPr>
          <w:rFonts w:ascii="Times New Roman"/>
          <w:b w:val="false"/>
          <w:i w:val="false"/>
          <w:color w:val="000000"/>
          <w:sz w:val="28"/>
        </w:rPr>
        <w:t>Кодекске</w:t>
      </w:r>
      <w:r>
        <w:rPr>
          <w:rFonts w:ascii="Times New Roman"/>
          <w:b w:val="false"/>
          <w:i w:val="false"/>
          <w:color w:val="000000"/>
          <w:sz w:val="28"/>
        </w:rPr>
        <w:t xml:space="preserve"> сәйкес әсер етуге арналған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сақтауы мүмкін болмаған кезде әсер етуге арналған экологиялық рұқсатқа қосымша ретінде қоршаған ортаны қорғау жөніндегі іс-шаралар жоспары келісіледі. Осындай объектіге қатысты қоршаған ортаны қорғау жөніндегі іс-шаралар жоспарын орындау кезеңіне әсер етуге арналған экологиялық рұқсат алуға өтініш берілген күнге қолданыста болатын экологиялық рұқсатқа және мемлекеттік экологиялық сараптаманың (ол болған кезде) қорытындысына сәйкес эмиссиялар нормативтері қолданылады.</w:t>
      </w:r>
    </w:p>
    <w:bookmarkEnd w:id="63"/>
    <w:p>
      <w:pPr>
        <w:spacing w:after="0"/>
        <w:ind w:left="0"/>
        <w:jc w:val="both"/>
      </w:pPr>
      <w:r>
        <w:rPr>
          <w:rFonts w:ascii="Times New Roman"/>
          <w:b w:val="false"/>
          <w:i w:val="false"/>
          <w:color w:val="000000"/>
          <w:sz w:val="28"/>
        </w:rPr>
        <w:t>
      Қоршаған ортаны қорғау жөніндегі іс-шаралар жоспарында қоршаған ортаны қорғау жөніндегі іс-шаралар жоспарының қолданылу кезеңінде объектінің операторы қол жеткізуге тиіс қоршаған ортаға теріс әсер етуді төмендету көрсеткіштері және осындай көрсеткіштерге кезең-кезеңімен қол жеткізу графигі қамтылуға тиіс. Қоршаған ортаға теріс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bookmarkStart w:name="z64" w:id="64"/>
    <w:p>
      <w:pPr>
        <w:spacing w:after="0"/>
        <w:ind w:left="0"/>
        <w:jc w:val="both"/>
      </w:pPr>
      <w:r>
        <w:rPr>
          <w:rFonts w:ascii="Times New Roman"/>
          <w:b w:val="false"/>
          <w:i w:val="false"/>
          <w:color w:val="000000"/>
          <w:sz w:val="28"/>
        </w:rPr>
        <w:t>
      39. Жалпы алғанда оператор үшін зиянды заттардың шығарындыларын төмендету тиімділігі барлық техникалық ықтимал жағдайларда тікелей құрал-саймандық өлшемдер деректері бойынша анықталатын көздерде шығарындыларды төмендету бойынша бағаланады. Мұның өзінде шығарындыларды төмендетудің жылдық көлемін есепте осы өндіріс үшін әрекет ететін шығарындыларды есептеу әдістемесіне сәйкес орындалады.</w:t>
      </w:r>
    </w:p>
    <w:bookmarkEnd w:id="64"/>
    <w:bookmarkStart w:name="z65" w:id="65"/>
    <w:p>
      <w:pPr>
        <w:spacing w:after="0"/>
        <w:ind w:left="0"/>
        <w:jc w:val="both"/>
      </w:pPr>
      <w:r>
        <w:rPr>
          <w:rFonts w:ascii="Times New Roman"/>
          <w:b w:val="false"/>
          <w:i w:val="false"/>
          <w:color w:val="000000"/>
          <w:sz w:val="28"/>
        </w:rPr>
        <w:t>
      40. Шығарындылар нормативтері белгіленген операторлар өз техникалық және қаржылық мүмкіндіктерін ескере отырып, Қазақстан Республикасының экологиялық заңнамасының сақталуын қадағалау үшін қажет көлемде әзірленген бағдарлама негізінде жол берілген шығарындылардың өндірістік экологиялық бақылануын жүргізеді.</w:t>
      </w:r>
    </w:p>
    <w:bookmarkEnd w:id="65"/>
    <w:p>
      <w:pPr>
        <w:spacing w:after="0"/>
        <w:ind w:left="0"/>
        <w:jc w:val="both"/>
      </w:pPr>
      <w:r>
        <w:rPr>
          <w:rFonts w:ascii="Times New Roman"/>
          <w:b w:val="false"/>
          <w:i w:val="false"/>
          <w:color w:val="000000"/>
          <w:sz w:val="28"/>
        </w:rPr>
        <w:t xml:space="preserve">
      Шығарындылар көздерінде жол берілетін шығарындылар нормативтерінің сақталуын бақылаудың жоспар-кестесінің кестесі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толтырылады.</w:t>
      </w:r>
    </w:p>
    <w:bookmarkStart w:name="z66" w:id="66"/>
    <w:p>
      <w:pPr>
        <w:spacing w:after="0"/>
        <w:ind w:left="0"/>
        <w:jc w:val="left"/>
      </w:pPr>
      <w:r>
        <w:rPr>
          <w:rFonts w:ascii="Times New Roman"/>
          <w:b/>
          <w:i w:val="false"/>
          <w:color w:val="000000"/>
        </w:rPr>
        <w:t xml:space="preserve"> 3-тарау. Ластаушы заттар төгінділерінің нормативтерін есептеу алгоритмі</w:t>
      </w:r>
    </w:p>
    <w:bookmarkEnd w:id="66"/>
    <w:bookmarkStart w:name="z67" w:id="67"/>
    <w:p>
      <w:pPr>
        <w:spacing w:after="0"/>
        <w:ind w:left="0"/>
        <w:jc w:val="both"/>
      </w:pPr>
      <w:r>
        <w:rPr>
          <w:rFonts w:ascii="Times New Roman"/>
          <w:b w:val="false"/>
          <w:i w:val="false"/>
          <w:color w:val="000000"/>
          <w:sz w:val="28"/>
        </w:rPr>
        <w:t>
      41. Жер үсті және жер асты су объектілеріне, жергілікті жер бедеріне, сүзгілеу алаңдарына және сарқынды сулар жинақтауыштарына сарқынды сулармен ластаушы заттардың рұқсат етілген төгінділер нормативтері сарқынды сулардың әрбір шығарылуы үшін есептеледі. Жалпы оператор үшін төгінділер нормативтері осы қолданыстағы, жобаланатын және реконструкцияланатын жеке ластаушы көздері үшін, мәндерінің жиынтығы бойынша белгілейді.</w:t>
      </w:r>
    </w:p>
    <w:bookmarkEnd w:id="67"/>
    <w:p>
      <w:pPr>
        <w:spacing w:after="0"/>
        <w:ind w:left="0"/>
        <w:jc w:val="both"/>
      </w:pPr>
      <w:r>
        <w:rPr>
          <w:rFonts w:ascii="Times New Roman"/>
          <w:b w:val="false"/>
          <w:i w:val="false"/>
          <w:color w:val="000000"/>
          <w:sz w:val="28"/>
        </w:rPr>
        <w:t>
      І және (немесе) ІІ санаттағы объектілердің операторлары экологиялық рұқсатта белгіленген төгінді үшін экологиялық нормативтердің сақталуын қамтамасыз етеді.</w:t>
      </w:r>
    </w:p>
    <w:bookmarkStart w:name="z68" w:id="68"/>
    <w:p>
      <w:pPr>
        <w:spacing w:after="0"/>
        <w:ind w:left="0"/>
        <w:jc w:val="both"/>
      </w:pPr>
      <w:r>
        <w:rPr>
          <w:rFonts w:ascii="Times New Roman"/>
          <w:b w:val="false"/>
          <w:i w:val="false"/>
          <w:color w:val="000000"/>
          <w:sz w:val="28"/>
        </w:rPr>
        <w:t>
      42. Жол берілетін төгінді нормативінің шамасы судағы ластағыш заттардың базалық антропогендік фондық концентрациясы ескеріле отырып, бақылау тұстамасындағы су сапасының тиісті экологиялық нормативтерінің сақталуы қамтамасыз етілетін деңгейлерде айқындалады.</w:t>
      </w:r>
    </w:p>
    <w:bookmarkEnd w:id="68"/>
    <w:bookmarkStart w:name="z69" w:id="69"/>
    <w:p>
      <w:pPr>
        <w:spacing w:after="0"/>
        <w:ind w:left="0"/>
        <w:jc w:val="both"/>
      </w:pPr>
      <w:r>
        <w:rPr>
          <w:rFonts w:ascii="Times New Roman"/>
          <w:b w:val="false"/>
          <w:i w:val="false"/>
          <w:color w:val="000000"/>
          <w:sz w:val="28"/>
        </w:rPr>
        <w:t>
      43. Мынадай:</w:t>
      </w:r>
    </w:p>
    <w:bookmarkEnd w:id="69"/>
    <w:p>
      <w:pPr>
        <w:spacing w:after="0"/>
        <w:ind w:left="0"/>
        <w:jc w:val="both"/>
      </w:pPr>
      <w:r>
        <w:rPr>
          <w:rFonts w:ascii="Times New Roman"/>
          <w:b w:val="false"/>
          <w:i w:val="false"/>
          <w:color w:val="000000"/>
          <w:sz w:val="28"/>
        </w:rPr>
        <w:t>
      қойнауқаттық қысымды ұстап тұру мақсатында көмірсутектермен қатар өндірілген қойнауқаттық суларды, теңіз суын, тұщыландырылған суды, минералдылығы 2000 мг/л және одан астам техникалық суды айдау;</w:t>
      </w:r>
    </w:p>
    <w:p>
      <w:pPr>
        <w:spacing w:after="0"/>
        <w:ind w:left="0"/>
        <w:jc w:val="both"/>
      </w:pPr>
      <w:r>
        <w:rPr>
          <w:rFonts w:ascii="Times New Roman"/>
          <w:b w:val="false"/>
          <w:i w:val="false"/>
          <w:color w:val="000000"/>
          <w:sz w:val="28"/>
        </w:rPr>
        <w:t>
      Қазақстан Республикасының заңдарында көзделген экологиялық рұқсаттар мен сараптамалардың оң қорытындылары берілген жобалар мен технологиялық регламенттерге сәйкес пайдалы қазбаларды өндіру үшін технологиялық ерітінділерді және (немесе) жұмыс агенттерін жер қойнауына айдау;</w:t>
      </w:r>
    </w:p>
    <w:p>
      <w:pPr>
        <w:spacing w:after="0"/>
        <w:ind w:left="0"/>
        <w:jc w:val="both"/>
      </w:pPr>
      <w:r>
        <w:rPr>
          <w:rFonts w:ascii="Times New Roman"/>
          <w:b w:val="false"/>
          <w:i w:val="false"/>
          <w:color w:val="000000"/>
          <w:sz w:val="28"/>
        </w:rPr>
        <w:t>
      сумен суыту үшін пайдаланылатын суларды тұйықталған (айналымды) сумен жабдықтау жүйесінде орналасқан жинақтауыштарға бұру;</w:t>
      </w:r>
    </w:p>
    <w:p>
      <w:pPr>
        <w:spacing w:after="0"/>
        <w:ind w:left="0"/>
        <w:jc w:val="both"/>
      </w:pPr>
      <w:r>
        <w:rPr>
          <w:rFonts w:ascii="Times New Roman"/>
          <w:b w:val="false"/>
          <w:i w:val="false"/>
          <w:color w:val="000000"/>
          <w:sz w:val="28"/>
        </w:rPr>
        <w:t>
      сарқынды суларды қалалық кәріз желілеріне бұру төгінділер болып табылмайды. Мұндай жағдайларда жол берілетін төгінділердің нормативтері белгіленбейді.</w:t>
      </w:r>
    </w:p>
    <w:bookmarkStart w:name="z70" w:id="70"/>
    <w:p>
      <w:pPr>
        <w:spacing w:after="0"/>
        <w:ind w:left="0"/>
        <w:jc w:val="both"/>
      </w:pPr>
      <w:r>
        <w:rPr>
          <w:rFonts w:ascii="Times New Roman"/>
          <w:b w:val="false"/>
          <w:i w:val="false"/>
          <w:color w:val="000000"/>
          <w:sz w:val="28"/>
        </w:rPr>
        <w:t>
      44. Жол берілетін төгінді нормативтері – экологиялық рұқсатта белгіленетін және уақыт бірлігінде төгуге барынша жол берілетін (рұқсат етілетін) сарқынды сулардағы ластағыш заттың не ластағыш заттар қоспасының көлемі (массасы) ретінде айқындалатын экологиялық норматив.</w:t>
      </w:r>
    </w:p>
    <w:bookmarkEnd w:id="70"/>
    <w:p>
      <w:pPr>
        <w:spacing w:after="0"/>
        <w:ind w:left="0"/>
        <w:jc w:val="both"/>
      </w:pPr>
      <w:r>
        <w:rPr>
          <w:rFonts w:ascii="Times New Roman"/>
          <w:b w:val="false"/>
          <w:i w:val="false"/>
          <w:color w:val="000000"/>
          <w:sz w:val="28"/>
        </w:rPr>
        <w:t>
      Жол берілетін төгінділер нормативтерінің жобасын әзірлеу тазартылған сарқынды суларды су объектісіне немесе жергілікті жер бедеріне төгуді жүзеге асыратын объектілер үшін міндетті болып табылады.</w:t>
      </w:r>
    </w:p>
    <w:p>
      <w:pPr>
        <w:spacing w:after="0"/>
        <w:ind w:left="0"/>
        <w:jc w:val="both"/>
      </w:pPr>
      <w:r>
        <w:rPr>
          <w:rFonts w:ascii="Times New Roman"/>
          <w:b w:val="false"/>
          <w:i w:val="false"/>
          <w:color w:val="000000"/>
          <w:sz w:val="28"/>
        </w:rPr>
        <w:t>
      Жол берілетін төгінділер нормативтеріне дейін тазартылмаған сарқынды суларды су объектісіне немесе жергілікті жер бедеріне төгуге жол берілмейді.</w:t>
      </w:r>
    </w:p>
    <w:p>
      <w:pPr>
        <w:spacing w:after="0"/>
        <w:ind w:left="0"/>
        <w:jc w:val="both"/>
      </w:pPr>
      <w:r>
        <w:rPr>
          <w:rFonts w:ascii="Times New Roman"/>
          <w:b w:val="false"/>
          <w:i w:val="false"/>
          <w:color w:val="000000"/>
          <w:sz w:val="28"/>
        </w:rPr>
        <w:t>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жерүсті су объектілеріне төгуге жол берілмейді.</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ластаушы заттардың жол берілетін төгінділері бөлігіндегі эмиссиялар нормативтері жобасының құрамы.</w:t>
      </w:r>
    </w:p>
    <w:bookmarkStart w:name="z71" w:id="71"/>
    <w:p>
      <w:pPr>
        <w:spacing w:after="0"/>
        <w:ind w:left="0"/>
        <w:jc w:val="both"/>
      </w:pPr>
      <w:r>
        <w:rPr>
          <w:rFonts w:ascii="Times New Roman"/>
          <w:b w:val="false"/>
          <w:i w:val="false"/>
          <w:color w:val="000000"/>
          <w:sz w:val="28"/>
        </w:rPr>
        <w:t>
      45. Жерүсті су объектілеріне төгілетін сарқынды сулардың температурасы Цельсий бойынша 30 градустан аспайды.</w:t>
      </w:r>
    </w:p>
    <w:bookmarkEnd w:id="71"/>
    <w:bookmarkStart w:name="z72" w:id="72"/>
    <w:p>
      <w:pPr>
        <w:spacing w:after="0"/>
        <w:ind w:left="0"/>
        <w:jc w:val="both"/>
      </w:pPr>
      <w:r>
        <w:rPr>
          <w:rFonts w:ascii="Times New Roman"/>
          <w:b w:val="false"/>
          <w:i w:val="false"/>
          <w:color w:val="000000"/>
          <w:sz w:val="28"/>
        </w:rPr>
        <w:t>
      46. Төгілетін сарқынды суларда бетон мен металды бүлдіріп-бұзатын заттар болуына жол берілмейді.</w:t>
      </w:r>
    </w:p>
    <w:bookmarkEnd w:id="72"/>
    <w:bookmarkStart w:name="z73" w:id="73"/>
    <w:p>
      <w:pPr>
        <w:spacing w:after="0"/>
        <w:ind w:left="0"/>
        <w:jc w:val="both"/>
      </w:pPr>
      <w:r>
        <w:rPr>
          <w:rFonts w:ascii="Times New Roman"/>
          <w:b w:val="false"/>
          <w:i w:val="false"/>
          <w:color w:val="000000"/>
          <w:sz w:val="28"/>
        </w:rPr>
        <w:t>
      47. Жерүсті су объектілері суы сапасының экологиялық нормативтері мемлекеттік су кадастрында ескерілген өзен бассейні немесе оның бөлігі, су объектісі немесе оның бөлігі үшін, ішкі теңіз сулары мен аумақтық теңіз учаскелері үшін олардың табиғи ерекшеліктері, сондай-ақ су объектілерін нысаналы пайдалану шарттары ескеріле отырып белгіленеді.</w:t>
      </w:r>
    </w:p>
    <w:bookmarkEnd w:id="73"/>
    <w:p>
      <w:pPr>
        <w:spacing w:after="0"/>
        <w:ind w:left="0"/>
        <w:jc w:val="both"/>
      </w:pPr>
      <w:r>
        <w:rPr>
          <w:rFonts w:ascii="Times New Roman"/>
          <w:b w:val="false"/>
          <w:i w:val="false"/>
          <w:color w:val="000000"/>
          <w:sz w:val="28"/>
        </w:rPr>
        <w:t>
      Ауызсумен, шаруашылық-ауызсумен жабдықтау және (немесе) мәдени-тұрмыстық су пайдалану мақсатында пайдаланылатын жерүсті су объектілері немесе олардың бөліктері (су жинау орындарының) суы сапасының экологиялық нормативтері Қазақстан Республикасының денсаулық сақтау саласындағы заңнамасында айқындалған тәртіппен бекітілетін гигиеналық нормативтер (бұдан әрі – гигиеналық нормативтер) деңгейінде химиялық және биологиялық (микробиологиялық) көрсеткіштер бойынша белгіленеді.</w:t>
      </w:r>
    </w:p>
    <w:p>
      <w:pPr>
        <w:spacing w:after="0"/>
        <w:ind w:left="0"/>
        <w:jc w:val="both"/>
      </w:pPr>
      <w:r>
        <w:rPr>
          <w:rFonts w:ascii="Times New Roman"/>
          <w:b w:val="false"/>
          <w:i w:val="false"/>
          <w:color w:val="000000"/>
          <w:sz w:val="28"/>
        </w:rPr>
        <w:t>
      Балық шаруашылығы маңызы бар жерүсті су объектілері немесе олардың бөліктері суы сапасының экологиялық нормативтері (балық шаруашылығы нормативтері) Қазақстан Республикасының жануарлар дүниесін қорғау, өсімін молайту және пайдалану саласындағы заңнамасына сәйкес белгіленеді.</w:t>
      </w:r>
    </w:p>
    <w:p>
      <w:pPr>
        <w:spacing w:after="0"/>
        <w:ind w:left="0"/>
        <w:jc w:val="both"/>
      </w:pPr>
      <w:r>
        <w:rPr>
          <w:rFonts w:ascii="Times New Roman"/>
          <w:b w:val="false"/>
          <w:i w:val="false"/>
          <w:color w:val="000000"/>
          <w:sz w:val="28"/>
        </w:rPr>
        <w:t>
      Ауызсумен, шаруашылық-ауызсумен жабдықтау және (немесе) мәдени-тұрмыстық су пайдалану мақсатында бір мезгілде пайдаланылатын балық шаруашылығы маңызы бар жерүсті су объектілері суы сапасының экологиялық нормативтері гигиеналық немесе балық шаруашылығы нормативінен неғұрлым қатаң көрсеткіштер (ең аз концентрациясы) деңгейінде белгіленеді.</w:t>
      </w:r>
    </w:p>
    <w:p>
      <w:pPr>
        <w:spacing w:after="0"/>
        <w:ind w:left="0"/>
        <w:jc w:val="both"/>
      </w:pPr>
      <w:r>
        <w:rPr>
          <w:rFonts w:ascii="Times New Roman"/>
          <w:b w:val="false"/>
          <w:i w:val="false"/>
          <w:color w:val="000000"/>
          <w:sz w:val="28"/>
        </w:rPr>
        <w:t>
      Егер табиғи факторлардың әсерінен қалыптасқан және нақты өзен бассейніне немесе оның бөлігіне, су объектісіне немесе оның бөлігіне тән жерүсті су объектілері суларындағы химиялық заттардың табиғи фондық концентрациясы гигиеналық немесе балық шаруашылығы нормативтерінің мәндерінен асып кеткен жағдайларда, су сапасының экологиялық нормативтерін қоршаған ортаны қорғау саласындағы уәкілетті орган осы өзен бассейніндегі немесе оның бөлігіндегі, су объектісіндегі немесе оның бөлігіндегі химиялық заттардың табиғи фондық концентрациясы көрсеткіштерінің мәндері деңгейінде (мәндерден жол берілетін ауытқу интервалында) әзірлейді және бекітеді.</w:t>
      </w:r>
    </w:p>
    <w:p>
      <w:pPr>
        <w:spacing w:after="0"/>
        <w:ind w:left="0"/>
        <w:jc w:val="both"/>
      </w:pPr>
      <w:r>
        <w:rPr>
          <w:rFonts w:ascii="Times New Roman"/>
          <w:b w:val="false"/>
          <w:i w:val="false"/>
          <w:color w:val="000000"/>
          <w:sz w:val="28"/>
        </w:rPr>
        <w:t xml:space="preserve">
      Су объектісінің гидрологиялық режимі және судың фондық құрамы туралы мәліметтер осы Әдістеменің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"Ластаушы заттардың фондық концентрациясының динамикасы" кестесінде толтырылады.</w:t>
      </w:r>
    </w:p>
    <w:p>
      <w:pPr>
        <w:spacing w:after="0"/>
        <w:ind w:left="0"/>
        <w:jc w:val="both"/>
      </w:pPr>
      <w:r>
        <w:rPr>
          <w:rFonts w:ascii="Times New Roman"/>
          <w:b w:val="false"/>
          <w:i w:val="false"/>
          <w:color w:val="000000"/>
          <w:sz w:val="28"/>
        </w:rPr>
        <w:t>
      Ауызсумен және (немесе) шаруашылық-ауызсумен жабдықтау көздері ретінде пайдаланылатын немесе көрсетілген мақсаттар үшін жарамдылығы санитариялық-эпидемиологиялық қорытындылар негізінде айқындалған жерасты су объектілері, сондай-ақ Қазақстан Республикасының су заңнамасына сәйкес ауызсумен жабдықтаудың резервтік көздері ретінде айқындалған жерасты су объектілері суы сапасының экологиялық нормативтері Қазақстан Республикасының денсаулық сақтау саласындағы заңнамасында айқындалған тәртіппен әзірленетін және бекітілетін тиісті гигиеналық нормативтер деңгейінде белгіленеді.</w:t>
      </w:r>
    </w:p>
    <w:p>
      <w:pPr>
        <w:spacing w:after="0"/>
        <w:ind w:left="0"/>
        <w:jc w:val="both"/>
      </w:pPr>
      <w:r>
        <w:rPr>
          <w:rFonts w:ascii="Times New Roman"/>
          <w:b w:val="false"/>
          <w:i w:val="false"/>
          <w:color w:val="000000"/>
          <w:sz w:val="28"/>
        </w:rPr>
        <w:t>
      Егер су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 кезең ішінде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су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су сапасының неғұрлым қатаң аумақтық экологиялық нормативтерін белгілейді.</w:t>
      </w:r>
    </w:p>
    <w:bookmarkStart w:name="z74" w:id="74"/>
    <w:p>
      <w:pPr>
        <w:spacing w:after="0"/>
        <w:ind w:left="0"/>
        <w:jc w:val="both"/>
      </w:pPr>
      <w:r>
        <w:rPr>
          <w:rFonts w:ascii="Times New Roman"/>
          <w:b w:val="false"/>
          <w:i w:val="false"/>
          <w:color w:val="000000"/>
          <w:sz w:val="28"/>
        </w:rPr>
        <w:t>
      48. Тек жылулық ластануы бар нормативтік (шартты) таза сарқынды суларды су объектілеріне төгу кезінде ластаушы заттардың төгінділер нормативтері белгіленбейді.</w:t>
      </w:r>
    </w:p>
    <w:bookmarkEnd w:id="74"/>
    <w:p>
      <w:pPr>
        <w:spacing w:after="0"/>
        <w:ind w:left="0"/>
        <w:jc w:val="both"/>
      </w:pPr>
      <w:r>
        <w:rPr>
          <w:rFonts w:ascii="Times New Roman"/>
          <w:b w:val="false"/>
          <w:i w:val="false"/>
          <w:color w:val="000000"/>
          <w:sz w:val="28"/>
        </w:rPr>
        <w:t>
      Бұл ретте төгілетін сулар құрамының су объектісінің су бұру ауданындағы (бір су объектісінде суды пайдалану шартымен) су құрамына сәйкестігі бөлігінде бақылау жүргізу қажет.</w:t>
      </w:r>
    </w:p>
    <w:bookmarkStart w:name="z75" w:id="75"/>
    <w:p>
      <w:pPr>
        <w:spacing w:after="0"/>
        <w:ind w:left="0"/>
        <w:jc w:val="both"/>
      </w:pPr>
      <w:r>
        <w:rPr>
          <w:rFonts w:ascii="Times New Roman"/>
          <w:b w:val="false"/>
          <w:i w:val="false"/>
          <w:color w:val="000000"/>
          <w:sz w:val="28"/>
        </w:rPr>
        <w:t>
      49. Жабдықты салқындатудың технологиялдық сұлбасында май жүйелері болған кезде мұнай өнімдері үшін төгінді нормативтері белгіленеді.</w:t>
      </w:r>
    </w:p>
    <w:bookmarkEnd w:id="75"/>
    <w:bookmarkStart w:name="z76" w:id="76"/>
    <w:p>
      <w:pPr>
        <w:spacing w:after="0"/>
        <w:ind w:left="0"/>
        <w:jc w:val="both"/>
      </w:pPr>
      <w:r>
        <w:rPr>
          <w:rFonts w:ascii="Times New Roman"/>
          <w:b w:val="false"/>
          <w:i w:val="false"/>
          <w:color w:val="000000"/>
          <w:sz w:val="28"/>
        </w:rPr>
        <w:t>
      50. Шығарымдар тізбесі мен олардың сипаттамалары жобаланатын объектілер үшін жобалау ақпараты негізінде, қолданыстағы объектілер үшін – сынамаларды іріктеуді жүргізумен және аналитикалық зерттеулермен сүйемелденетін шығарымдарды түгендеу негізінде анықталады.</w:t>
      </w:r>
    </w:p>
    <w:bookmarkEnd w:id="76"/>
    <w:p>
      <w:pPr>
        <w:spacing w:after="0"/>
        <w:ind w:left="0"/>
        <w:jc w:val="both"/>
      </w:pPr>
      <w:r>
        <w:rPr>
          <w:rFonts w:ascii="Times New Roman"/>
          <w:b w:val="false"/>
          <w:i w:val="false"/>
          <w:color w:val="000000"/>
          <w:sz w:val="28"/>
        </w:rPr>
        <w:t xml:space="preserve">
      Ағынды сулардың әр шығысы үшін соңғы 3 жылдағы ағынды сулардағы ластаушы заттардың концентрациясы туралы мәліметтер келтірілген, олар осы Әдістеменің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нысанда кестеде көрсетілген.</w:t>
      </w:r>
    </w:p>
    <w:p>
      <w:pPr>
        <w:spacing w:after="0"/>
        <w:ind w:left="0"/>
        <w:jc w:val="both"/>
      </w:pPr>
      <w:r>
        <w:rPr>
          <w:rFonts w:ascii="Times New Roman"/>
          <w:b w:val="false"/>
          <w:i w:val="false"/>
          <w:color w:val="000000"/>
          <w:sz w:val="28"/>
        </w:rPr>
        <w:t xml:space="preserve">
      Рұқсат етілген төгінділерді есептеу үшін пайдаланылған ағынды суларды тұтыну туралы деректердің толықтығы мен сенімділігін негіздеу үшін мәліметтер осы Әдістеменің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"Су тұтыну және төгу теңгерімі" кестелік түрінде келтірілген.</w:t>
      </w:r>
    </w:p>
    <w:p>
      <w:pPr>
        <w:spacing w:after="0"/>
        <w:ind w:left="0"/>
        <w:jc w:val="both"/>
      </w:pPr>
      <w:r>
        <w:rPr>
          <w:rFonts w:ascii="Times New Roman"/>
          <w:b w:val="false"/>
          <w:i w:val="false"/>
          <w:color w:val="000000"/>
          <w:sz w:val="28"/>
        </w:rPr>
        <w:t>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әзірлеуге және жүзеге асырады.</w:t>
      </w:r>
    </w:p>
    <w:bookmarkStart w:name="z77" w:id="77"/>
    <w:p>
      <w:pPr>
        <w:spacing w:after="0"/>
        <w:ind w:left="0"/>
        <w:jc w:val="both"/>
      </w:pPr>
      <w:r>
        <w:rPr>
          <w:rFonts w:ascii="Times New Roman"/>
          <w:b w:val="false"/>
          <w:i w:val="false"/>
          <w:color w:val="000000"/>
          <w:sz w:val="28"/>
        </w:rPr>
        <w:t>
      52. Су пайдаланушылар сарқынды суларды төгу кезінде:</w:t>
      </w:r>
    </w:p>
    <w:bookmarkEnd w:id="77"/>
    <w:p>
      <w:pPr>
        <w:spacing w:after="0"/>
        <w:ind w:left="0"/>
        <w:jc w:val="both"/>
      </w:pPr>
      <w:r>
        <w:rPr>
          <w:rFonts w:ascii="Times New Roman"/>
          <w:b w:val="false"/>
          <w:i w:val="false"/>
          <w:color w:val="000000"/>
          <w:sz w:val="28"/>
        </w:rPr>
        <w:t>
      1) Қазақстан Республикасының сәйкестікті бағалау саласындағы аккредиттеу туралы заңнамасында белгіленген тәртіппен аккредиттелген меншікті немесе өзге зертханаларда төгілетін сулардың химиялық құрамын айқындауды қамтамасыз етеді;</w:t>
      </w:r>
    </w:p>
    <w:p>
      <w:pPr>
        <w:spacing w:after="0"/>
        <w:ind w:left="0"/>
        <w:jc w:val="both"/>
      </w:pPr>
      <w:r>
        <w:rPr>
          <w:rFonts w:ascii="Times New Roman"/>
          <w:b w:val="false"/>
          <w:i w:val="false"/>
          <w:color w:val="000000"/>
          <w:sz w:val="28"/>
        </w:rPr>
        <w:t>
      2) қоршаған ортаны қорғау, су қорын пайдалану және қорғау саласындағы уәкілетті мемлекеттік органдарға және халықтың санитариялық-эпидемиологиялық саламаттылығы саласындағы мемлекеттік органға ластағыш заттардың авариялық төгілуі туралы, сондай-ақ жерүсті және жерасты суларын алудың белгіленген режимінің және сарқынды суларды төгу (айдау) объектісінің бұзушылықтары туралы шұғыл ақпарат береді.</w:t>
      </w:r>
    </w:p>
    <w:bookmarkStart w:name="z78" w:id="78"/>
    <w:p>
      <w:pPr>
        <w:spacing w:after="0"/>
        <w:ind w:left="0"/>
        <w:jc w:val="both"/>
      </w:pPr>
      <w:r>
        <w:rPr>
          <w:rFonts w:ascii="Times New Roman"/>
          <w:b w:val="false"/>
          <w:i w:val="false"/>
          <w:color w:val="000000"/>
          <w:sz w:val="28"/>
        </w:rPr>
        <w:t xml:space="preserve">
      53. Сарқынды сулардың шығарымдарын түгендеу нәтижелері осы Әдістеменің </w:t>
      </w:r>
      <w:r>
        <w:rPr>
          <w:rFonts w:ascii="Times New Roman"/>
          <w:b w:val="false"/>
          <w:i w:val="false"/>
          <w:color w:val="000000"/>
          <w:sz w:val="28"/>
        </w:rPr>
        <w:t>16-қосымшасына</w:t>
      </w:r>
      <w:r>
        <w:rPr>
          <w:rFonts w:ascii="Times New Roman"/>
          <w:b w:val="false"/>
          <w:i w:val="false"/>
          <w:color w:val="000000"/>
          <w:sz w:val="28"/>
        </w:rPr>
        <w:t xml:space="preserve"> сай нысан бойынша беріледі.</w:t>
      </w:r>
    </w:p>
    <w:bookmarkEnd w:id="78"/>
    <w:p>
      <w:pPr>
        <w:spacing w:after="0"/>
        <w:ind w:left="0"/>
        <w:jc w:val="both"/>
      </w:pPr>
      <w:r>
        <w:rPr>
          <w:rFonts w:ascii="Times New Roman"/>
          <w:b w:val="false"/>
          <w:i w:val="false"/>
          <w:color w:val="000000"/>
          <w:sz w:val="28"/>
        </w:rPr>
        <w:t xml:space="preserve">
      Сарқынды суларды тазалау бойынша имараттар болған кезде тазалау имараттарының тиімділігі Әдістеменің </w:t>
      </w:r>
      <w:r>
        <w:rPr>
          <w:rFonts w:ascii="Times New Roman"/>
          <w:b w:val="false"/>
          <w:i w:val="false"/>
          <w:color w:val="000000"/>
          <w:sz w:val="28"/>
        </w:rPr>
        <w:t>17-қосымшасына</w:t>
      </w:r>
      <w:r>
        <w:rPr>
          <w:rFonts w:ascii="Times New Roman"/>
          <w:b w:val="false"/>
          <w:i w:val="false"/>
          <w:color w:val="000000"/>
          <w:sz w:val="28"/>
        </w:rPr>
        <w:t xml:space="preserve"> сай нысан бойынша беріледі.</w:t>
      </w:r>
    </w:p>
    <w:bookmarkStart w:name="z79" w:id="79"/>
    <w:p>
      <w:pPr>
        <w:spacing w:after="0"/>
        <w:ind w:left="0"/>
        <w:jc w:val="both"/>
      </w:pPr>
      <w:r>
        <w:rPr>
          <w:rFonts w:ascii="Times New Roman"/>
          <w:b w:val="false"/>
          <w:i w:val="false"/>
          <w:color w:val="000000"/>
          <w:sz w:val="28"/>
        </w:rPr>
        <w:t>
      54. Жол берілетін төгінділер шамалары сарқынды сулардың бір сағаттағы ең жоғары шығынының q (м</w:t>
      </w:r>
      <w:r>
        <w:rPr>
          <w:rFonts w:ascii="Times New Roman"/>
          <w:b w:val="false"/>
          <w:i w:val="false"/>
          <w:color w:val="000000"/>
          <w:vertAlign w:val="superscript"/>
        </w:rPr>
        <w:t>3</w:t>
      </w:r>
      <w:r>
        <w:rPr>
          <w:rFonts w:ascii="Times New Roman"/>
          <w:b w:val="false"/>
          <w:i w:val="false"/>
          <w:color w:val="000000"/>
          <w:sz w:val="28"/>
        </w:rPr>
        <w:t>/сағ) төгуге рұқсат етілген ластаушы заттардың шоғырлануына (СЖБТ, г/м</w:t>
      </w:r>
      <w:r>
        <w:rPr>
          <w:rFonts w:ascii="Times New Roman"/>
          <w:b w:val="false"/>
          <w:i w:val="false"/>
          <w:color w:val="000000"/>
          <w:vertAlign w:val="superscript"/>
        </w:rPr>
        <w:t>3</w:t>
      </w:r>
      <w:r>
        <w:rPr>
          <w:rFonts w:ascii="Times New Roman"/>
          <w:b w:val="false"/>
          <w:i w:val="false"/>
          <w:color w:val="000000"/>
          <w:sz w:val="28"/>
        </w:rPr>
        <w:t>) туындысы ретінде анықталады. Сарқынды сулар төгінділерінің шарттарын есептеу кезінде бастапқысында бақылау бекітпесінде судың нормативтік сапасын қамтамасыз ететін С</w:t>
      </w:r>
      <w:r>
        <w:rPr>
          <w:rFonts w:ascii="Times New Roman"/>
          <w:b w:val="false"/>
          <w:i w:val="false"/>
          <w:color w:val="000000"/>
          <w:vertAlign w:val="subscript"/>
        </w:rPr>
        <w:t>ЖБТ</w:t>
      </w:r>
      <w:r>
        <w:rPr>
          <w:rFonts w:ascii="Times New Roman"/>
          <w:b w:val="false"/>
          <w:i w:val="false"/>
          <w:color w:val="000000"/>
          <w:sz w:val="28"/>
        </w:rPr>
        <w:t xml:space="preserve"> мәні айқындалады, содан кейін жол берілетін төгінділер (г/сағ) формулаға сәйкес айқындалады:</w:t>
      </w:r>
    </w:p>
    <w:bookmarkEnd w:id="79"/>
    <w:p>
      <w:pPr>
        <w:spacing w:after="0"/>
        <w:ind w:left="0"/>
        <w:jc w:val="both"/>
      </w:pPr>
      <w:r>
        <w:rPr>
          <w:rFonts w:ascii="Times New Roman"/>
          <w:b w:val="false"/>
          <w:i w:val="false"/>
          <w:color w:val="000000"/>
          <w:sz w:val="28"/>
        </w:rPr>
        <w:t>
      ЖБТ=q ×С</w:t>
      </w:r>
      <w:r>
        <w:rPr>
          <w:rFonts w:ascii="Times New Roman"/>
          <w:b w:val="false"/>
          <w:i w:val="false"/>
          <w:color w:val="000000"/>
          <w:vertAlign w:val="subscript"/>
        </w:rPr>
        <w:t>ЖБТ</w:t>
      </w:r>
      <w:r>
        <w:rPr>
          <w:rFonts w:ascii="Times New Roman"/>
          <w:b w:val="false"/>
          <w:i w:val="false"/>
          <w:color w:val="000000"/>
          <w:sz w:val="28"/>
        </w:rPr>
        <w:t xml:space="preserve">, г/сағ </w:t>
      </w:r>
      <w:r>
        <w:rPr>
          <w:rFonts w:ascii="Times New Roman"/>
          <w:b w:val="false"/>
          <w:i w:val="false"/>
          <w:color w:val="000000"/>
          <w:vertAlign w:val="subscript"/>
        </w:rPr>
        <w:t>(6)</w:t>
      </w:r>
    </w:p>
    <w:p>
      <w:pPr>
        <w:spacing w:after="0"/>
        <w:ind w:left="0"/>
        <w:jc w:val="both"/>
      </w:pPr>
      <w:r>
        <w:rPr>
          <w:rFonts w:ascii="Times New Roman"/>
          <w:b w:val="false"/>
          <w:i w:val="false"/>
          <w:color w:val="000000"/>
          <w:sz w:val="28"/>
        </w:rPr>
        <w:t>
      мұнда q - сарқынды сулардың бір сағаттағы ең жоғары шығыны, 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ЖБТ</w:t>
      </w:r>
      <w:r>
        <w:rPr>
          <w:rFonts w:ascii="Times New Roman"/>
          <w:b w:val="false"/>
          <w:i w:val="false"/>
          <w:color w:val="000000"/>
          <w:sz w:val="28"/>
        </w:rPr>
        <w:t xml:space="preserve"> - төгуге рұқсат етілген ластаушы заттың шоғырлануы,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Ең жоғары рұқсат етілген төгінділермен (г/с) қатар, әр шығарым мен жалпы алғанда кәсіпорын үшін жылмен тоннада рұқсат етілген төгінділердің жылдық мәндері (лимиттері) белгіленеді.</w:t>
      </w:r>
    </w:p>
    <w:bookmarkStart w:name="z80" w:id="80"/>
    <w:p>
      <w:pPr>
        <w:spacing w:after="0"/>
        <w:ind w:left="0"/>
        <w:jc w:val="both"/>
      </w:pPr>
      <w:r>
        <w:rPr>
          <w:rFonts w:ascii="Times New Roman"/>
          <w:b w:val="false"/>
          <w:i w:val="false"/>
          <w:color w:val="000000"/>
          <w:sz w:val="28"/>
        </w:rPr>
        <w:t>
      55. Әр су пайдаланушы үшін төгінділер нормативтерін есептеуге қосылатын заттар тізбесі шаруашылық субъекттің суды пайдаланудың арнайы жағдайларына тәуелді болып, Жол берілетін төгінділер есептеу бойынша материалдар құрамында бекітіледі.</w:t>
      </w:r>
    </w:p>
    <w:bookmarkEnd w:id="80"/>
    <w:bookmarkStart w:name="z81" w:id="81"/>
    <w:p>
      <w:pPr>
        <w:spacing w:after="0"/>
        <w:ind w:left="0"/>
        <w:jc w:val="both"/>
      </w:pPr>
      <w:r>
        <w:rPr>
          <w:rFonts w:ascii="Times New Roman"/>
          <w:b w:val="false"/>
          <w:i w:val="false"/>
          <w:color w:val="000000"/>
          <w:sz w:val="28"/>
        </w:rPr>
        <w:t>
      56. Егер жұмыс істейтін кәсіпорынның іс жүзіндегі төгінділері есептік төгінділер нормативтері кем болса, онда төгінділер нормативтері ретінде іс жүзіндегі төгінділер қабылданады.</w:t>
      </w:r>
    </w:p>
    <w:bookmarkEnd w:id="81"/>
    <w:p>
      <w:pPr>
        <w:spacing w:after="0"/>
        <w:ind w:left="0"/>
        <w:jc w:val="both"/>
      </w:pPr>
      <w:r>
        <w:rPr>
          <w:rFonts w:ascii="Times New Roman"/>
          <w:b w:val="false"/>
          <w:i w:val="false"/>
          <w:color w:val="000000"/>
          <w:sz w:val="28"/>
        </w:rPr>
        <w:t>
      Төгінділер нормативтер көлемін анықтау үшін есептеу шарттары (бастапқы деректер) өткен үш жылдың деректері немесе, егер олар кеңейтудің, реконструкциялаудың алдын ала келісілген жобалары бойынша шын мәнінде белгілі болса, перспективтік қолайлылығы аздау мәндер бойынша таңдалады.</w:t>
      </w:r>
    </w:p>
    <w:p>
      <w:pPr>
        <w:spacing w:after="0"/>
        <w:ind w:left="0"/>
        <w:jc w:val="both"/>
      </w:pPr>
      <w:r>
        <w:rPr>
          <w:rFonts w:ascii="Times New Roman"/>
          <w:b w:val="false"/>
          <w:i w:val="false"/>
          <w:color w:val="000000"/>
          <w:sz w:val="28"/>
        </w:rPr>
        <w:t>
      Жаңадан пайдалануға берілген объектілер үшін нақты төгінділер геологиялық барлау барысында алынған қор деректері бойынша алынады.</w:t>
      </w:r>
    </w:p>
    <w:bookmarkStart w:name="z82" w:id="82"/>
    <w:p>
      <w:pPr>
        <w:spacing w:after="0"/>
        <w:ind w:left="0"/>
        <w:jc w:val="both"/>
      </w:pPr>
      <w:r>
        <w:rPr>
          <w:rFonts w:ascii="Times New Roman"/>
          <w:b w:val="false"/>
          <w:i w:val="false"/>
          <w:color w:val="000000"/>
          <w:sz w:val="28"/>
        </w:rPr>
        <w:t>
      57. Жобаланатын оператордың төгінділер нормативтері шамалары жобалық құжаттаманың құрамында айқындалады.</w:t>
      </w:r>
    </w:p>
    <w:bookmarkEnd w:id="82"/>
    <w:bookmarkStart w:name="z83" w:id="83"/>
    <w:p>
      <w:pPr>
        <w:spacing w:after="0"/>
        <w:ind w:left="0"/>
        <w:jc w:val="both"/>
      </w:pPr>
      <w:r>
        <w:rPr>
          <w:rFonts w:ascii="Times New Roman"/>
          <w:b w:val="false"/>
          <w:i w:val="false"/>
          <w:color w:val="000000"/>
          <w:sz w:val="28"/>
        </w:rPr>
        <w:t>
      58. Төгінділер нормативтері орнатылған бақылау бекітпесінде ластаушы заттардың төгінділер нормативтерін артуына жол бермеу жағдайларына сүйене отырып немесе шаруашылық-ауыз су, коммуналдық-тұрмыстық немесе барық шаруашылығы мақсаттар үшін оны мақсатты пайдалану үшін ескере отырып, су обьектісі бөлімінде белгіленеді.</w:t>
      </w:r>
    </w:p>
    <w:bookmarkEnd w:id="83"/>
    <w:bookmarkStart w:name="z84" w:id="84"/>
    <w:p>
      <w:pPr>
        <w:spacing w:after="0"/>
        <w:ind w:left="0"/>
        <w:jc w:val="both"/>
      </w:pPr>
      <w:r>
        <w:rPr>
          <w:rFonts w:ascii="Times New Roman"/>
          <w:b w:val="false"/>
          <w:i w:val="false"/>
          <w:color w:val="000000"/>
          <w:sz w:val="28"/>
        </w:rPr>
        <w:t>
      59. Шаруашылық-ауызсумен жабдықтаудың және балық шаруашылығы маңызының мақсатында пайдаланылатын жерүсті су объектілеріндегі бақылау тұстамасы сарқынды суларды төгу нүктесінен (сарқынды суларды ағызу нүктесінен, пайдалы қазбаларды өндіру, су объектісінде жұмыстар жүргізу орнынан) бес жүз метрден аспайтын қашықтықта орнатылады.</w:t>
      </w:r>
    </w:p>
    <w:bookmarkEnd w:id="84"/>
    <w:p>
      <w:pPr>
        <w:spacing w:after="0"/>
        <w:ind w:left="0"/>
        <w:jc w:val="both"/>
      </w:pPr>
      <w:r>
        <w:rPr>
          <w:rFonts w:ascii="Times New Roman"/>
          <w:b w:val="false"/>
          <w:i w:val="false"/>
          <w:color w:val="000000"/>
          <w:sz w:val="28"/>
        </w:rPr>
        <w:t>
      Бақылау тұстамасы шегінде су сапасының экологиялық нормативтерін сақтау мониторингі жүзеге асырылатын нүктелердің орналасқан жері мен санын айқындау негіздемесі экологиялық рұқсатта ұсынылады.</w:t>
      </w:r>
    </w:p>
    <w:p>
      <w:pPr>
        <w:spacing w:after="0"/>
        <w:ind w:left="0"/>
        <w:jc w:val="both"/>
      </w:pPr>
      <w:r>
        <w:rPr>
          <w:rFonts w:ascii="Times New Roman"/>
          <w:b w:val="false"/>
          <w:i w:val="false"/>
          <w:color w:val="000000"/>
          <w:sz w:val="28"/>
        </w:rPr>
        <w:t>
      Бақыланатын қоспалардың фондық концентрациясы кезеңдік (біржолғы) өскен жағдайда, фонның осы өзгеруінен туындаған жол берілетін төгінді нормативінің асып кетуі жол берілетін төгінді нормативтерінің бұзылуы болып табылмайды.</w:t>
      </w:r>
    </w:p>
    <w:bookmarkStart w:name="z85" w:id="85"/>
    <w:p>
      <w:pPr>
        <w:spacing w:after="0"/>
        <w:ind w:left="0"/>
        <w:jc w:val="both"/>
      </w:pPr>
      <w:r>
        <w:rPr>
          <w:rFonts w:ascii="Times New Roman"/>
          <w:b w:val="false"/>
          <w:i w:val="false"/>
          <w:color w:val="000000"/>
          <w:sz w:val="28"/>
        </w:rPr>
        <w:t>
      60. Егер су объектісінің аялық ластануы қандайда бір көрсеткіштер бойынша бақылау бекітпесінде судың нормативтік сапасын қамтамасыз етуге мүмкіндік бермесе, онда осы көрсеткіштер бойынша төгінділер нормативтері су объектілері суының құрамы мен қасиеттеріне қойылатын нормативтік талаптарды сарқынды сулардың өзіне жатқызуды негізге ала отырып белгіленеді.</w:t>
      </w:r>
    </w:p>
    <w:bookmarkEnd w:id="85"/>
    <w:p>
      <w:pPr>
        <w:spacing w:after="0"/>
        <w:ind w:left="0"/>
        <w:jc w:val="both"/>
      </w:pPr>
      <w:r>
        <w:rPr>
          <w:rFonts w:ascii="Times New Roman"/>
          <w:b w:val="false"/>
          <w:i w:val="false"/>
          <w:color w:val="000000"/>
          <w:sz w:val="28"/>
        </w:rPr>
        <w:t>
      Егер, су объектісі сумен қамту және суды бұрудың объектісі бір мезгілде болса, онда ластаушы заттардың нақты төгіндісі г/с және т/жыл массасын есептеу кезінде суды пайдалану нәтижесінде су объектісіне келіп түсетін заттардың сол ғана саны ескеріледі (төгілетін суда болатын ластаушы заттардың жалпы саны сол су объектісінен алынған суда болатын осы заттар санына азаяды).</w:t>
      </w:r>
    </w:p>
    <w:p>
      <w:pPr>
        <w:spacing w:after="0"/>
        <w:ind w:left="0"/>
        <w:jc w:val="both"/>
      </w:pPr>
      <w:r>
        <w:rPr>
          <w:rFonts w:ascii="Times New Roman"/>
          <w:b w:val="false"/>
          <w:i w:val="false"/>
          <w:color w:val="000000"/>
          <w:sz w:val="28"/>
        </w:rPr>
        <w:t>
      Түгендеуде жоғарыда көрсетілген есептік көлемдерін г/с және т/жыл негіздеу үшін төгіндідегі шоғырлану сияқты, сол сияқты кезеңділікпен анықталған нормаланатын заттардың толық тізбесі бойынша, су бөгетінде барлық нормаланатын заттардың шоғырлануы бойынша деректерді көрсету қажет.</w:t>
      </w:r>
    </w:p>
    <w:bookmarkStart w:name="z86" w:id="86"/>
    <w:p>
      <w:pPr>
        <w:spacing w:after="0"/>
        <w:ind w:left="0"/>
        <w:jc w:val="both"/>
      </w:pPr>
      <w:r>
        <w:rPr>
          <w:rFonts w:ascii="Times New Roman"/>
          <w:b w:val="false"/>
          <w:i w:val="false"/>
          <w:color w:val="000000"/>
          <w:sz w:val="28"/>
        </w:rPr>
        <w:t>
      61. Бақыланатын қоспалардың аялық шоғырлануының кезеңдік (бір жолғы) өсуі жағдайында, аялықтың осы өзгеруімен туындаған төгінділер нормативтері артуы төгінділер нормативтерінің бұзылуы болып табылады.</w:t>
      </w:r>
    </w:p>
    <w:bookmarkEnd w:id="86"/>
    <w:bookmarkStart w:name="z87" w:id="87"/>
    <w:p>
      <w:pPr>
        <w:spacing w:after="0"/>
        <w:ind w:left="0"/>
        <w:jc w:val="both"/>
      </w:pPr>
      <w:r>
        <w:rPr>
          <w:rFonts w:ascii="Times New Roman"/>
          <w:b w:val="false"/>
          <w:i w:val="false"/>
          <w:color w:val="000000"/>
          <w:sz w:val="28"/>
        </w:rPr>
        <w:t>
      62. Егер су объектісінің аялық ластануы табиғи себептермен негізделген болса, онда төгінділер нормативтері судың қалыптасқан аялық сапасының бақылау тармағында сақтау шарттарына сүйене отырып, белгіленеді.</w:t>
      </w:r>
    </w:p>
    <w:bookmarkEnd w:id="87"/>
    <w:bookmarkStart w:name="z88" w:id="88"/>
    <w:p>
      <w:pPr>
        <w:spacing w:after="0"/>
        <w:ind w:left="0"/>
        <w:jc w:val="both"/>
      </w:pPr>
      <w:r>
        <w:rPr>
          <w:rFonts w:ascii="Times New Roman"/>
          <w:b w:val="false"/>
          <w:i w:val="false"/>
          <w:color w:val="000000"/>
          <w:sz w:val="28"/>
        </w:rPr>
        <w:t>
      63. Егер жұмыс істеп тұрған оператор Ағынды суларды ағызуды рұқсат етілген төгінділер нормативтерінен асыра жүзеге асырса және объективті сипаттағы себептер бойынша рұқсат етілген төгінділердің мәніне қазіргі уақытта қол жеткізу мүмкін болмаса, ластаушы заттардың төгінділерін бақылау тұстамасындағы рұқсат етілген төгінділердің сақталуын қамтамасыз ететін мәндерге дейін кезең-кезеңімен төмендету көзделеді.</w:t>
      </w:r>
    </w:p>
    <w:bookmarkEnd w:id="88"/>
    <w:p>
      <w:pPr>
        <w:spacing w:after="0"/>
        <w:ind w:left="0"/>
        <w:jc w:val="both"/>
      </w:pPr>
      <w:r>
        <w:rPr>
          <w:rFonts w:ascii="Times New Roman"/>
          <w:b w:val="false"/>
          <w:i w:val="false"/>
          <w:color w:val="000000"/>
          <w:sz w:val="28"/>
        </w:rPr>
        <w:t>
      Бұл үшін жол берілетін төгінділер ақырғы нормасының мәнімен қатар жол берілетін төгінділер нормалау кезінде төгінлідердің тізбекті азайтылуын қамтамасыз ететін жол берілетін төгінділер қол жеткізу бойынша іс-шараларды іске асыру кезеңінде ластаушы заттардың шығарындысын шектейтін эмиссиялардың жыл сайынғы (нормалаудың әр жылына) нормативтік көлемдері - төгінділер лимиттері (г/с, т/жыл), анықталады.</w:t>
      </w:r>
    </w:p>
    <w:p>
      <w:pPr>
        <w:spacing w:after="0"/>
        <w:ind w:left="0"/>
        <w:jc w:val="both"/>
      </w:pPr>
      <w:r>
        <w:rPr>
          <w:rFonts w:ascii="Times New Roman"/>
          <w:b w:val="false"/>
          <w:i w:val="false"/>
          <w:color w:val="000000"/>
          <w:sz w:val="28"/>
        </w:rPr>
        <w:t>
      Жол берілетін төгінділер ретінде эмиссиялардың нормативтік көлемдерін - төгінділер лимиттерін есептеу үшін сарқынды суларды тазалаудың іске асырылатын технологиясын пайдаланған кезде қол жеткізілетін шоғырлану пайдаланылады, г/м3.</w:t>
      </w:r>
    </w:p>
    <w:bookmarkStart w:name="z89" w:id="89"/>
    <w:p>
      <w:pPr>
        <w:spacing w:after="0"/>
        <w:ind w:left="0"/>
        <w:jc w:val="both"/>
      </w:pPr>
      <w:r>
        <w:rPr>
          <w:rFonts w:ascii="Times New Roman"/>
          <w:b w:val="false"/>
          <w:i w:val="false"/>
          <w:color w:val="000000"/>
          <w:sz w:val="28"/>
        </w:rPr>
        <w:t>
      64. Белгіленген мерзімде жол берілетін төгінділер жеткізуді негіздеу үшін кәсіпорын ластаушы заттардың төгінділерін төмендету бойынша іс-шаралар жоспарын әзірлеу тиіс. Жоспар ұсынылған іс-шараларды орындау бойынша кәсіпорынның экономикалық мүмкіндігінің растамасынан тұру тиіс.</w:t>
      </w:r>
    </w:p>
    <w:bookmarkEnd w:id="89"/>
    <w:p>
      <w:pPr>
        <w:spacing w:after="0"/>
        <w:ind w:left="0"/>
        <w:jc w:val="both"/>
      </w:pPr>
      <w:r>
        <w:rPr>
          <w:rFonts w:ascii="Times New Roman"/>
          <w:b w:val="false"/>
          <w:i w:val="false"/>
          <w:color w:val="000000"/>
          <w:sz w:val="28"/>
        </w:rPr>
        <w:t>
      Көрсетілген іс-шаралар мен оларды іске асыру мерзімдері қаржылық, материалдық-техникалық ресурстармен, жобалау материалдарымен, мердігерлік құрылыс-монтаждау ұйымдарының қажетті мүмкіндіктерімен қамтамасыз етілуге тиіс. Оператор жол берілетін төгінділер нормативтерінің жобасында жол берілетін төгінділер нормативтеріне қол жеткізу жөніндегі іс-шаралар жоспарына тиісті негіздемелерді ұсынуға міндетті.</w:t>
      </w:r>
    </w:p>
    <w:p>
      <w:pPr>
        <w:spacing w:after="0"/>
        <w:ind w:left="0"/>
        <w:jc w:val="both"/>
      </w:pPr>
      <w:r>
        <w:rPr>
          <w:rFonts w:ascii="Times New Roman"/>
          <w:b w:val="false"/>
          <w:i w:val="false"/>
          <w:color w:val="000000"/>
          <w:sz w:val="28"/>
        </w:rPr>
        <w:t xml:space="preserve">
      Эмиссиялардың нормативтік көлемдері-нормаланатын кезеңнің әрбір жылына арналған төгінділер лимиттері объектіде орнатылған табиғат қорғау жабдығын неғұрлым толық және тиімді пайдалануға, өндіріс технологиясын сақтауға, жол берілетін төгіндіге қол жеткізу жөніндегі іс-шаралар жоспарына сәйкес ластаушы заттардың төгінділерін азайтуға сәйкес келуге тиіс.Объектідегі ластаушы заттардың шығарындыларына арналған нормативтер осы Әдістеменің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нысанда регламенттелген жылы келтірілге Белгіленген мерзімге рұқсат етілген шығарындыларға қол жеткізуді негіздеу үшін кәсіпорын ластаушы заттардың шығарындыларын азайту жөніндегі іс-шаралар жоспарын әзірлейді. Жоспар кәсіпорынның ұсынылған іс-шараларды орындау бойынша экономикалық мүмкіндігін Растауды қамтиды.</w:t>
      </w:r>
    </w:p>
    <w:p>
      <w:pPr>
        <w:spacing w:after="0"/>
        <w:ind w:left="0"/>
        <w:jc w:val="both"/>
      </w:pPr>
      <w:r>
        <w:rPr>
          <w:rFonts w:ascii="Times New Roman"/>
          <w:b w:val="false"/>
          <w:i w:val="false"/>
          <w:color w:val="000000"/>
          <w:sz w:val="28"/>
        </w:rPr>
        <w:t>
      Көрсетілген іс-шаралар мен оларды іске асыру мерзімдері қаржылық, материалдық-техникалық ресурстармен, жобалау материалдарымен, мердігерлік құрылыс-монтаждау ұйымдарының қажетті мүмкіндіктерімен қамтамасыз етіледі. Кәсіпорын рұқсат етілген төгінділер нормативтері жобасындағы рұқсат етілген төгінділер нормативтеріне қол жеткізу жөніндегі іс-шаралар жоспарына тиісті негіздемелерді ұсынады.</w:t>
      </w:r>
    </w:p>
    <w:p>
      <w:pPr>
        <w:spacing w:after="0"/>
        <w:ind w:left="0"/>
        <w:jc w:val="both"/>
      </w:pPr>
      <w:r>
        <w:rPr>
          <w:rFonts w:ascii="Times New Roman"/>
          <w:b w:val="false"/>
          <w:i w:val="false"/>
          <w:color w:val="000000"/>
          <w:sz w:val="28"/>
        </w:rPr>
        <w:t xml:space="preserve">
      Эмиссиялардың нормативтік көлемдері-нормаланатын кезеңнің әрбір жылына арналған төгінділер лимиттері кәсіпорында орнатылған табиғат қорғау жабдығын неғұрлым толық және тиімді пайдалануға, өндіріс технологиясын сақтауға, нормалау жылдары бойынша жол берілетін төгіндіге қол жеткізу жөніндегі іс-шаралар жоспарына сәйкес ластаушы заттардың төгінділерін азайтуға сәйкес келуі қажет. Сарқынды сулардың шекті жол берілетін төгінділерінің нормативтерін есептеу осы Әдістемеге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ресімделеді.</w:t>
      </w:r>
    </w:p>
    <w:bookmarkStart w:name="z90" w:id="90"/>
    <w:p>
      <w:pPr>
        <w:spacing w:after="0"/>
        <w:ind w:left="0"/>
        <w:jc w:val="both"/>
      </w:pPr>
      <w:r>
        <w:rPr>
          <w:rFonts w:ascii="Times New Roman"/>
          <w:b w:val="false"/>
          <w:i w:val="false"/>
          <w:color w:val="000000"/>
          <w:sz w:val="28"/>
        </w:rPr>
        <w:t>
      65. Табиғи, қалыпты аяға (алюминий, мыс, селен, теллур, фтор иондары және басқалар) өсімдер нормаланатын заттар үшін жол берілетін төгінділер осы табиғи, қалыпты аяларға жол берілген өсімдерді ескере отырып белгіленуі тиіс.</w:t>
      </w:r>
    </w:p>
    <w:bookmarkEnd w:id="90"/>
    <w:bookmarkStart w:name="z91" w:id="91"/>
    <w:p>
      <w:pPr>
        <w:spacing w:after="0"/>
        <w:ind w:left="0"/>
        <w:jc w:val="both"/>
      </w:pPr>
      <w:r>
        <w:rPr>
          <w:rFonts w:ascii="Times New Roman"/>
          <w:b w:val="false"/>
          <w:i w:val="false"/>
          <w:color w:val="000000"/>
          <w:sz w:val="28"/>
        </w:rPr>
        <w:t>
      66. Табиғи сулардың минералдануы жоғары аудандарда орналасқан кәсіпорындар үшін жол берілетін төгінділер есептеу кезінде 2000 г/м3 шамасын жер үсті суларының шекті минералдану деңгейі ретінде қабылдауға жол беріледі. Теңіз сулары үшін минералдану бойынша жол берілетін төгінділер белгіленбейді.</w:t>
      </w:r>
    </w:p>
    <w:bookmarkEnd w:id="91"/>
    <w:bookmarkStart w:name="z92" w:id="92"/>
    <w:p>
      <w:pPr>
        <w:spacing w:after="0"/>
        <w:ind w:left="0"/>
        <w:jc w:val="both"/>
      </w:pPr>
      <w:r>
        <w:rPr>
          <w:rFonts w:ascii="Times New Roman"/>
          <w:b w:val="false"/>
          <w:i w:val="false"/>
          <w:color w:val="000000"/>
          <w:sz w:val="28"/>
        </w:rPr>
        <w:t>
      67. Су объектісінің гидрологиялық режимі туралы және судың фондық құрамы бойынша деректерді оператор су объектісінде бақылаулар болған кезде қоршаған ортаның жай-күйі туралы ақпаратты өндірушілерден сұратады.</w:t>
      </w:r>
    </w:p>
    <w:bookmarkEnd w:id="92"/>
    <w:p>
      <w:pPr>
        <w:spacing w:after="0"/>
        <w:ind w:left="0"/>
        <w:jc w:val="both"/>
      </w:pPr>
      <w:r>
        <w:rPr>
          <w:rFonts w:ascii="Times New Roman"/>
          <w:b w:val="false"/>
          <w:i w:val="false"/>
          <w:color w:val="000000"/>
          <w:sz w:val="28"/>
        </w:rPr>
        <w:t>
      Қоршаған ортаның жай-күйі туралы ақпарат өндірушілердің байқаулары болмаған кезде оператордың, ғылыми-зерттеу және жобалау ұйымдары мен бақылаушы органдардың алдыңғы үш жылдағы байқауларының деректері пайдаланылуы мүмкін.</w:t>
      </w:r>
    </w:p>
    <w:bookmarkStart w:name="z93" w:id="93"/>
    <w:p>
      <w:pPr>
        <w:spacing w:after="0"/>
        <w:ind w:left="0"/>
        <w:jc w:val="both"/>
      </w:pPr>
      <w:r>
        <w:rPr>
          <w:rFonts w:ascii="Times New Roman"/>
          <w:b w:val="false"/>
          <w:i w:val="false"/>
          <w:color w:val="000000"/>
          <w:sz w:val="28"/>
        </w:rPr>
        <w:t>
      68. Жергілікті жер бедеріне немесе сүзгілеу алаңдарына сарқынды сулармен бұрылатын заттардың жол берілетін төгінділер есептеулері кезінде осы заттың рұқсат етілетін шекті шоғырлануы (СЖБТ) сүзілген сулардың жер асты суларының ағынында араласуын (n) ескере отырып, су ағу жиегінде ластаушы заттың аялық шоғырлануынан (Са) аспайтындай етіп алынады:</w:t>
      </w:r>
    </w:p>
    <w:bookmarkEnd w:id="9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ЖБТ</w:t>
      </w:r>
      <w:r>
        <w:rPr>
          <w:rFonts w:ascii="Times New Roman"/>
          <w:b w:val="false"/>
          <w:i w:val="false"/>
          <w:color w:val="000000"/>
          <w:sz w:val="28"/>
        </w:rPr>
        <w:t xml:space="preserve">= n × Са </w:t>
      </w:r>
      <w:r>
        <w:rPr>
          <w:rFonts w:ascii="Times New Roman"/>
          <w:b w:val="false"/>
          <w:i w:val="false"/>
          <w:color w:val="000000"/>
          <w:vertAlign w:val="subscript"/>
        </w:rPr>
        <w:t>(7)</w:t>
      </w:r>
    </w:p>
    <w:p>
      <w:pPr>
        <w:spacing w:after="0"/>
        <w:ind w:left="0"/>
        <w:jc w:val="both"/>
      </w:pPr>
      <w:r>
        <w:rPr>
          <w:rFonts w:ascii="Times New Roman"/>
          <w:b w:val="false"/>
          <w:i w:val="false"/>
          <w:color w:val="000000"/>
          <w:sz w:val="28"/>
        </w:rPr>
        <w:t>
      мұнда n – сүзілген сулардың жер асты суларымен араласу еселілігі;</w:t>
      </w:r>
    </w:p>
    <w:p>
      <w:pPr>
        <w:spacing w:after="0"/>
        <w:ind w:left="0"/>
        <w:jc w:val="both"/>
      </w:pPr>
      <w:r>
        <w:rPr>
          <w:rFonts w:ascii="Times New Roman"/>
          <w:b w:val="false"/>
          <w:i w:val="false"/>
          <w:color w:val="000000"/>
          <w:sz w:val="28"/>
        </w:rPr>
        <w:t>
      Са - ластаушы заттың суағу жиегінің аялық шоғырлануы. Са жайылу күмбезінің сыртында орналасқан бақылау ұңғымалары бойынша анықталады. Жаңадан жобаланатын нысандар үшін аялық ретінде мәдени-тұрмыстық пайдалану су объектілері үшін рұқсат етілген шекті шоғырланулары қабылданады (су пайдаланудың II санаты - тұрғындардың демалысы үшін, сондай-ақ елді мекендер шегіндегі су қоймалары) Са = РЕШШм.т.</w:t>
      </w:r>
    </w:p>
    <w:p>
      <w:pPr>
        <w:spacing w:after="0"/>
        <w:ind w:left="0"/>
        <w:jc w:val="both"/>
      </w:pPr>
      <w:r>
        <w:rPr>
          <w:rFonts w:ascii="Times New Roman"/>
          <w:b w:val="false"/>
          <w:i w:val="false"/>
          <w:color w:val="000000"/>
          <w:sz w:val="28"/>
        </w:rPr>
        <w:t>
      Араластыру еселігі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98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98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а</w:t>
      </w:r>
      <w:r>
        <w:rPr>
          <w:rFonts w:ascii="Times New Roman"/>
          <w:b w:val="false"/>
          <w:i w:val="false"/>
          <w:color w:val="000000"/>
          <w:sz w:val="28"/>
        </w:rPr>
        <w:t xml:space="preserve"> – сүзілген су шығынын есептеу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V</w:t>
      </w:r>
      <w:r>
        <w:rPr>
          <w:rFonts w:ascii="Times New Roman"/>
          <w:b w:val="false"/>
          <w:i w:val="false"/>
          <w:color w:val="000000"/>
          <w:vertAlign w:val="subscript"/>
        </w:rPr>
        <w:t>жыл</w:t>
      </w:r>
      <w:r>
        <w:rPr>
          <w:rFonts w:ascii="Times New Roman"/>
          <w:b w:val="false"/>
          <w:i w:val="false"/>
          <w:color w:val="000000"/>
          <w:sz w:val="28"/>
        </w:rPr>
        <w:t>+ V</w:t>
      </w:r>
      <w:r>
        <w:rPr>
          <w:rFonts w:ascii="Times New Roman"/>
          <w:b w:val="false"/>
          <w:i w:val="false"/>
          <w:color w:val="000000"/>
          <w:vertAlign w:val="subscript"/>
        </w:rPr>
        <w:t>С</w:t>
      </w:r>
      <w:r>
        <w:rPr>
          <w:rFonts w:ascii="Times New Roman"/>
          <w:b w:val="false"/>
          <w:i w:val="false"/>
          <w:color w:val="000000"/>
          <w:sz w:val="28"/>
        </w:rPr>
        <w:t>- V</w:t>
      </w:r>
      <w:r>
        <w:rPr>
          <w:rFonts w:ascii="Times New Roman"/>
          <w:b w:val="false"/>
          <w:i w:val="false"/>
          <w:color w:val="000000"/>
          <w:vertAlign w:val="subscript"/>
        </w:rPr>
        <w:t>б</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/жыл, </w:t>
      </w:r>
      <w:r>
        <w:rPr>
          <w:rFonts w:ascii="Times New Roman"/>
          <w:b w:val="false"/>
          <w:i w:val="false"/>
          <w:color w:val="000000"/>
          <w:vertAlign w:val="subscript"/>
        </w:rPr>
        <w:t>(9)</w:t>
      </w:r>
    </w:p>
    <w:p>
      <w:pPr>
        <w:spacing w:after="0"/>
        <w:ind w:left="0"/>
        <w:jc w:val="both"/>
      </w:pPr>
      <w:r>
        <w:rPr>
          <w:rFonts w:ascii="Times New Roman"/>
          <w:b w:val="false"/>
          <w:i w:val="false"/>
          <w:color w:val="000000"/>
          <w:sz w:val="28"/>
        </w:rPr>
        <w:t>
      бұнда V</w:t>
      </w:r>
      <w:r>
        <w:rPr>
          <w:rFonts w:ascii="Times New Roman"/>
          <w:b w:val="false"/>
          <w:i w:val="false"/>
          <w:color w:val="000000"/>
          <w:vertAlign w:val="subscript"/>
        </w:rPr>
        <w:t>жыл</w:t>
      </w:r>
      <w:r>
        <w:rPr>
          <w:rFonts w:ascii="Times New Roman"/>
          <w:b w:val="false"/>
          <w:i w:val="false"/>
          <w:color w:val="000000"/>
          <w:sz w:val="28"/>
        </w:rPr>
        <w:t xml:space="preserve"> – сүзу алаңына апарылатын сарқынды сулар көлемі, м</w:t>
      </w:r>
      <w:r>
        <w:rPr>
          <w:rFonts w:ascii="Times New Roman"/>
          <w:b w:val="false"/>
          <w:i w:val="false"/>
          <w:color w:val="000000"/>
          <w:vertAlign w:val="superscript"/>
        </w:rPr>
        <w:t>3</w:t>
      </w:r>
      <w:r>
        <w:rPr>
          <w:rFonts w:ascii="Times New Roman"/>
          <w:b w:val="false"/>
          <w:i w:val="false"/>
          <w:color w:val="000000"/>
          <w:sz w:val="28"/>
        </w:rPr>
        <w:t xml:space="preserve"> жыл;</w:t>
      </w:r>
    </w:p>
    <w:p>
      <w:pPr>
        <w:spacing w:after="0"/>
        <w:ind w:left="0"/>
        <w:jc w:val="both"/>
      </w:pPr>
      <w:r>
        <w:rPr>
          <w:rFonts w:ascii="Times New Roman"/>
          <w:b w:val="false"/>
          <w:i w:val="false"/>
          <w:color w:val="000000"/>
          <w:sz w:val="28"/>
        </w:rPr>
        <w:t>
      Vс – сүзу алаңына түсетін орташа жылдың атмосфералық шөгінділердің саны,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Vб – осы бетте буланатын ылғалданатын көлемі,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L – сүзілетін сарқынды сулардың жерасты сулармен араласу кезінде су ағу жиегінің қуатын есептеудің өлшемсіз коэффициенті;</w:t>
      </w:r>
    </w:p>
    <w:p>
      <w:pPr>
        <w:spacing w:after="0"/>
        <w:ind w:left="0"/>
        <w:jc w:val="both"/>
      </w:pPr>
      <w:r>
        <w:rPr>
          <w:rFonts w:ascii="Times New Roman"/>
          <w:b w:val="false"/>
          <w:i w:val="false"/>
          <w:color w:val="000000"/>
          <w:sz w:val="28"/>
        </w:rPr>
        <w:t>
      m – су ағу жиегінің қуаты, м;</w:t>
      </w:r>
    </w:p>
    <w:p>
      <w:pPr>
        <w:spacing w:after="0"/>
        <w:ind w:left="0"/>
        <w:jc w:val="both"/>
      </w:pPr>
      <w:r>
        <w:rPr>
          <w:rFonts w:ascii="Times New Roman"/>
          <w:b w:val="false"/>
          <w:i w:val="false"/>
          <w:color w:val="000000"/>
          <w:sz w:val="28"/>
        </w:rPr>
        <w:t>
      р – су ағу жыныстарының кеуектілігі, өлшемсіз коэффициенті;</w:t>
      </w:r>
    </w:p>
    <w:p>
      <w:pPr>
        <w:spacing w:after="0"/>
        <w:ind w:left="0"/>
        <w:jc w:val="both"/>
      </w:pPr>
      <w:r>
        <w:rPr>
          <w:rFonts w:ascii="Times New Roman"/>
          <w:b w:val="false"/>
          <w:i w:val="false"/>
          <w:color w:val="000000"/>
          <w:sz w:val="28"/>
        </w:rPr>
        <w:t>
      S – сүзу алаңы ауданы,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Т – соңында сүзу алаңындағы жерасты суларында ластаушы заттардың шоғырлануы шекті рұқсат етілген мәннен аспайтын есептік уақыты, жылы:</w:t>
      </w:r>
    </w:p>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і</w:t>
      </w:r>
      <w:r>
        <w:rPr>
          <w:rFonts w:ascii="Times New Roman"/>
          <w:b w:val="false"/>
          <w:i w:val="false"/>
          <w:color w:val="000000"/>
          <w:sz w:val="28"/>
        </w:rPr>
        <w:t xml:space="preserve"> + 5, </w:t>
      </w:r>
      <w:r>
        <w:rPr>
          <w:rFonts w:ascii="Times New Roman"/>
          <w:b w:val="false"/>
          <w:i w:val="false"/>
          <w:color w:val="000000"/>
          <w:vertAlign w:val="subscript"/>
        </w:rPr>
        <w:t>(10)</w:t>
      </w:r>
    </w:p>
    <w:p>
      <w:pPr>
        <w:spacing w:after="0"/>
        <w:ind w:left="0"/>
        <w:jc w:val="both"/>
      </w:pPr>
      <w:r>
        <w:rPr>
          <w:rFonts w:ascii="Times New Roman"/>
          <w:b w:val="false"/>
          <w:i w:val="false"/>
          <w:color w:val="000000"/>
          <w:sz w:val="28"/>
        </w:rPr>
        <w:t>
      мұнда tі – жергілікті жер бедерінде төгіндінің жобалық (атап өтілетін) мерзімі;</w:t>
      </w:r>
    </w:p>
    <w:p>
      <w:pPr>
        <w:spacing w:after="0"/>
        <w:ind w:left="0"/>
        <w:jc w:val="both"/>
      </w:pPr>
      <w:r>
        <w:rPr>
          <w:rFonts w:ascii="Times New Roman"/>
          <w:b w:val="false"/>
          <w:i w:val="false"/>
          <w:color w:val="000000"/>
          <w:sz w:val="28"/>
        </w:rPr>
        <w:t>
      Х – бір жолға жерасты сулармен өтетін жол ұзындығы:</w:t>
      </w:r>
    </w:p>
    <w:p>
      <w:pPr>
        <w:spacing w:after="0"/>
        <w:ind w:left="0"/>
        <w:jc w:val="both"/>
      </w:pPr>
      <w:r>
        <w:rPr>
          <w:rFonts w:ascii="Times New Roman"/>
          <w:b w:val="false"/>
          <w:i w:val="false"/>
          <w:color w:val="000000"/>
          <w:sz w:val="28"/>
        </w:rPr>
        <w:t>
      X = 365 * K * I</w:t>
      </w:r>
      <w:r>
        <w:rPr>
          <w:rFonts w:ascii="Times New Roman"/>
          <w:b w:val="false"/>
          <w:i w:val="false"/>
          <w:color w:val="000000"/>
          <w:vertAlign w:val="subscript"/>
        </w:rPr>
        <w:t>e</w:t>
      </w:r>
      <w:r>
        <w:rPr>
          <w:rFonts w:ascii="Times New Roman"/>
          <w:b w:val="false"/>
          <w:i w:val="false"/>
          <w:color w:val="000000"/>
          <w:sz w:val="28"/>
        </w:rPr>
        <w:t xml:space="preserve">, </w:t>
      </w:r>
      <w:r>
        <w:rPr>
          <w:rFonts w:ascii="Times New Roman"/>
          <w:b w:val="false"/>
          <w:i w:val="false"/>
          <w:color w:val="000000"/>
          <w:vertAlign w:val="subscript"/>
        </w:rPr>
        <w:t>(11)</w:t>
      </w:r>
    </w:p>
    <w:p>
      <w:pPr>
        <w:spacing w:after="0"/>
        <w:ind w:left="0"/>
        <w:jc w:val="both"/>
      </w:pPr>
      <w:r>
        <w:rPr>
          <w:rFonts w:ascii="Times New Roman"/>
          <w:b w:val="false"/>
          <w:i w:val="false"/>
          <w:color w:val="000000"/>
          <w:sz w:val="28"/>
        </w:rPr>
        <w:t>
      мұнда К – сүзу коэффициенті, м/тәулік;</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е</w:t>
      </w:r>
      <w:r>
        <w:rPr>
          <w:rFonts w:ascii="Times New Roman"/>
          <w:b w:val="false"/>
          <w:i w:val="false"/>
          <w:color w:val="000000"/>
          <w:sz w:val="28"/>
        </w:rPr>
        <w:t xml:space="preserve"> – жерасты сулары табиғи ағыны еңісінің градиенті, өлшемсіз көлем. Жайылу күмбезінің радиусы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97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К - сүзілу коэффициенті, м/тәулік;</w:t>
      </w:r>
    </w:p>
    <w:p>
      <w:pPr>
        <w:spacing w:after="0"/>
        <w:ind w:left="0"/>
        <w:jc w:val="both"/>
      </w:pPr>
      <w:r>
        <w:rPr>
          <w:rFonts w:ascii="Times New Roman"/>
          <w:b w:val="false"/>
          <w:i w:val="false"/>
          <w:color w:val="000000"/>
          <w:sz w:val="28"/>
        </w:rPr>
        <w:t>
      Н - топырақ суларының сүзгілеу алаңдарының түбінен орналасуының бастапқы тереңдігі, м;</w:t>
      </w:r>
    </w:p>
    <w:p>
      <w:pPr>
        <w:spacing w:after="0"/>
        <w:ind w:left="0"/>
        <w:jc w:val="both"/>
      </w:pPr>
      <w:r>
        <w:rPr>
          <w:rFonts w:ascii="Times New Roman"/>
          <w:b w:val="false"/>
          <w:i w:val="false"/>
          <w:color w:val="000000"/>
          <w:sz w:val="28"/>
        </w:rPr>
        <w:t>
      h - сүзгілеу алаңдарындағы судың тереңдігі, м;</w:t>
      </w:r>
    </w:p>
    <w:p>
      <w:pPr>
        <w:spacing w:after="0"/>
        <w:ind w:left="0"/>
        <w:jc w:val="both"/>
      </w:pPr>
      <w:r>
        <w:rPr>
          <w:rFonts w:ascii="Times New Roman"/>
          <w:b w:val="false"/>
          <w:i w:val="false"/>
          <w:color w:val="000000"/>
          <w:sz w:val="28"/>
        </w:rPr>
        <w:t>
      m – су ағу жиегінің қуаты, м;</w:t>
      </w:r>
    </w:p>
    <w:p>
      <w:pPr>
        <w:spacing w:after="0"/>
        <w:ind w:left="0"/>
        <w:jc w:val="both"/>
      </w:pPr>
      <w:r>
        <w:rPr>
          <w:rFonts w:ascii="Times New Roman"/>
          <w:b w:val="false"/>
          <w:i w:val="false"/>
          <w:color w:val="000000"/>
          <w:sz w:val="28"/>
        </w:rPr>
        <w:t>
      Р - сүзгілеу алаңының периметрі, м;</w:t>
      </w:r>
    </w:p>
    <w:p>
      <w:pPr>
        <w:spacing w:after="0"/>
        <w:ind w:left="0"/>
        <w:jc w:val="both"/>
      </w:pPr>
      <w:r>
        <w:rPr>
          <w:rFonts w:ascii="Times New Roman"/>
          <w:b w:val="false"/>
          <w:i w:val="false"/>
          <w:color w:val="000000"/>
          <w:sz w:val="28"/>
        </w:rPr>
        <w:t>
      G - сүзгілеу алаңдарына түсетін сарқынды сулардың шығыны, м</w:t>
      </w:r>
      <w:r>
        <w:rPr>
          <w:rFonts w:ascii="Times New Roman"/>
          <w:b w:val="false"/>
          <w:i w:val="false"/>
          <w:color w:val="000000"/>
          <w:vertAlign w:val="superscript"/>
        </w:rPr>
        <w:t>3</w:t>
      </w:r>
      <w:r>
        <w:rPr>
          <w:rFonts w:ascii="Times New Roman"/>
          <w:b w:val="false"/>
          <w:i w:val="false"/>
          <w:color w:val="000000"/>
          <w:sz w:val="28"/>
        </w:rPr>
        <w:t>/тәулік.</w:t>
      </w:r>
    </w:p>
    <w:bookmarkStart w:name="z94" w:id="94"/>
    <w:p>
      <w:pPr>
        <w:spacing w:after="0"/>
        <w:ind w:left="0"/>
        <w:jc w:val="both"/>
      </w:pPr>
      <w:r>
        <w:rPr>
          <w:rFonts w:ascii="Times New Roman"/>
          <w:b w:val="false"/>
          <w:i w:val="false"/>
          <w:color w:val="000000"/>
          <w:sz w:val="28"/>
        </w:rPr>
        <w:t>
      69. Жинақтауыштарға сарқынды суларды төгу кезіндегі ластаушы заттардың жол берілетін шоғырлануларының есебі мына формула бойынша есептеледі:</w:t>
      </w:r>
    </w:p>
    <w:bookmarkEnd w:id="94"/>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ЖБТ</w:t>
      </w:r>
      <w:r>
        <w:rPr>
          <w:rFonts w:ascii="Times New Roman"/>
          <w:b w:val="false"/>
          <w:i w:val="false"/>
          <w:color w:val="000000"/>
          <w:sz w:val="28"/>
        </w:rPr>
        <w:t xml:space="preserve"> = С </w:t>
      </w:r>
      <w:r>
        <w:rPr>
          <w:rFonts w:ascii="Times New Roman"/>
          <w:b w:val="false"/>
          <w:i w:val="false"/>
          <w:color w:val="000000"/>
          <w:vertAlign w:val="subscript"/>
        </w:rPr>
        <w:t>А</w:t>
      </w:r>
      <w:r>
        <w:rPr>
          <w:rFonts w:ascii="Times New Roman"/>
          <w:b w:val="false"/>
          <w:i w:val="false"/>
          <w:color w:val="000000"/>
          <w:sz w:val="28"/>
        </w:rPr>
        <w:t xml:space="preserve"> + (С </w:t>
      </w:r>
      <w:r>
        <w:rPr>
          <w:rFonts w:ascii="Times New Roman"/>
          <w:b w:val="false"/>
          <w:i w:val="false"/>
          <w:color w:val="000000"/>
          <w:vertAlign w:val="subscript"/>
        </w:rPr>
        <w:t>РЕШ</w:t>
      </w:r>
      <w:r>
        <w:rPr>
          <w:rFonts w:ascii="Times New Roman"/>
          <w:b w:val="false"/>
          <w:i w:val="false"/>
          <w:color w:val="000000"/>
          <w:sz w:val="28"/>
        </w:rPr>
        <w:t xml:space="preserve"> - С </w:t>
      </w:r>
      <w:r>
        <w:rPr>
          <w:rFonts w:ascii="Times New Roman"/>
          <w:b w:val="false"/>
          <w:i w:val="false"/>
          <w:color w:val="000000"/>
          <w:vertAlign w:val="subscript"/>
        </w:rPr>
        <w:t>А</w:t>
      </w:r>
      <w:r>
        <w:rPr>
          <w:rFonts w:ascii="Times New Roman"/>
          <w:b w:val="false"/>
          <w:i w:val="false"/>
          <w:color w:val="000000"/>
          <w:sz w:val="28"/>
        </w:rPr>
        <w:t xml:space="preserve"> ) × K </w:t>
      </w:r>
      <w:r>
        <w:rPr>
          <w:rFonts w:ascii="Times New Roman"/>
          <w:b w:val="false"/>
          <w:i w:val="false"/>
          <w:color w:val="000000"/>
          <w:vertAlign w:val="subscript"/>
        </w:rPr>
        <w:t>a</w:t>
      </w:r>
      <w:r>
        <w:rPr>
          <w:rFonts w:ascii="Times New Roman"/>
          <w:b w:val="false"/>
          <w:i w:val="false"/>
          <w:color w:val="000000"/>
          <w:sz w:val="28"/>
        </w:rPr>
        <w:t xml:space="preserve">, </w:t>
      </w:r>
      <w:r>
        <w:rPr>
          <w:rFonts w:ascii="Times New Roman"/>
          <w:b w:val="false"/>
          <w:i w:val="false"/>
          <w:color w:val="000000"/>
          <w:vertAlign w:val="subscript"/>
        </w:rPr>
        <w:t>(13)</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ЖБТ</w:t>
      </w:r>
      <w:r>
        <w:rPr>
          <w:rFonts w:ascii="Times New Roman"/>
          <w:b w:val="false"/>
          <w:i w:val="false"/>
          <w:color w:val="000000"/>
          <w:sz w:val="28"/>
        </w:rPr>
        <w:t xml:space="preserve"> - жинақтауышта (бақылау бекітпесінде) судың нормативтік сапасын қамтамасыз ететін, сарқынды сулардағы ластаушы заттың есеппен анықталған шоғырлануы, мг/л;</w:t>
      </w:r>
    </w:p>
    <w:p>
      <w:pPr>
        <w:spacing w:after="0"/>
        <w:ind w:left="0"/>
        <w:jc w:val="both"/>
      </w:pPr>
      <w:r>
        <w:rPr>
          <w:rFonts w:ascii="Times New Roman"/>
          <w:b w:val="false"/>
          <w:i w:val="false"/>
          <w:color w:val="000000"/>
          <w:sz w:val="28"/>
        </w:rPr>
        <w:t>
      Са - ластаушы заттың жинақтауыштағы (бақылау бекітпесіндағы) аялық шоғырлануы, мг/л;</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w:t>
      </w:r>
      <w:r>
        <w:rPr>
          <w:rFonts w:ascii="Times New Roman"/>
          <w:b w:val="false"/>
          <w:i w:val="false"/>
          <w:color w:val="000000"/>
          <w:sz w:val="28"/>
        </w:rPr>
        <w:t xml:space="preserve"> - ластаушы заттың сарқынды суларының ақырғы суқабылдағышының суындағы шекті рұқсат етілген шоғырлануы, мг/л;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жинақтауыштың ассимиляциялық, булану, сүзгілеу қасиеттерін жиынтықты ескеретін коэффициент.</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qж - су тоғандарының ішкі үдерістеріне қатысатын, жинақтауыш суының үлесті көлемі,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qб - жинақтауыштың бетінен буланатын судың үлесті көлемі, м/жыл;</w:t>
      </w:r>
    </w:p>
    <w:p>
      <w:pPr>
        <w:spacing w:after="0"/>
        <w:ind w:left="0"/>
        <w:jc w:val="both"/>
      </w:pPr>
      <w:r>
        <w:rPr>
          <w:rFonts w:ascii="Times New Roman"/>
          <w:b w:val="false"/>
          <w:i w:val="false"/>
          <w:color w:val="000000"/>
          <w:sz w:val="28"/>
        </w:rPr>
        <w:t>
      qс - жинақтауыштан сүзілетін сарқынды сулардың көлемі, м</w:t>
      </w:r>
      <w:r>
        <w:rPr>
          <w:rFonts w:ascii="Times New Roman"/>
          <w:b w:val="false"/>
          <w:i w:val="false"/>
          <w:color w:val="000000"/>
          <w:vertAlign w:val="superscript"/>
        </w:rPr>
        <w:t>3</w:t>
      </w:r>
      <w:r>
        <w:rPr>
          <w:rFonts w:ascii="Times New Roman"/>
          <w:b w:val="false"/>
          <w:i w:val="false"/>
          <w:color w:val="000000"/>
          <w:sz w:val="28"/>
        </w:rPr>
        <w:t xml:space="preserve"> /жыл;</w:t>
      </w:r>
    </w:p>
    <w:p>
      <w:pPr>
        <w:spacing w:after="0"/>
        <w:ind w:left="0"/>
        <w:jc w:val="both"/>
      </w:pPr>
      <w:r>
        <w:rPr>
          <w:rFonts w:ascii="Times New Roman"/>
          <w:b w:val="false"/>
          <w:i w:val="false"/>
          <w:color w:val="000000"/>
          <w:sz w:val="28"/>
        </w:rPr>
        <w:t>
      qп - пайдаланылатын судың көлемі (егер мұндай көлемдер болса),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qсар - жинақтауышқа бұрылатын сарқынды сулардың шығыны, м</w:t>
      </w:r>
      <w:r>
        <w:rPr>
          <w:rFonts w:ascii="Times New Roman"/>
          <w:b w:val="false"/>
          <w:i w:val="false"/>
          <w:color w:val="000000"/>
          <w:vertAlign w:val="superscript"/>
        </w:rPr>
        <w:t>3</w:t>
      </w:r>
      <w:r>
        <w:rPr>
          <w:rFonts w:ascii="Times New Roman"/>
          <w:b w:val="false"/>
          <w:i w:val="false"/>
          <w:color w:val="000000"/>
          <w:sz w:val="28"/>
        </w:rPr>
        <w:t xml:space="preserve"> /жыл.</w:t>
      </w:r>
    </w:p>
    <w:p>
      <w:pPr>
        <w:spacing w:after="0"/>
        <w:ind w:left="0"/>
        <w:jc w:val="both"/>
      </w:pPr>
      <w:r>
        <w:rPr>
          <w:rFonts w:ascii="Times New Roman"/>
          <w:b w:val="false"/>
          <w:i w:val="false"/>
          <w:color w:val="000000"/>
          <w:sz w:val="28"/>
        </w:rPr>
        <w:t>
      qж qб және qс мәндері мына формулалар бойынша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47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73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33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36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Q - РЕШТ есептеу кезіндегі СС жинақтауышының нақты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tп - жинақтауышты нақты пайдалану уақыты, жылдар;</w:t>
      </w:r>
    </w:p>
    <w:p>
      <w:pPr>
        <w:spacing w:after="0"/>
        <w:ind w:left="0"/>
        <w:jc w:val="both"/>
      </w:pPr>
      <w:r>
        <w:rPr>
          <w:rFonts w:ascii="Times New Roman"/>
          <w:b w:val="false"/>
          <w:i w:val="false"/>
          <w:color w:val="000000"/>
          <w:sz w:val="28"/>
        </w:rPr>
        <w:t>
      Qб - жинақтауыштың буландыру қабілеті,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k - жинақтауыш арнасының сүзгілеу коэффициенті, м/тәу;</w:t>
      </w:r>
    </w:p>
    <w:p>
      <w:pPr>
        <w:spacing w:after="0"/>
        <w:ind w:left="0"/>
        <w:jc w:val="both"/>
      </w:pPr>
      <w:r>
        <w:rPr>
          <w:rFonts w:ascii="Times New Roman"/>
          <w:b w:val="false"/>
          <w:i w:val="false"/>
          <w:color w:val="000000"/>
          <w:sz w:val="28"/>
        </w:rPr>
        <w:t>
      m - су ағу жиегінің қалыңдығы, м;</w:t>
      </w:r>
    </w:p>
    <w:p>
      <w:pPr>
        <w:spacing w:after="0"/>
        <w:ind w:left="0"/>
        <w:jc w:val="both"/>
      </w:pPr>
      <w:r>
        <w:rPr>
          <w:rFonts w:ascii="Times New Roman"/>
          <w:b w:val="false"/>
          <w:i w:val="false"/>
          <w:color w:val="000000"/>
          <w:sz w:val="28"/>
        </w:rPr>
        <w:t>
      Н - жинақтауыштағы сарқынды сулар бағанасының биіктігі, м;</w:t>
      </w:r>
    </w:p>
    <w:p>
      <w:pPr>
        <w:spacing w:after="0"/>
        <w:ind w:left="0"/>
        <w:jc w:val="both"/>
      </w:pPr>
      <w:r>
        <w:rPr>
          <w:rFonts w:ascii="Times New Roman"/>
          <w:b w:val="false"/>
          <w:i w:val="false"/>
          <w:color w:val="000000"/>
          <w:sz w:val="28"/>
        </w:rPr>
        <w:t>
      R - жинақтауыш ортасынан су ағу жиегінің қалыңдығының қоректену сұлбасына дейінгі қашықтық, м;</w:t>
      </w:r>
    </w:p>
    <w:p>
      <w:pPr>
        <w:spacing w:after="0"/>
        <w:ind w:left="0"/>
        <w:jc w:val="both"/>
      </w:pPr>
      <w:r>
        <w:rPr>
          <w:rFonts w:ascii="Times New Roman"/>
          <w:b w:val="false"/>
          <w:i w:val="false"/>
          <w:color w:val="000000"/>
          <w:sz w:val="28"/>
        </w:rPr>
        <w:t>
      Rж - жинақтауыштың радиусы, м;</w:t>
      </w:r>
    </w:p>
    <w:p>
      <w:pPr>
        <w:spacing w:after="0"/>
        <w:ind w:left="0"/>
        <w:jc w:val="both"/>
      </w:pPr>
      <w:r>
        <w:rPr>
          <w:rFonts w:ascii="Times New Roman"/>
          <w:b w:val="false"/>
          <w:i w:val="false"/>
          <w:color w:val="000000"/>
          <w:sz w:val="28"/>
        </w:rPr>
        <w:t>
      365 - бір жылдағы тәуліктің саны (тәуліктерді жылға аудару).</w:t>
      </w:r>
    </w:p>
    <w:bookmarkStart w:name="z95" w:id="95"/>
    <w:p>
      <w:pPr>
        <w:spacing w:after="0"/>
        <w:ind w:left="0"/>
        <w:jc w:val="both"/>
      </w:pPr>
      <w:r>
        <w:rPr>
          <w:rFonts w:ascii="Times New Roman"/>
          <w:b w:val="false"/>
          <w:i w:val="false"/>
          <w:color w:val="000000"/>
          <w:sz w:val="28"/>
        </w:rPr>
        <w:t>
      70. Жинақтауыш сарқындарының бір бөлігін өзендерге немесе суаруға бұрған жағдайда СРЕШШ ретінде сәйкесінше балық шаруашылығы су пайдаланудың рұқсат етілген шекті шоғырланулары (РЕШШбал) және суару суы сапасының нормалары алынады.</w:t>
      </w:r>
    </w:p>
    <w:bookmarkEnd w:id="95"/>
    <w:bookmarkStart w:name="z96" w:id="96"/>
    <w:p>
      <w:pPr>
        <w:spacing w:after="0"/>
        <w:ind w:left="0"/>
        <w:jc w:val="both"/>
      </w:pPr>
      <w:r>
        <w:rPr>
          <w:rFonts w:ascii="Times New Roman"/>
          <w:b w:val="false"/>
          <w:i w:val="false"/>
          <w:color w:val="000000"/>
          <w:sz w:val="28"/>
        </w:rPr>
        <w:t>
      71. Сарқынды суларды жинақтағыштарды және (немесе) сарқынды суларды табиғи биологиялық тазартуға арналған жасанды су объектілерін пайдаланатын операторлар олардың қоршаған ортаға әсер етуін болғызбау бойынша қажетті шаралар қабылдайды, сондай-ақ оларды пайдалану тоқтатылғаннан кейін жерлерді рекультивациялауды жүзеге асырады.</w:t>
      </w:r>
    </w:p>
    <w:bookmarkEnd w:id="96"/>
    <w:bookmarkStart w:name="z97" w:id="97"/>
    <w:p>
      <w:pPr>
        <w:spacing w:after="0"/>
        <w:ind w:left="0"/>
        <w:jc w:val="both"/>
      </w:pPr>
      <w:r>
        <w:rPr>
          <w:rFonts w:ascii="Times New Roman"/>
          <w:b w:val="false"/>
          <w:i w:val="false"/>
          <w:color w:val="000000"/>
          <w:sz w:val="28"/>
        </w:rPr>
        <w:t>
      72. Түзілетін сарқынды суларды кәдеге жаратудың басқа да тәсілдері немесе технологиялық процесте сарқынды сулардың түзілуін болғызбау мүмкін болмаған кезде облыстардың, республикалық маңызы бар қалалардың, астананың жергілікті атқарушы органдарының рұқсаты бойынша жаңа жинақтағыш-буландырғыштарды жасауға (қолданыстағыларын кеңейтуге) жол беріледі, ол қоршаған ортаға әсер етуге бағалау жүргізу кезінде негізделеді.</w:t>
      </w:r>
    </w:p>
    <w:bookmarkEnd w:id="97"/>
    <w:bookmarkStart w:name="z98" w:id="98"/>
    <w:p>
      <w:pPr>
        <w:spacing w:after="0"/>
        <w:ind w:left="0"/>
        <w:jc w:val="both"/>
      </w:pPr>
      <w:r>
        <w:rPr>
          <w:rFonts w:ascii="Times New Roman"/>
          <w:b w:val="false"/>
          <w:i w:val="false"/>
          <w:color w:val="000000"/>
          <w:sz w:val="28"/>
        </w:rPr>
        <w:t>
      73. Жобаланатын (пайдалануға жаңадан берілетін) сарқынды суларды жинақтағыш-буландырғыштар ластағыш заттардың жер қойнауына және жерасты суларына енуін болғызбайтын сүзуге қарсы экранмен жабдықталуға тиіс. Жинақтағыштарда орналастырғанға дейін сарқынды суларды алдын ала тазарту жөніндегі технологиялық және техникалық шешімдерді айқындау және негіздеу қоршаған ортаға әсер етуге бағалау жүргізу кезінде жүзеге асырылады.</w:t>
      </w:r>
    </w:p>
    <w:bookmarkEnd w:id="98"/>
    <w:bookmarkStart w:name="z99" w:id="99"/>
    <w:p>
      <w:pPr>
        <w:spacing w:after="0"/>
        <w:ind w:left="0"/>
        <w:jc w:val="both"/>
      </w:pPr>
      <w:r>
        <w:rPr>
          <w:rFonts w:ascii="Times New Roman"/>
          <w:b w:val="false"/>
          <w:i w:val="false"/>
          <w:color w:val="000000"/>
          <w:sz w:val="28"/>
        </w:rPr>
        <w:t>
      74. Егер сарқынды сулардың соңғы су қабылдағышы ретінде тұйық типті жинақтауыш болған жағдайда, яғни суаруға арналған ашық су алу болмағанда немесе жинақтауыш сарқындарының бір бөлігінің төгінділерін өзендерге немесе басқа табиғат объектілеріне тастау жүзеге асырылмағанда, рұқсат етілген шоғырлануының есебі мына формула бойынша жүргізіледі:</w:t>
      </w:r>
    </w:p>
    <w:bookmarkEnd w:id="99"/>
    <w:p>
      <w:pPr>
        <w:spacing w:after="0"/>
        <w:ind w:left="0"/>
        <w:jc w:val="both"/>
      </w:pPr>
      <w:r>
        <w:rPr>
          <w:rFonts w:ascii="Times New Roman"/>
          <w:b w:val="false"/>
          <w:i w:val="false"/>
          <w:color w:val="000000"/>
          <w:sz w:val="28"/>
        </w:rPr>
        <w:t>
      СЖБТ = С нақты , (18)</w:t>
      </w:r>
    </w:p>
    <w:p>
      <w:pPr>
        <w:spacing w:after="0"/>
        <w:ind w:left="0"/>
        <w:jc w:val="both"/>
      </w:pPr>
      <w:r>
        <w:rPr>
          <w:rFonts w:ascii="Times New Roman"/>
          <w:b w:val="false"/>
          <w:i w:val="false"/>
          <w:color w:val="000000"/>
          <w:sz w:val="28"/>
        </w:rPr>
        <w:t>
      мұнда Снақты - тазарту құрылғыларынан кейінгі ластаушы заттардың нақты төгіндісі, мг/л.</w:t>
      </w:r>
    </w:p>
    <w:p>
      <w:pPr>
        <w:spacing w:after="0"/>
        <w:ind w:left="0"/>
        <w:jc w:val="both"/>
      </w:pPr>
      <w:r>
        <w:rPr>
          <w:rFonts w:ascii="Times New Roman"/>
          <w:b w:val="false"/>
          <w:i w:val="false"/>
          <w:color w:val="000000"/>
          <w:sz w:val="28"/>
        </w:rPr>
        <w:t>
      Жинақтауыш мұндай жағдайда сарқынды сулардың жинақтауыш-буландырғышы ретінде пайдаланылады.</w:t>
      </w:r>
    </w:p>
    <w:p>
      <w:pPr>
        <w:spacing w:after="0"/>
        <w:ind w:left="0"/>
        <w:jc w:val="both"/>
      </w:pPr>
      <w:r>
        <w:rPr>
          <w:rFonts w:ascii="Times New Roman"/>
          <w:b w:val="false"/>
          <w:i w:val="false"/>
          <w:color w:val="000000"/>
          <w:sz w:val="28"/>
        </w:rPr>
        <w:t>
      Шахта және карьер суларын тұйық жинақтағыш тоғандарға және (немесе) буландырғыш тоғандарға төгу кезінде рұқсат етілген төгінділер көлемін анықтау үшін есептеу шарттары өткен үш жылдың нақты деректерінің (карьердің және (немесе) шахта сулалырың фондық жай-күйінің ластаушы заттары бойынша) ең жоғары мәндері негізінде таңдалады, белгіленіп отырған қызметтің нәтижесінде әкелінетін қалған ластаушы заттар бойынша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Экология және табиғи ресурстар министрінің м.а. 28.06.2024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00"/>
    <w:p>
      <w:pPr>
        <w:spacing w:after="0"/>
        <w:ind w:left="0"/>
        <w:jc w:val="both"/>
      </w:pPr>
      <w:r>
        <w:rPr>
          <w:rFonts w:ascii="Times New Roman"/>
          <w:b w:val="false"/>
          <w:i w:val="false"/>
          <w:color w:val="000000"/>
          <w:sz w:val="28"/>
        </w:rPr>
        <w:t>
      75. Жер үсті су объектілеріне сарқынды суларды төгу кезінде ластаушы заттардың жол берілген шоғырлануларының есебі мына формула бойынша шешіледі:</w:t>
      </w:r>
    </w:p>
    <w:bookmarkEnd w:id="10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ЖБТ</w:t>
      </w:r>
      <w:r>
        <w:rPr>
          <w:rFonts w:ascii="Times New Roman"/>
          <w:b w:val="false"/>
          <w:i w:val="false"/>
          <w:color w:val="000000"/>
          <w:sz w:val="28"/>
        </w:rPr>
        <w:t>= n x (С</w:t>
      </w:r>
      <w:r>
        <w:rPr>
          <w:rFonts w:ascii="Times New Roman"/>
          <w:b w:val="false"/>
          <w:i w:val="false"/>
          <w:color w:val="000000"/>
          <w:vertAlign w:val="subscript"/>
        </w:rPr>
        <w:t>СЭН</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 + С</w:t>
      </w:r>
      <w:r>
        <w:rPr>
          <w:rFonts w:ascii="Times New Roman"/>
          <w:b w:val="false"/>
          <w:i w:val="false"/>
          <w:color w:val="000000"/>
          <w:vertAlign w:val="subscript"/>
        </w:rPr>
        <w:t>а</w:t>
      </w:r>
      <w:r>
        <w:rPr>
          <w:rFonts w:ascii="Times New Roman"/>
          <w:b w:val="false"/>
          <w:i w:val="false"/>
          <w:color w:val="000000"/>
          <w:sz w:val="28"/>
        </w:rPr>
        <w:t xml:space="preserve">, </w:t>
      </w:r>
      <w:r>
        <w:rPr>
          <w:rFonts w:ascii="Times New Roman"/>
          <w:b w:val="false"/>
          <w:i w:val="false"/>
          <w:color w:val="000000"/>
          <w:vertAlign w:val="subscript"/>
        </w:rPr>
        <w:t>(19)</w:t>
      </w:r>
    </w:p>
    <w:p>
      <w:pPr>
        <w:spacing w:after="0"/>
        <w:ind w:left="0"/>
        <w:jc w:val="both"/>
      </w:pPr>
      <w:r>
        <w:rPr>
          <w:rFonts w:ascii="Times New Roman"/>
          <w:b w:val="false"/>
          <w:i w:val="false"/>
          <w:color w:val="000000"/>
          <w:sz w:val="28"/>
        </w:rPr>
        <w:t>
      мұнда ССЭН - ластаушы заттың су объектісі суындағы сапаның экологиялық нормативтері,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Са - ластаушы заттың сарқынды сулар шығаруынан 0,5 км жоғары су ағысындағы аялық шоғырлануы,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n - сарқынды сулардың су ағысындағы араласу еселілігі, келесі формуламен анықталады:</w:t>
      </w:r>
    </w:p>
    <w:p>
      <w:pPr>
        <w:spacing w:after="0"/>
        <w:ind w:left="0"/>
        <w:jc w:val="both"/>
      </w:pPr>
      <w:r>
        <w:rPr>
          <w:rFonts w:ascii="Times New Roman"/>
          <w:b w:val="false"/>
          <w:i w:val="false"/>
          <w:color w:val="000000"/>
          <w:sz w:val="28"/>
        </w:rPr>
        <w:t xml:space="preserve">
      n = (g + </w:t>
      </w:r>
    </w:p>
    <w:p>
      <w:pPr>
        <w:spacing w:after="0"/>
        <w:ind w:left="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Q) / g, (20)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g - сарқынды сулардың шығыны,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Q - су ағысындағы судың есептік шығыны,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өзен шығынының қандай бөлігінің есепті өзен бекітпесіндегі ең ластанған ағыстың сарқынды суларымен араласуын көрсететін, араласу коэффициенті. Ірі су ағыстары үшін шамамен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0,6, орташалары үшін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0,8, кішілері үшін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w:t>
      </w:r>
      <w:r>
        <w:br/>
      </w:r>
      <w:r>
        <w:rPr>
          <w:rFonts w:ascii="Times New Roman"/>
          <w:b w:val="false"/>
          <w:i w:val="false"/>
          <w:color w:val="000000"/>
          <w:sz w:val="28"/>
        </w:rPr>
        <w:t>
</w:t>
      </w:r>
    </w:p>
    <w:bookmarkStart w:name="z101" w:id="101"/>
    <w:p>
      <w:pPr>
        <w:spacing w:after="0"/>
        <w:ind w:left="0"/>
        <w:jc w:val="both"/>
      </w:pPr>
      <w:r>
        <w:rPr>
          <w:rFonts w:ascii="Times New Roman"/>
          <w:b w:val="false"/>
          <w:i w:val="false"/>
          <w:color w:val="000000"/>
          <w:sz w:val="28"/>
        </w:rPr>
        <w:t xml:space="preserve">
      76. Ағынды суларды су қоймаларына және көлдерге төгуге рұқсат етілген нормативтердің мәндері осы Әдістеменің </w:t>
      </w:r>
      <w:r>
        <w:rPr>
          <w:rFonts w:ascii="Times New Roman"/>
          <w:b w:val="false"/>
          <w:i w:val="false"/>
          <w:color w:val="000000"/>
          <w:sz w:val="28"/>
        </w:rPr>
        <w:t>75-тармағындағы</w:t>
      </w:r>
      <w:r>
        <w:rPr>
          <w:rFonts w:ascii="Times New Roman"/>
          <w:b w:val="false"/>
          <w:i w:val="false"/>
          <w:color w:val="000000"/>
          <w:sz w:val="28"/>
        </w:rPr>
        <w:t xml:space="preserve"> формула бойынша анықталады.</w:t>
      </w:r>
    </w:p>
    <w:bookmarkEnd w:id="101"/>
    <w:bookmarkStart w:name="z102" w:id="102"/>
    <w:p>
      <w:pPr>
        <w:spacing w:after="0"/>
        <w:ind w:left="0"/>
        <w:jc w:val="both"/>
      </w:pPr>
      <w:r>
        <w:rPr>
          <w:rFonts w:ascii="Times New Roman"/>
          <w:b w:val="false"/>
          <w:i w:val="false"/>
          <w:color w:val="000000"/>
          <w:sz w:val="28"/>
        </w:rPr>
        <w:t>
      77. Егер су қоймасында тұрақты жел ағындары болса, "n" жалпы сұйылту жиілігін есептеу үшін М.А. Руффель әдісін қолдануға болады. Осы әдісті қолданған есептеулерде екі жағдай қарастырылады:</w:t>
      </w:r>
    </w:p>
    <w:bookmarkEnd w:id="102"/>
    <w:p>
      <w:pPr>
        <w:spacing w:after="0"/>
        <w:ind w:left="0"/>
        <w:jc w:val="both"/>
      </w:pPr>
      <w:r>
        <w:rPr>
          <w:rFonts w:ascii="Times New Roman"/>
          <w:b w:val="false"/>
          <w:i w:val="false"/>
          <w:color w:val="000000"/>
          <w:sz w:val="28"/>
        </w:rPr>
        <w:t>
      1) таяз су бөлігіне немесе су қоймасының тереңдігінің жоғарғы үштен біріне ағып кету кезде, ластанған ағын желмен бірдей бағытта тікелей беткі ағынның әсерінен жағалау бойымен таралады;</w:t>
      </w:r>
    </w:p>
    <w:p>
      <w:pPr>
        <w:spacing w:after="0"/>
        <w:ind w:left="0"/>
        <w:jc w:val="both"/>
      </w:pPr>
      <w:r>
        <w:rPr>
          <w:rFonts w:ascii="Times New Roman"/>
          <w:b w:val="false"/>
          <w:i w:val="false"/>
          <w:color w:val="000000"/>
          <w:sz w:val="28"/>
        </w:rPr>
        <w:t>
      2) су айдыны тереңдігінің төменгі үштен бір бөлігіне шығару кезде, ластанған ағын желдің бағытына қарама-қарсы бағытта төменгі өтемдік ағыстың әсерінен шығаруға қарсы жағалау белдеуіне таралады.</w:t>
      </w:r>
    </w:p>
    <w:p>
      <w:pPr>
        <w:spacing w:after="0"/>
        <w:ind w:left="0"/>
        <w:jc w:val="both"/>
      </w:pPr>
      <w:r>
        <w:rPr>
          <w:rFonts w:ascii="Times New Roman"/>
          <w:b w:val="false"/>
          <w:i w:val="false"/>
          <w:color w:val="000000"/>
          <w:sz w:val="28"/>
        </w:rPr>
        <w:t>
      М. А. Руффель әдісі мынадай шектеулерге ие: араластыру аймағының тереңдігі 10 м аспайды, шығарудан бастап жағалау бойындағы бақылау жармасына дейінгі қашықтық бірінші жағдайда 20 км аспайды, сарқынды сулардың шығуынан бастап шығару бастиегіне қарсы жағалауға дейінгі қашықтық екінші жағдайда 0,5 км аспайды.</w:t>
      </w:r>
    </w:p>
    <w:p>
      <w:pPr>
        <w:spacing w:after="0"/>
        <w:ind w:left="0"/>
        <w:jc w:val="both"/>
      </w:pPr>
      <w:r>
        <w:rPr>
          <w:rFonts w:ascii="Times New Roman"/>
          <w:b w:val="false"/>
          <w:i w:val="false"/>
          <w:color w:val="000000"/>
          <w:sz w:val="28"/>
        </w:rPr>
        <w:t>
      Бастапқы сұйылту еселілігі келесідей есептеледі:</w:t>
      </w:r>
    </w:p>
    <w:p>
      <w:pPr>
        <w:spacing w:after="0"/>
        <w:ind w:left="0"/>
        <w:jc w:val="both"/>
      </w:pPr>
      <w:r>
        <w:rPr>
          <w:rFonts w:ascii="Times New Roman"/>
          <w:b w:val="false"/>
          <w:i w:val="false"/>
          <w:color w:val="000000"/>
          <w:sz w:val="28"/>
        </w:rPr>
        <w:t>
      - таяз суда немесе тереңдіктің жоғарғы үштен бірінде босатылған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54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q - ағынды сулардың шығыны, м3/с;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Ағынды суларды шығаратын жердегі желдің жылдамдығы, м/с;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 – шығару жанындағы резервуардың орташа тереңдігі, м; Нор мәні Н0 су қоймасының орташа тереңдігіне байланысты келесідей анықталады: Н0 = (3 ÷ 4) м кезінде ұзындығы 100 м учаскеде;</w:t>
      </w:r>
    </w:p>
    <w:p>
      <w:pPr>
        <w:spacing w:after="0"/>
        <w:ind w:left="0"/>
        <w:jc w:val="both"/>
      </w:pPr>
      <w:r>
        <w:rPr>
          <w:rFonts w:ascii="Times New Roman"/>
          <w:b w:val="false"/>
          <w:i w:val="false"/>
          <w:color w:val="000000"/>
          <w:sz w:val="28"/>
        </w:rPr>
        <w:t xml:space="preserve">
      Н0 = (5 ÷ 6) м кезінде ұзындығы 150 м учаскеде; </w:t>
      </w:r>
    </w:p>
    <w:p>
      <w:pPr>
        <w:spacing w:after="0"/>
        <w:ind w:left="0"/>
        <w:jc w:val="both"/>
      </w:pPr>
      <w:r>
        <w:rPr>
          <w:rFonts w:ascii="Times New Roman"/>
          <w:b w:val="false"/>
          <w:i w:val="false"/>
          <w:color w:val="000000"/>
          <w:sz w:val="28"/>
        </w:rPr>
        <w:t xml:space="preserve">
      Н0 = (7 ÷ 8) м кезінде ұзындығы 200 м учаскеде; </w:t>
      </w:r>
    </w:p>
    <w:p>
      <w:pPr>
        <w:spacing w:after="0"/>
        <w:ind w:left="0"/>
        <w:jc w:val="both"/>
      </w:pPr>
      <w:r>
        <w:rPr>
          <w:rFonts w:ascii="Times New Roman"/>
          <w:b w:val="false"/>
          <w:i w:val="false"/>
          <w:color w:val="000000"/>
          <w:sz w:val="28"/>
        </w:rPr>
        <w:t>
      Н0 = (9 ÷ 10) м кезінде ұзындығы 250 м учаскеде;</w:t>
      </w:r>
    </w:p>
    <w:p>
      <w:pPr>
        <w:spacing w:after="0"/>
        <w:ind w:left="0"/>
        <w:jc w:val="both"/>
      </w:pPr>
      <w:r>
        <w:rPr>
          <w:rFonts w:ascii="Times New Roman"/>
          <w:b w:val="false"/>
          <w:i w:val="false"/>
          <w:color w:val="000000"/>
          <w:sz w:val="28"/>
        </w:rPr>
        <w:t>
      - тереңдіктің төменгі үштен біріне шығарған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41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сұйылту еселілігі келесідей есептеледі:</w:t>
      </w:r>
    </w:p>
    <w:p>
      <w:pPr>
        <w:spacing w:after="0"/>
        <w:ind w:left="0"/>
        <w:jc w:val="both"/>
      </w:pPr>
      <w:r>
        <w:rPr>
          <w:rFonts w:ascii="Times New Roman"/>
          <w:b w:val="false"/>
          <w:i w:val="false"/>
          <w:color w:val="000000"/>
          <w:sz w:val="28"/>
        </w:rPr>
        <w:t>
      - таяз суда немесе тереңдіктің жоғарғы үштен бірінде босатылған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30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30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l - шығару орнынан бақылау тұстамасы дейінгі қашықтық,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х = 6,53Нор1,17, (28)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тереңдіктің төменгі үштен біріне шығарған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924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х = 4,41Нор1,17, ,(30)</w:t>
      </w:r>
      <w:r>
        <w:br/>
      </w:r>
      <w:r>
        <w:rPr>
          <w:rFonts w:ascii="Times New Roman"/>
          <w:b w:val="false"/>
          <w:i w:val="false"/>
          <w:color w:val="000000"/>
          <w:sz w:val="28"/>
        </w:rPr>
        <w:t>
</w:t>
      </w:r>
    </w:p>
    <w:bookmarkStart w:name="z103" w:id="103"/>
    <w:p>
      <w:pPr>
        <w:spacing w:after="0"/>
        <w:ind w:left="0"/>
        <w:jc w:val="both"/>
      </w:pPr>
      <w:r>
        <w:rPr>
          <w:rFonts w:ascii="Times New Roman"/>
          <w:b w:val="false"/>
          <w:i w:val="false"/>
          <w:color w:val="000000"/>
          <w:sz w:val="28"/>
        </w:rPr>
        <w:t>
      78. Егер М. А. Руффель әдісінің қолданылу шарттары орындалмаса, онда бастапқы nH сұйылту жиілігін есептеу жүзеге асырылады. Негізгі сұйылтудың еселігін есептеу а. в. Караушевтің сандық әдісімен жүзеге асырылады.</w:t>
      </w:r>
    </w:p>
    <w:bookmarkEnd w:id="103"/>
    <w:p>
      <w:pPr>
        <w:spacing w:after="0"/>
        <w:ind w:left="0"/>
        <w:jc w:val="both"/>
      </w:pPr>
      <w:r>
        <w:rPr>
          <w:rFonts w:ascii="Times New Roman"/>
          <w:b w:val="false"/>
          <w:i w:val="false"/>
          <w:color w:val="000000"/>
          <w:sz w:val="28"/>
        </w:rPr>
        <w:t>
      Егер резервуарда тұрақты ағындар болса, негізгі сұйылту жиілігін есептеу Ағынды суларды шоғырланған шығару үшін турбулентті диффузия теңдеуінің аналитикалық шешімін қолдана отырып жүргізілуі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98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82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854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54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18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87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28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1148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148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365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65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X* - екі өлшемді диффузия учаскесін үш өлшемді диффузия бөлімімен жұптастыру параметрі, м;</w:t>
      </w:r>
    </w:p>
    <w:p>
      <w:pPr>
        <w:spacing w:after="0"/>
        <w:ind w:left="0"/>
        <w:jc w:val="both"/>
      </w:pPr>
      <w:r>
        <w:rPr>
          <w:rFonts w:ascii="Times New Roman"/>
          <w:b w:val="false"/>
          <w:i w:val="false"/>
          <w:color w:val="000000"/>
          <w:sz w:val="28"/>
        </w:rPr>
        <w:t xml:space="preserve">
       х0 - бастапқы сұйылту аймағын негізгі учаскемен жұптастыру параметрі;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0 - жақын жағалаудың негізгі сұйылту жиілігіне әсерін ескеретін параметр; </w:t>
      </w:r>
    </w:p>
    <w:p>
      <w:pPr>
        <w:spacing w:after="0"/>
        <w:ind w:left="0"/>
        <w:jc w:val="both"/>
      </w:pPr>
      <w:r>
        <w:rPr>
          <w:rFonts w:ascii="Times New Roman"/>
          <w:b w:val="false"/>
          <w:i w:val="false"/>
          <w:color w:val="000000"/>
          <w:sz w:val="28"/>
        </w:rPr>
        <w:t>
      uт - қолайсыз гидрологиялық жағдайға сәйкес келетін ағызу орнындағы су айдынындағы ағыстың тән ең төменгі жылдамдығы, м/с;</w:t>
      </w:r>
    </w:p>
    <w:p>
      <w:pPr>
        <w:spacing w:after="0"/>
        <w:ind w:left="0"/>
        <w:jc w:val="both"/>
      </w:pPr>
      <w:r>
        <w:rPr>
          <w:rFonts w:ascii="Times New Roman"/>
          <w:b w:val="false"/>
          <w:i w:val="false"/>
          <w:color w:val="000000"/>
          <w:sz w:val="28"/>
        </w:rPr>
        <w:t>
      l0 - жақын жағалаудан шығу қашықтығы, м;</w:t>
      </w:r>
    </w:p>
    <w:p>
      <w:pPr>
        <w:spacing w:after="0"/>
        <w:ind w:left="0"/>
        <w:jc w:val="both"/>
      </w:pPr>
      <w:r>
        <w:rPr>
          <w:rFonts w:ascii="Times New Roman"/>
          <w:b w:val="false"/>
          <w:i w:val="false"/>
          <w:color w:val="000000"/>
          <w:sz w:val="28"/>
        </w:rPr>
        <w:t>
      lн - (1.8) формула бойынша есептелген сұйылтудың бастапқы учаскесінің ұзындығы, м;</w:t>
      </w:r>
    </w:p>
    <w:p>
      <w:pPr>
        <w:spacing w:after="0"/>
        <w:ind w:left="0"/>
        <w:jc w:val="both"/>
      </w:pPr>
      <w:r>
        <w:rPr>
          <w:rFonts w:ascii="Times New Roman"/>
          <w:b w:val="false"/>
          <w:i w:val="false"/>
          <w:color w:val="000000"/>
          <w:sz w:val="28"/>
        </w:rPr>
        <w:t>
      D - турбулентті диффузия коэффициенті, м2/с, онда өзен төсегінің орташа ағыс жылдамдығының, тереңдігінің және кедір-бұдырлық коэффициентінің орнына тиісінше су айдынындағы оларға тән ең төменгі ағыс жылдамдығы, Нор шығарылымына жақын су айдынының орташа тереңдігі және ағыс аймағындағы су қоймасы төсегінің кедір-бұдырлық коэффициенті қабылданады.</w:t>
      </w:r>
    </w:p>
    <w:p>
      <w:pPr>
        <w:spacing w:after="0"/>
        <w:ind w:left="0"/>
        <w:jc w:val="both"/>
      </w:pPr>
      <w:r>
        <w:rPr>
          <w:rFonts w:ascii="Times New Roman"/>
          <w:b w:val="false"/>
          <w:i w:val="false"/>
          <w:color w:val="000000"/>
          <w:sz w:val="28"/>
        </w:rPr>
        <w:t>
      Жазғы уақыт үшін турбуленттілік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44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g-еркін құлаудың үдеуі (9,81 м/с2)</w:t>
      </w:r>
    </w:p>
    <w:p>
      <w:pPr>
        <w:spacing w:after="0"/>
        <w:ind w:left="0"/>
        <w:jc w:val="both"/>
      </w:pPr>
      <w:r>
        <w:rPr>
          <w:rFonts w:ascii="Times New Roman"/>
          <w:b w:val="false"/>
          <w:i w:val="false"/>
          <w:color w:val="000000"/>
          <w:sz w:val="28"/>
        </w:rPr>
        <w:t>
      V-өзен ағысының орташа жылдамдығы, м / с2</w:t>
      </w:r>
    </w:p>
    <w:p>
      <w:pPr>
        <w:spacing w:after="0"/>
        <w:ind w:left="0"/>
        <w:jc w:val="both"/>
      </w:pPr>
      <w:r>
        <w:rPr>
          <w:rFonts w:ascii="Times New Roman"/>
          <w:b w:val="false"/>
          <w:i w:val="false"/>
          <w:color w:val="000000"/>
          <w:sz w:val="28"/>
        </w:rPr>
        <w:t xml:space="preserve">
      өш-өзен төсегінің кедір-бұдырлық коэффициенті, осы Әдістеменің </w:t>
      </w:r>
      <w:r>
        <w:rPr>
          <w:rFonts w:ascii="Times New Roman"/>
          <w:b w:val="false"/>
          <w:i w:val="false"/>
          <w:color w:val="000000"/>
          <w:sz w:val="28"/>
        </w:rPr>
        <w:t>19-қосымшасына</w:t>
      </w:r>
      <w:r>
        <w:rPr>
          <w:rFonts w:ascii="Times New Roman"/>
          <w:b w:val="false"/>
          <w:i w:val="false"/>
          <w:color w:val="000000"/>
          <w:sz w:val="28"/>
        </w:rPr>
        <w:t xml:space="preserve"> сәйкес М. Скрибный кестесі бойынша орналасқан:</w:t>
      </w:r>
    </w:p>
    <w:p>
      <w:pPr>
        <w:spacing w:after="0"/>
        <w:ind w:left="0"/>
        <w:jc w:val="both"/>
      </w:pPr>
      <w:r>
        <w:rPr>
          <w:rFonts w:ascii="Times New Roman"/>
          <w:b w:val="false"/>
          <w:i w:val="false"/>
          <w:color w:val="000000"/>
          <w:sz w:val="28"/>
        </w:rPr>
        <w:t>
      С-Павловскийдің Н.Н. формуласы бойынша анықталатын Шези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58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r-ағынның гидравликалық радиусы, м (R=H)</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33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Қысқы кезең үшін турбуленттілік коэффициенті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22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Rпр, ппр, Спр – гидравликалық радиустың, кедір-бұдырлық коэффициентінің және Шези коэффициентінің келтірілген мәндері;</w:t>
      </w:r>
    </w:p>
    <w:p>
      <w:pPr>
        <w:spacing w:after="0"/>
        <w:ind w:left="0"/>
        <w:jc w:val="both"/>
      </w:pPr>
      <w:r>
        <w:rPr>
          <w:rFonts w:ascii="Times New Roman"/>
          <w:b w:val="false"/>
          <w:i w:val="false"/>
          <w:color w:val="000000"/>
          <w:sz w:val="28"/>
        </w:rPr>
        <w:t>
      Rпр = 0.5 *Н (42)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178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 = П. Н. белоконю бойынша мұздың төменгі бетінің кедір-бұдырлық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82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73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737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104"/>
    <w:p>
      <w:pPr>
        <w:spacing w:after="0"/>
        <w:ind w:left="0"/>
        <w:jc w:val="both"/>
      </w:pPr>
      <w:r>
        <w:rPr>
          <w:rFonts w:ascii="Times New Roman"/>
          <w:b w:val="false"/>
          <w:i w:val="false"/>
          <w:color w:val="000000"/>
          <w:sz w:val="28"/>
        </w:rPr>
        <w:t>
      79. Егер суқоймадағы жел ағындары үнемі ауыспалы бағытқа ие болса немесе су қоймаларының жағалауларында тыныш сызық болса, ал ағызу су немесе мыс бөлігіне жүзеге асырылады, немесе қыста мұз қатқаннан кейін жел ағындары болмаса, онда жоғарыда сипатталған әдістер қолданылмайды. Мұндай жағдайларда мамандандырылған ғылыми-зерттеу институттарының қатысуымен нақты міндеттерді шешуге бағытталған есептеу әдістерін әзірленеді.</w:t>
      </w:r>
    </w:p>
    <w:bookmarkEnd w:id="104"/>
    <w:bookmarkStart w:name="z105" w:id="105"/>
    <w:p>
      <w:pPr>
        <w:spacing w:after="0"/>
        <w:ind w:left="0"/>
        <w:jc w:val="both"/>
      </w:pPr>
      <w:r>
        <w:rPr>
          <w:rFonts w:ascii="Times New Roman"/>
          <w:b w:val="false"/>
          <w:i w:val="false"/>
          <w:color w:val="000000"/>
          <w:sz w:val="28"/>
        </w:rPr>
        <w:t>
      80. Жерасты сулары ауызсу, бальнеологиялық, техникалық мұқтаждықтар, ирригация және мал шаруашылығы мұқтаждықтары үшін пайдаланылмайтын оқшауланған суландырылмаған жерасты белдеулеріне және жерасты су тұтқыш белдеулеріне тазартылған сарқынды суларды айдау жағдайларын қоспағанда, сарқынды суларды жер қойнауына төгуге тыйым салынады.</w:t>
      </w:r>
    </w:p>
    <w:bookmarkEnd w:id="105"/>
    <w:p>
      <w:pPr>
        <w:spacing w:after="0"/>
        <w:ind w:left="0"/>
        <w:jc w:val="both"/>
      </w:pPr>
      <w:r>
        <w:rPr>
          <w:rFonts w:ascii="Times New Roman"/>
          <w:b w:val="false"/>
          <w:i w:val="false"/>
          <w:color w:val="000000"/>
          <w:sz w:val="28"/>
        </w:rPr>
        <w:t>
      Осы тармақтың бірінші бөлігінде көрсетілген жағдайларда сарқынды суларды тазарту мұнай өнімдері, қалқымалы заттар және күкіртсутек бойынша бекітілген жобалық шешімдерге сәйкес жүзеге асырылады.</w:t>
      </w:r>
    </w:p>
    <w:p>
      <w:pPr>
        <w:spacing w:after="0"/>
        <w:ind w:left="0"/>
        <w:jc w:val="both"/>
      </w:pPr>
      <w:r>
        <w:rPr>
          <w:rFonts w:ascii="Times New Roman"/>
          <w:b w:val="false"/>
          <w:i w:val="false"/>
          <w:color w:val="000000"/>
          <w:sz w:val="28"/>
        </w:rPr>
        <w:t>
      Сарқынды суларды жер қойнауына айдау кезінде осы тармақтың екінші бөлігінде көрсетілмеген өзге де ластағыш заттарды төгу қоршаған ортаны қорғау саласындағы уәкілетті орган бекіткен әдістемеге сәйкес ластағыш заттар концентрациясының ең жоғары көрсеткіштері бойынша нормаланады. Ластағыш заттар концентрациясының ең жоғары көрсеткіштері қоршаған ортаға әсер етуге бағалау жүргізу кезінде немесе ластағыш заттардың жол берілетін төгінділері нормативтерінің жобасында негізделеді. Осындай заттарды ластағыш заттар концентрациясының белгіленген ең жоғары көрсеткіштерінен асырып төгу нормативтен жоғары эмиссия болып есептелмейді.</w:t>
      </w:r>
    </w:p>
    <w:p>
      <w:pPr>
        <w:spacing w:after="0"/>
        <w:ind w:left="0"/>
        <w:jc w:val="both"/>
      </w:pPr>
      <w:r>
        <w:rPr>
          <w:rFonts w:ascii="Times New Roman"/>
          <w:b w:val="false"/>
          <w:i w:val="false"/>
          <w:color w:val="000000"/>
          <w:sz w:val="28"/>
        </w:rPr>
        <w:t>
      Осы тармақтың екінші бөлігіне сәйкес мұнай өнімдері, қалқымалы заттар мен күкіртсутек бойынша тазартылмаған сарқынды суларды жерасты белдеулеріне айдауға тыйым салынады.</w:t>
      </w:r>
    </w:p>
    <w:bookmarkStart w:name="z106" w:id="106"/>
    <w:p>
      <w:pPr>
        <w:spacing w:after="0"/>
        <w:ind w:left="0"/>
        <w:jc w:val="both"/>
      </w:pPr>
      <w:r>
        <w:rPr>
          <w:rFonts w:ascii="Times New Roman"/>
          <w:b w:val="false"/>
          <w:i w:val="false"/>
          <w:color w:val="000000"/>
          <w:sz w:val="28"/>
        </w:rPr>
        <w:t>
      81. Егер алынған сулардың сапалық құрамы ақаба сумен толтыру кезінде өзгермесе және су оның сапалық құрамын өзгертуге мүмкіндік беретін технологиялық процеске қатыспаса, табиғи су объектілерінен алынған, құрылыс жұмыстарын жүргізу кезінде суландырылған учаскелерден алынған жер қойнауына су айдау нормаланбайды.</w:t>
      </w:r>
    </w:p>
    <w:bookmarkEnd w:id="106"/>
    <w:bookmarkStart w:name="z107" w:id="107"/>
    <w:p>
      <w:pPr>
        <w:spacing w:after="0"/>
        <w:ind w:left="0"/>
        <w:jc w:val="both"/>
      </w:pPr>
      <w:r>
        <w:rPr>
          <w:rFonts w:ascii="Times New Roman"/>
          <w:b w:val="false"/>
          <w:i w:val="false"/>
          <w:color w:val="000000"/>
          <w:sz w:val="28"/>
        </w:rPr>
        <w:t>
      82. Жер асты деңгейжиектеріне сарқынды сулармен ағызылатын ластаушы заттардың жол берілетін төгіндісінің шамалары сарқынды сулардың бір сағаттағы ең жоғары шығынының q (м</w:t>
      </w:r>
      <w:r>
        <w:rPr>
          <w:rFonts w:ascii="Times New Roman"/>
          <w:b w:val="false"/>
          <w:i w:val="false"/>
          <w:color w:val="000000"/>
          <w:vertAlign w:val="superscript"/>
        </w:rPr>
        <w:t>3</w:t>
      </w:r>
      <w:r>
        <w:rPr>
          <w:rFonts w:ascii="Times New Roman"/>
          <w:b w:val="false"/>
          <w:i w:val="false"/>
          <w:color w:val="000000"/>
          <w:sz w:val="28"/>
        </w:rPr>
        <w:t>/сағ) төгуге рұқсат етілген ластаушы заттардың шоғырлануына (СЖБТ, г/м</w:t>
      </w:r>
      <w:r>
        <w:rPr>
          <w:rFonts w:ascii="Times New Roman"/>
          <w:b w:val="false"/>
          <w:i w:val="false"/>
          <w:color w:val="000000"/>
          <w:vertAlign w:val="superscript"/>
        </w:rPr>
        <w:t>3</w:t>
      </w:r>
      <w:r>
        <w:rPr>
          <w:rFonts w:ascii="Times New Roman"/>
          <w:b w:val="false"/>
          <w:i w:val="false"/>
          <w:color w:val="000000"/>
          <w:sz w:val="28"/>
        </w:rPr>
        <w:t>) туындысы ретінде анықталады. Сарқынды сулар төгінділерінің шарттарын есептеу кезінде бастапқысында бақылау бекітпесінде судың нормативтік сапасын қамтамасыз ететін СЖБТ мәні айқындалады, содан кейін ЖБТ (г/сағ) формулаға сәйкес айқындалады:</w:t>
      </w:r>
    </w:p>
    <w:bookmarkEnd w:id="107"/>
    <w:p>
      <w:pPr>
        <w:spacing w:after="0"/>
        <w:ind w:left="0"/>
        <w:jc w:val="both"/>
      </w:pPr>
      <w:r>
        <w:rPr>
          <w:rFonts w:ascii="Times New Roman"/>
          <w:b w:val="false"/>
          <w:i w:val="false"/>
          <w:color w:val="000000"/>
          <w:sz w:val="28"/>
        </w:rPr>
        <w:t>
      ЖБТ = q х С</w:t>
      </w:r>
      <w:r>
        <w:rPr>
          <w:rFonts w:ascii="Times New Roman"/>
          <w:b w:val="false"/>
          <w:i w:val="false"/>
          <w:color w:val="000000"/>
          <w:vertAlign w:val="subscript"/>
        </w:rPr>
        <w:t>ЖБТ</w:t>
      </w:r>
      <w:r>
        <w:rPr>
          <w:rFonts w:ascii="Times New Roman"/>
          <w:b w:val="false"/>
          <w:i w:val="false"/>
          <w:color w:val="000000"/>
          <w:sz w:val="28"/>
        </w:rPr>
        <w:t xml:space="preserve">, </w:t>
      </w:r>
      <w:r>
        <w:rPr>
          <w:rFonts w:ascii="Times New Roman"/>
          <w:b w:val="false"/>
          <w:i w:val="false"/>
          <w:color w:val="000000"/>
          <w:vertAlign w:val="subscript"/>
        </w:rPr>
        <w:t>(38)</w:t>
      </w:r>
    </w:p>
    <w:p>
      <w:pPr>
        <w:spacing w:after="0"/>
        <w:ind w:left="0"/>
        <w:jc w:val="both"/>
      </w:pPr>
      <w:r>
        <w:rPr>
          <w:rFonts w:ascii="Times New Roman"/>
          <w:b w:val="false"/>
          <w:i w:val="false"/>
          <w:color w:val="000000"/>
          <w:sz w:val="28"/>
        </w:rPr>
        <w:t>
      мұнда q - сарқынды сулардың бір сағаттағы ең жоғары шығыны, 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СЖБТ - төгуге рұқсат етілген ластаушы заттың шоғырлануы, м/дм</w:t>
      </w:r>
      <w:r>
        <w:rPr>
          <w:rFonts w:ascii="Times New Roman"/>
          <w:b w:val="false"/>
          <w:i w:val="false"/>
          <w:color w:val="000000"/>
          <w:vertAlign w:val="superscript"/>
        </w:rPr>
        <w:t>3</w:t>
      </w:r>
      <w:r>
        <w:rPr>
          <w:rFonts w:ascii="Times New Roman"/>
          <w:b w:val="false"/>
          <w:i w:val="false"/>
          <w:color w:val="000000"/>
          <w:sz w:val="28"/>
        </w:rPr>
        <w:t>.</w:t>
      </w:r>
    </w:p>
    <w:bookmarkStart w:name="z108" w:id="108"/>
    <w:p>
      <w:pPr>
        <w:spacing w:after="0"/>
        <w:ind w:left="0"/>
        <w:jc w:val="both"/>
      </w:pPr>
      <w:r>
        <w:rPr>
          <w:rFonts w:ascii="Times New Roman"/>
          <w:b w:val="false"/>
          <w:i w:val="false"/>
          <w:color w:val="000000"/>
          <w:sz w:val="28"/>
        </w:rPr>
        <w:t>
      83. Жұмыс істеп тұрған объектілер үшін сарқынды суларды тазарту мұнай өнімдері, өлшенген заттар және күкіртті сутек бойынша бекітілген жобалық шешімдерге сәйкес жүзеге асырылады. Сарқынды суларды жер қойнауына айдау кезінде өзге де ластаушы заттарды ағызу, егер олар бұрын келісілген кеңейту, реконструкциялау жобалары немесе технологиялық нормативтер жобасы бойынша дұрыс белгілі болса, өткен үш жылдағы ең жоғары көрсеткіштер немесе перспективалы, қолайсыздау мәндер бойынша нормаланады.</w:t>
      </w:r>
    </w:p>
    <w:bookmarkEnd w:id="108"/>
    <w:p>
      <w:pPr>
        <w:spacing w:after="0"/>
        <w:ind w:left="0"/>
        <w:jc w:val="both"/>
      </w:pPr>
      <w:r>
        <w:rPr>
          <w:rFonts w:ascii="Times New Roman"/>
          <w:b w:val="false"/>
          <w:i w:val="false"/>
          <w:color w:val="000000"/>
          <w:sz w:val="28"/>
        </w:rPr>
        <w:t>
      Осы тармақтың екінші бөлігіне сәйкес мұнай өнімдері, қалқымалы заттар мен күкіртсутек бойынша тазартылмаған сарқынды суларды жерасты белдеулеріне айдауға тыйым салынажол берілмейді.</w:t>
      </w:r>
    </w:p>
    <w:p>
      <w:pPr>
        <w:spacing w:after="0"/>
        <w:ind w:left="0"/>
        <w:jc w:val="both"/>
      </w:pPr>
      <w:r>
        <w:rPr>
          <w:rFonts w:ascii="Times New Roman"/>
          <w:b w:val="false"/>
          <w:i w:val="false"/>
          <w:color w:val="000000"/>
          <w:sz w:val="28"/>
        </w:rPr>
        <w:t>
      Жаңадан жобаланатын объектілер үшін төгуге рұқсат етілетін ластаушы заттың шоғырлануы қоршаған ортаға әсерді бағалау нәтижелері бойынша қабылданады.</w:t>
      </w:r>
    </w:p>
    <w:bookmarkStart w:name="z109" w:id="109"/>
    <w:p>
      <w:pPr>
        <w:spacing w:after="0"/>
        <w:ind w:left="0"/>
        <w:jc w:val="both"/>
      </w:pPr>
      <w:r>
        <w:rPr>
          <w:rFonts w:ascii="Times New Roman"/>
          <w:b w:val="false"/>
          <w:i w:val="false"/>
          <w:color w:val="000000"/>
          <w:sz w:val="28"/>
        </w:rPr>
        <w:t>
      84. Төгінділер нормативтері белгіленген операторлар өз техникалық және қаржылық мүмкіндіктерін ескере отырып, Қазақстан Республикасының экологиялық заңнамасының сақталуын қадағалау үшін қажет минималды көлемде әзірленген бағдарлама негізінде жол берілген төгінділердің өндірістік экологиялық бақылануын жүргізіледі.</w:t>
      </w:r>
    </w:p>
    <w:bookmarkEnd w:id="109"/>
    <w:p>
      <w:pPr>
        <w:spacing w:after="0"/>
        <w:ind w:left="0"/>
        <w:jc w:val="both"/>
      </w:pPr>
      <w:r>
        <w:rPr>
          <w:rFonts w:ascii="Times New Roman"/>
          <w:b w:val="false"/>
          <w:i w:val="false"/>
          <w:color w:val="000000"/>
          <w:sz w:val="28"/>
        </w:rPr>
        <w:t>
      Жол берілген төгінділер нормативтерін сақтауды бақылау төгіндіден 500 м жоғары және төмен орналасқан сарқынды сулардың шығарымдары мен бақылау бекітпелерінде жүзеге асырылады.</w:t>
      </w:r>
    </w:p>
    <w:p>
      <w:pPr>
        <w:spacing w:after="0"/>
        <w:ind w:left="0"/>
        <w:jc w:val="both"/>
      </w:pPr>
      <w:r>
        <w:rPr>
          <w:rFonts w:ascii="Times New Roman"/>
          <w:b w:val="false"/>
          <w:i w:val="false"/>
          <w:color w:val="000000"/>
          <w:sz w:val="28"/>
        </w:rPr>
        <w:t>
      Ағын суларды жинақтауыштарға және жергілікті жер бедеріне ағызу кезінде жол берілетін төгінділер нормативтерінің сақталуын бақылау сарқынды суларды шығаруда және фондық суды қоса алғанда, мониторингтік ұңғымалардың ұйымдастырылған желісі бойынша жүзеге асырылады.</w:t>
      </w:r>
    </w:p>
    <w:p>
      <w:pPr>
        <w:spacing w:after="0"/>
        <w:ind w:left="0"/>
        <w:jc w:val="both"/>
      </w:pPr>
      <w:r>
        <w:rPr>
          <w:rFonts w:ascii="Times New Roman"/>
          <w:b w:val="false"/>
          <w:i w:val="false"/>
          <w:color w:val="000000"/>
          <w:sz w:val="28"/>
        </w:rPr>
        <w:t>
      Пайдаланылған суды жер қойнауына айдау жүргізілетін ауданда жер қойнауының айдалатын кеңістігінде, жақын ұңғымаларда, бұлақтарда, құдықтарда су сапасына жүйелі зертханалық бақылаулар ұйымдастырылады.</w:t>
      </w:r>
    </w:p>
    <w:p>
      <w:pPr>
        <w:spacing w:after="0"/>
        <w:ind w:left="0"/>
        <w:jc w:val="both"/>
      </w:pPr>
      <w:r>
        <w:rPr>
          <w:rFonts w:ascii="Times New Roman"/>
          <w:b w:val="false"/>
          <w:i w:val="false"/>
          <w:color w:val="000000"/>
          <w:sz w:val="28"/>
        </w:rPr>
        <w:t xml:space="preserve">
      Жол берілетін төгінділер нормативтерінің сақталуын бақылаудың жоспар-кестесі осы Әдістеменің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толтырылады.</w:t>
      </w:r>
    </w:p>
    <w:p>
      <w:pPr>
        <w:spacing w:after="0"/>
        <w:ind w:left="0"/>
        <w:jc w:val="both"/>
      </w:pPr>
      <w:r>
        <w:rPr>
          <w:rFonts w:ascii="Times New Roman"/>
          <w:b w:val="false"/>
          <w:i w:val="false"/>
          <w:color w:val="000000"/>
          <w:sz w:val="28"/>
        </w:rPr>
        <w:t xml:space="preserve">
      Ағын сулардың жол берілетін төгінділерінің нормативтерін есептеу кестесі осы Әдістеменің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11" w:id="110"/>
    <w:p>
      <w:pPr>
        <w:spacing w:after="0"/>
        <w:ind w:left="0"/>
        <w:jc w:val="left"/>
      </w:pPr>
      <w:r>
        <w:rPr>
          <w:rFonts w:ascii="Times New Roman"/>
          <w:b/>
          <w:i w:val="false"/>
          <w:color w:val="000000"/>
        </w:rPr>
        <w:t xml:space="preserve"> РЕШШ нормативін есептеу үшін атмосфераға зиянды заттардың шығарындыларының параметрлері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 шығаратын көз</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жұмыс сағаттарының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шығарындыларының көзінің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схемада шығарынды көзінің нөмірі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биіктігі, 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ауызының диаметрі,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бір реттік жүктеме кезінде құбырдан шығарда газауа қоспасының параметрлері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 көздің координаталары,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м/с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көлемі, м3/с (Т= 293.15 К, Р= 101.3 кПа)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температурасы,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көздің/желілік көздің 1-шетінің/аудандық көздің ортасының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көздің 2-шетінің/аудандық көздің ұзындығы, енінің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2" w:id="111"/>
    <w:p>
      <w:pPr>
        <w:spacing w:after="0"/>
        <w:ind w:left="0"/>
        <w:jc w:val="left"/>
      </w:pPr>
      <w:r>
        <w:rPr>
          <w:rFonts w:ascii="Times New Roman"/>
          <w:b/>
          <w:i w:val="false"/>
          <w:color w:val="000000"/>
        </w:rPr>
        <w:t xml:space="preserve"> РЕШШ нормативін есептеу үшін атмосфераға зиянды заттардың шығарындыларының параметрлері жалғасы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Газтазарту қондырғыларының атауы, үлгісі және шығарындыларды қысқарту бойынша шаралар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жүргізілетін зат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Газтазартумен қамтамасыз етілетін коэффициент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орташа пайдалану дәрежесі /тазартудың ең жоғарғы дәрежесі,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шығарындысы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жету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13" w:id="112"/>
    <w:p>
      <w:pPr>
        <w:spacing w:after="0"/>
        <w:ind w:left="0"/>
        <w:jc w:val="both"/>
      </w:pPr>
      <w:r>
        <w:rPr>
          <w:rFonts w:ascii="Times New Roman"/>
          <w:b w:val="false"/>
          <w:i w:val="false"/>
          <w:color w:val="000000"/>
          <w:sz w:val="28"/>
        </w:rPr>
        <w:t>
      Ескертпе:</w:t>
      </w:r>
    </w:p>
    <w:bookmarkEnd w:id="112"/>
    <w:p>
      <w:pPr>
        <w:spacing w:after="0"/>
        <w:ind w:left="0"/>
        <w:jc w:val="both"/>
      </w:pPr>
      <w:r>
        <w:rPr>
          <w:rFonts w:ascii="Times New Roman"/>
          <w:b w:val="false"/>
          <w:i w:val="false"/>
          <w:color w:val="000000"/>
          <w:sz w:val="28"/>
        </w:rPr>
        <w:t>
      Кесте бастапқы мерзімге (түгендеу мәліметтері бойынша РЕШШ нормативтерінің жобаларын әзірлеу сәтіне іс жүзіндегі жағдай) және перспективаға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Объекттің басшысы</w:t>
      </w:r>
    </w:p>
    <w:p>
      <w:pPr>
        <w:spacing w:after="0"/>
        <w:ind w:left="0"/>
        <w:jc w:val="both"/>
      </w:pPr>
      <w:r>
        <w:rPr>
          <w:rFonts w:ascii="Times New Roman"/>
          <w:b w:val="false"/>
          <w:i w:val="false"/>
          <w:color w:val="000000"/>
          <w:sz w:val="28"/>
        </w:rPr>
        <w:t>
      ________________ (тегі, аты, әкесі (бар болған жағдайда))</w:t>
      </w:r>
    </w:p>
    <w:p>
      <w:pPr>
        <w:spacing w:after="0"/>
        <w:ind w:left="0"/>
        <w:jc w:val="both"/>
      </w:pPr>
      <w:r>
        <w:rPr>
          <w:rFonts w:ascii="Times New Roman"/>
          <w:b w:val="false"/>
          <w:i w:val="false"/>
          <w:color w:val="000000"/>
          <w:sz w:val="28"/>
        </w:rPr>
        <w:t>
      ____________________________ (қолы)</w:t>
      </w:r>
    </w:p>
    <w:p>
      <w:pPr>
        <w:spacing w:after="0"/>
        <w:ind w:left="0"/>
        <w:jc w:val="both"/>
      </w:pPr>
      <w:r>
        <w:rPr>
          <w:rFonts w:ascii="Times New Roman"/>
          <w:b w:val="false"/>
          <w:i w:val="false"/>
          <w:color w:val="000000"/>
          <w:sz w:val="28"/>
        </w:rPr>
        <w:t xml:space="preserve">
      20 __ жылғы "______" </w:t>
      </w:r>
    </w:p>
    <w:bookmarkStart w:name="z115" w:id="113"/>
    <w:p>
      <w:pPr>
        <w:spacing w:after="0"/>
        <w:ind w:left="0"/>
        <w:jc w:val="left"/>
      </w:pPr>
      <w:r>
        <w:rPr>
          <w:rFonts w:ascii="Times New Roman"/>
          <w:b/>
          <w:i w:val="false"/>
          <w:color w:val="000000"/>
        </w:rPr>
        <w:t xml:space="preserve"> Атмосфералық ауаға зиянды (ластаушы) заттардың шығарындыларын және олардың көздерін түгендеу бланктері</w:t>
      </w:r>
    </w:p>
    <w:bookmarkEnd w:id="113"/>
    <w:bookmarkStart w:name="z116" w:id="114"/>
    <w:p>
      <w:pPr>
        <w:spacing w:after="0"/>
        <w:ind w:left="0"/>
        <w:jc w:val="both"/>
      </w:pPr>
      <w:r>
        <w:rPr>
          <w:rFonts w:ascii="Times New Roman"/>
          <w:b w:val="false"/>
          <w:i w:val="false"/>
          <w:color w:val="000000"/>
          <w:sz w:val="28"/>
        </w:rPr>
        <w:t>
      1. Зиянды (ластаушы) заттарды бөліп шығаратын көздер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атауы, цехтың, бөлімнің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көзінің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көзінің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 шығару көзінің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көзінің жұмыс уақыты, сағат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коды (СЭН, РЕШШ немесе БҚӘД)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көзінен кететін ластаушы заттың көлемі, т/жыл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 бағанында бөліну көздері мен атмосфералық ауаға шығарындылар көздері (бұдан әрі - көздер) қандай өндіріске жатқызылатыны, цехтардың, бөлімдердің нақты атаулары (мысалға, дайындау, пішіндеу және тағы басқа) көрсетіледі. Өндіріс өзіне бір немесе бірнеше цехты, бөлімді және тағы басқа (мысалға, агломерациялық, жылу-қуаттық, вискоза өндірісі және басқалары) қамтиды, сондай-ақ олардың реттік нөмірлері көрсетіледі.</w:t>
            </w:r>
          </w:p>
          <w:p>
            <w:pPr>
              <w:spacing w:after="20"/>
              <w:ind w:left="20"/>
              <w:jc w:val="both"/>
            </w:pPr>
            <w:r>
              <w:rPr>
                <w:rFonts w:ascii="Times New Roman"/>
                <w:b w:val="false"/>
                <w:i w:val="false"/>
                <w:color w:val="000000"/>
                <w:sz w:val="20"/>
              </w:rPr>
              <w:t>
1-бағанда атмосфералық ауаны ластау көздерінің кәсіпорында құрылуы және сақталуы тиіс орналасу схемасына сәйкес нөмірлері көрсетіледі. Көздерді нөмірлеу жылдан жылға ауыспауы тиіс. Атмосфералық ауаны жаңа ластау көзі пайда болған кезде оған бұрын пайдаланылмаған нөмір беріледі. Көзді жойған кезде оның нөмірі одан әрі пайдаланылмайды. Атмосфералық ауаны барлық ұйымдастырылған ластау көздеріне 0001 - 5999 шегіндегі нөмір беріледі, ал барлық ұйымдастырылмаған көздерге 6001 - 9999 шегіндегі нөмір беріледі.</w:t>
            </w:r>
          </w:p>
          <w:p>
            <w:pPr>
              <w:spacing w:after="20"/>
              <w:ind w:left="20"/>
              <w:jc w:val="both"/>
            </w:pPr>
            <w:r>
              <w:rPr>
                <w:rFonts w:ascii="Times New Roman"/>
                <w:b w:val="false"/>
                <w:i w:val="false"/>
                <w:color w:val="000000"/>
                <w:sz w:val="20"/>
              </w:rPr>
              <w:t>
2-бағанда бөліну көздерінің кәсіпорында құрылатын орналасу схемасына сәйкес нөмірлері көрсетіледі. Жаңа бөліну көзі пайда болған кезде оған бұрын пайдаланылмаған нөмір беріледі. Көзді жойған кезде оның нөмірі одан әрі пайдаланылмайды.</w:t>
            </w:r>
          </w:p>
          <w:p>
            <w:pPr>
              <w:spacing w:after="20"/>
              <w:ind w:left="20"/>
              <w:jc w:val="both"/>
            </w:pPr>
            <w:r>
              <w:rPr>
                <w:rFonts w:ascii="Times New Roman"/>
                <w:b w:val="false"/>
                <w:i w:val="false"/>
                <w:color w:val="000000"/>
                <w:sz w:val="20"/>
              </w:rPr>
              <w:t>
3-бағанда қондырғы мен агрегаттың атауы, типі, сондай-ақ зиянды (ластаушы) заттарды тікелей түзетін процестер (мысалға, бу қазандығында, домна пешінде отын жағу, түсіру алаңдарында сусымалы материалды түсіру немесе сусымалы материалдың бетінен бөлшектердің үрленуі) көрсетіледі.</w:t>
            </w:r>
          </w:p>
          <w:p>
            <w:pPr>
              <w:spacing w:after="20"/>
              <w:ind w:left="20"/>
              <w:jc w:val="both"/>
            </w:pPr>
            <w:r>
              <w:rPr>
                <w:rFonts w:ascii="Times New Roman"/>
                <w:b w:val="false"/>
                <w:i w:val="false"/>
                <w:color w:val="000000"/>
                <w:sz w:val="20"/>
              </w:rPr>
              <w:t>
"Шығарылатын өнім атауы" деген 4-бағанда жалпы өнеркәсіптік өнім жіктегішіне сәйкес шығарылатын өнімнің атауы мен типі көрсетіледі.</w:t>
            </w:r>
          </w:p>
          <w:p>
            <w:pPr>
              <w:spacing w:after="20"/>
              <w:ind w:left="20"/>
              <w:jc w:val="both"/>
            </w:pPr>
            <w:r>
              <w:rPr>
                <w:rFonts w:ascii="Times New Roman"/>
                <w:b w:val="false"/>
                <w:i w:val="false"/>
                <w:color w:val="000000"/>
                <w:sz w:val="20"/>
              </w:rPr>
              <w:t>
5 және 6-бағандарда жабдықтың тәуліктегі және түгендеу алдындағы жылдағы жұмыс сағаттарының орташа сомалық саны көрсетіледі.</w:t>
            </w:r>
          </w:p>
          <w:p>
            <w:pPr>
              <w:spacing w:after="20"/>
              <w:ind w:left="20"/>
              <w:jc w:val="both"/>
            </w:pPr>
            <w:r>
              <w:rPr>
                <w:rFonts w:ascii="Times New Roman"/>
                <w:b w:val="false"/>
                <w:i w:val="false"/>
                <w:color w:val="000000"/>
                <w:sz w:val="20"/>
              </w:rPr>
              <w:t>
7-бағанда зиянды (ластаушы) заттардың атаулары жазылады.</w:t>
            </w:r>
          </w:p>
          <w:p>
            <w:pPr>
              <w:spacing w:after="20"/>
              <w:ind w:left="20"/>
              <w:jc w:val="both"/>
            </w:pPr>
            <w:r>
              <w:rPr>
                <w:rFonts w:ascii="Times New Roman"/>
                <w:b w:val="false"/>
                <w:i w:val="false"/>
                <w:color w:val="000000"/>
                <w:sz w:val="20"/>
              </w:rPr>
              <w:t>
8-бағанда халықтың санитарлық-эпидемиологиялық әл-ауқатын қамтамасыз ету саласындағы уәкілетті орган бекіткен гигиеналық нормативтерге сәйкес зиянды (ластаушы) заттың коды жазылады.</w:t>
            </w:r>
          </w:p>
          <w:p>
            <w:pPr>
              <w:spacing w:after="20"/>
              <w:ind w:left="20"/>
              <w:jc w:val="both"/>
            </w:pPr>
            <w:r>
              <w:rPr>
                <w:rFonts w:ascii="Times New Roman"/>
                <w:b w:val="false"/>
                <w:i w:val="false"/>
                <w:color w:val="000000"/>
                <w:sz w:val="20"/>
              </w:rPr>
              <w:t>
9-бағанда Бөліну көзінен тазарту құрылысымен жабдықталған немесе жабдықталмағанына бөлінетін зиянды (ластаушы) заттардың жалпы мөлшері (тонна жылына) келтіріледі.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Атмосфералық ауаны ластау көздерінің сипаттамасы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көзінің параметрлері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көзінен шыға берісте газ ауа қоспасының параметрлері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 (СЭН, РЕШШ немесе БҚӘД)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тасталатын ластаушы заттардың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қимасының өлшемінің диаметрі,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шығын, м3/с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г/с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Сомалық, т/жыл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1-бағанда атмосфералық ауаны ластау көзінің нөмірі көрсетіледі.</w:t>
            </w:r>
          </w:p>
          <w:p>
            <w:pPr>
              <w:spacing w:after="20"/>
              <w:ind w:left="20"/>
              <w:jc w:val="both"/>
            </w:pPr>
            <w:r>
              <w:rPr>
                <w:rFonts w:ascii="Times New Roman"/>
                <w:b w:val="false"/>
                <w:i w:val="false"/>
                <w:color w:val="000000"/>
                <w:sz w:val="20"/>
              </w:rPr>
              <w:t>
2 және 3-бағандарда көздің жер деңгейінен биіктігі туралы сәйкесінше деректер немесе көздің ауыз қимасының диаметрі немесе өлшемдері келтіріледі.</w:t>
            </w:r>
          </w:p>
          <w:p>
            <w:pPr>
              <w:spacing w:after="20"/>
              <w:ind w:left="20"/>
              <w:jc w:val="both"/>
            </w:pPr>
            <w:r>
              <w:rPr>
                <w:rFonts w:ascii="Times New Roman"/>
                <w:b w:val="false"/>
                <w:i w:val="false"/>
                <w:color w:val="000000"/>
                <w:sz w:val="20"/>
              </w:rPr>
              <w:t>
4, 5 және 6-бағандар үшін көздің типі бойынша ұйымдастырылмаған көздер толтырылады. 4-бағанда атмосфералық ауаны ластау көзінің ауызындағы шығарылатын газ-ауа қоспасының жылдамдығы, 5-бағанда - көлемді шығысы, 6-бағанда - температурасы көрсетіледі.</w:t>
            </w:r>
          </w:p>
          <w:p>
            <w:pPr>
              <w:spacing w:after="20"/>
              <w:ind w:left="20"/>
              <w:jc w:val="both"/>
            </w:pPr>
            <w:r>
              <w:rPr>
                <w:rFonts w:ascii="Times New Roman"/>
                <w:b w:val="false"/>
                <w:i w:val="false"/>
                <w:color w:val="000000"/>
                <w:sz w:val="20"/>
              </w:rPr>
              <w:t>
7-бағанда халықтың санитарлық-эпидемиологиялық әл-ауқатын қамтамасыз ету саласындағы уәкілетті орган бекіткен гигиеналық нормативтерге сәйкес зиянды (ластаушы) заттың коды көрсетіледі.</w:t>
            </w:r>
          </w:p>
          <w:p>
            <w:pPr>
              <w:spacing w:after="20"/>
              <w:ind w:left="20"/>
              <w:jc w:val="both"/>
            </w:pPr>
            <w:r>
              <w:rPr>
                <w:rFonts w:ascii="Times New Roman"/>
                <w:b w:val="false"/>
                <w:i w:val="false"/>
                <w:color w:val="000000"/>
                <w:sz w:val="20"/>
              </w:rPr>
              <w:t>
8-бағанда зиянды (ластаушы) заттың уақыт бірлігіндегі ең жоғары шығарындысы көрсетіледі, г/с.</w:t>
            </w:r>
          </w:p>
          <w:p>
            <w:pPr>
              <w:spacing w:after="20"/>
              <w:ind w:left="20"/>
              <w:jc w:val="both"/>
            </w:pPr>
            <w:r>
              <w:rPr>
                <w:rFonts w:ascii="Times New Roman"/>
                <w:b w:val="false"/>
                <w:i w:val="false"/>
                <w:color w:val="000000"/>
                <w:sz w:val="20"/>
              </w:rPr>
              <w:t>
9-бағанда атмосфералық ауаға зиянды (ластаушы) зат шығарындысының жыл ішінде сомалық салмағы көрсетіледі, т/жыл.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Шаң-газ тазалау (ШГТ) жабдығының жұмыс көрсеткіштері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көзінің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газ аулаушы жабдықтың атауы мен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Аппараттардың ПӘК,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жүргізілетін ластаушы заттың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коэффициенті, К(1),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Іс жүзіндегі ПӘК мына формула бойынша айқындалады:</w:t>
      </w:r>
    </w:p>
    <w:p>
      <w:pPr>
        <w:spacing w:after="0"/>
        <w:ind w:left="0"/>
        <w:jc w:val="both"/>
      </w:pPr>
      <w:r>
        <w:rPr>
          <w:rFonts w:ascii="Times New Roman"/>
          <w:b w:val="false"/>
          <w:i w:val="false"/>
          <w:color w:val="000000"/>
          <w:sz w:val="28"/>
        </w:rPr>
        <w:t>
      КПД = (1-(Сшығ х Vшығ) / (Сшығ х Vшығ)) х 100% (Қ.2.1)</w:t>
      </w:r>
    </w:p>
    <w:p>
      <w:pPr>
        <w:spacing w:after="0"/>
        <w:ind w:left="0"/>
        <w:jc w:val="both"/>
      </w:pPr>
      <w:r>
        <w:rPr>
          <w:rFonts w:ascii="Times New Roman"/>
          <w:b w:val="false"/>
          <w:i w:val="false"/>
          <w:color w:val="000000"/>
          <w:sz w:val="28"/>
        </w:rPr>
        <w:t>
      Скір және Сшығ - сәйкесінше тазартуға дейінгі және одан кейінгі ластаушы заттың шоғырлануы (г/м3), өлшеулер нәтижелері бойынша айқындалады;</w:t>
      </w:r>
    </w:p>
    <w:p>
      <w:pPr>
        <w:spacing w:after="0"/>
        <w:ind w:left="0"/>
        <w:jc w:val="both"/>
      </w:pPr>
      <w:r>
        <w:rPr>
          <w:rFonts w:ascii="Times New Roman"/>
          <w:b w:val="false"/>
          <w:i w:val="false"/>
          <w:color w:val="000000"/>
          <w:sz w:val="28"/>
        </w:rPr>
        <w:t>
      Vкір және Vшығ - сәйкесінше ШГЖ кірістегі және шығыстағы газ-ауа қоспасы көлемінің шығысы (м3/с).</w:t>
      </w:r>
    </w:p>
    <w:p>
      <w:pPr>
        <w:spacing w:after="0"/>
        <w:ind w:left="0"/>
        <w:jc w:val="both"/>
      </w:pPr>
      <w:r>
        <w:rPr>
          <w:rFonts w:ascii="Times New Roman"/>
          <w:b w:val="false"/>
          <w:i w:val="false"/>
          <w:color w:val="000000"/>
          <w:sz w:val="28"/>
        </w:rPr>
        <w:t>
      Ластаушы заттардың шоғырлануын өлшеулерді аттестатталған зертханалар орындайды.</w:t>
      </w:r>
    </w:p>
    <w:p>
      <w:pPr>
        <w:spacing w:after="0"/>
        <w:ind w:left="0"/>
        <w:jc w:val="both"/>
      </w:pPr>
      <w:r>
        <w:rPr>
          <w:rFonts w:ascii="Times New Roman"/>
          <w:b w:val="false"/>
          <w:i w:val="false"/>
          <w:color w:val="000000"/>
          <w:sz w:val="28"/>
        </w:rPr>
        <w:t>
      5-бағанда МемСТ 17.2.3.02-78 сәйкес қамтамасыз етілу (нормативтік) коэффициенті көрсетіледі.</w:t>
      </w:r>
    </w:p>
    <w:p>
      <w:pPr>
        <w:spacing w:after="0"/>
        <w:ind w:left="0"/>
        <w:jc w:val="both"/>
      </w:pPr>
      <w:r>
        <w:rPr>
          <w:rFonts w:ascii="Times New Roman"/>
          <w:b w:val="false"/>
          <w:i w:val="false"/>
          <w:color w:val="000000"/>
          <w:sz w:val="28"/>
        </w:rPr>
        <w:t>
      6-бағанда ластану көздерінің ШГЖ іс жүзіндегі қамтамасыз етілу коэффиценті пайызбен көрсетіледі, ол мына формула бойынша айқындалады:</w:t>
      </w:r>
    </w:p>
    <w:p>
      <w:pPr>
        <w:spacing w:after="0"/>
        <w:ind w:left="0"/>
        <w:jc w:val="both"/>
      </w:pPr>
      <w:r>
        <w:rPr>
          <w:rFonts w:ascii="Times New Roman"/>
          <w:b w:val="false"/>
          <w:i w:val="false"/>
          <w:color w:val="000000"/>
          <w:sz w:val="28"/>
        </w:rPr>
        <w:t>
      K(1) = Tг . 100 / Tт, (Қ.2.2)</w:t>
      </w:r>
    </w:p>
    <w:p>
      <w:pPr>
        <w:spacing w:after="0"/>
        <w:ind w:left="0"/>
        <w:jc w:val="both"/>
      </w:pPr>
      <w:r>
        <w:rPr>
          <w:rFonts w:ascii="Times New Roman"/>
          <w:b w:val="false"/>
          <w:i w:val="false"/>
          <w:color w:val="000000"/>
          <w:sz w:val="28"/>
        </w:rPr>
        <w:t>
      Тт - технологиялық жабдықтың жыл ішіндегі жұмыс уақыты, сағат;</w:t>
      </w:r>
    </w:p>
    <w:p>
      <w:pPr>
        <w:spacing w:after="0"/>
        <w:ind w:left="0"/>
        <w:jc w:val="both"/>
      </w:pPr>
      <w:r>
        <w:rPr>
          <w:rFonts w:ascii="Times New Roman"/>
          <w:b w:val="false"/>
          <w:i w:val="false"/>
          <w:color w:val="000000"/>
          <w:sz w:val="28"/>
        </w:rPr>
        <w:t>
      Тг - газ тазарту қондырғыларының (тазарту дәрежесіне қарамастан) жыл ішінде жұмыс уақыты, сағат.</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Атмосфераға зиянды (ластаушы) заттардың сомалық шығарындылары, оларды тазарту және кәдеге асыру, т/жыл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көздерінен шығатын ластаушы заттардың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түскендерден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выброшено в атмосферу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тасталады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түскен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тасталған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және зарарсыздандырылған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Аталған бөлімде 1 және 2 бөлімдерде келтірілген деректер бойынша барлық заттар жөніндегі мәліметтер келтірілген.</w:t>
            </w:r>
          </w:p>
          <w:p>
            <w:pPr>
              <w:spacing w:after="20"/>
              <w:ind w:left="20"/>
              <w:jc w:val="both"/>
            </w:pPr>
            <w:r>
              <w:rPr>
                <w:rFonts w:ascii="Times New Roman"/>
                <w:b w:val="false"/>
                <w:i w:val="false"/>
                <w:color w:val="000000"/>
                <w:sz w:val="20"/>
              </w:rPr>
              <w:t>
1 және 2-бағандарда ластаушы заттың коды және атауы көрсетіледі.</w:t>
            </w:r>
          </w:p>
          <w:p>
            <w:pPr>
              <w:spacing w:after="20"/>
              <w:ind w:left="20"/>
              <w:jc w:val="both"/>
            </w:pPr>
            <w:r>
              <w:rPr>
                <w:rFonts w:ascii="Times New Roman"/>
                <w:b w:val="false"/>
                <w:i w:val="false"/>
                <w:color w:val="000000"/>
                <w:sz w:val="20"/>
              </w:rPr>
              <w:t>
3-бағанға барлық стационарлық бөліну көздерінен бөлінетін, газ тазарту қондырғысына бағытталатынына немесе бағытталмайтынына қарамастан газ тазарту жүйелеріне жиналатын да (ұйымдастырылған шығарынды), тікелей атмосфераға түсетін де (ұйымдастырылмаған шығарынды) зиянды заттардың мөлшері (жеке заттар бойынша) қосылады. Зиянды заттардың осы мөлшеріне технологиялық газдардың және өндіріс үшін арнайы қармаланатын өнімнің құрамында бар заттар кірмейді.</w:t>
            </w:r>
          </w:p>
          <w:p>
            <w:pPr>
              <w:spacing w:after="20"/>
              <w:ind w:left="20"/>
              <w:jc w:val="both"/>
            </w:pPr>
            <w:r>
              <w:rPr>
                <w:rFonts w:ascii="Times New Roman"/>
                <w:b w:val="false"/>
                <w:i w:val="false"/>
                <w:color w:val="000000"/>
                <w:sz w:val="20"/>
              </w:rPr>
              <w:t>
4-бағанда атмосфераға арнайы құрылғылар (құбырлар, желдету қондырғылары, аэрациялық фонарлар және тағы басқа) арқылы түсетін, бұл ретте тазартуға ұшырамаған зиянды заттардың, сондай-ақ оларды қармауға арналмаған газ тазарту және шаң қармау қондырғылары арқылы өткен қармалмаған зиянды заттардың мөлшері көрсетіледі.</w:t>
            </w:r>
          </w:p>
          <w:p>
            <w:pPr>
              <w:spacing w:after="20"/>
              <w:ind w:left="20"/>
              <w:jc w:val="both"/>
            </w:pPr>
            <w:r>
              <w:rPr>
                <w:rFonts w:ascii="Times New Roman"/>
                <w:b w:val="false"/>
                <w:i w:val="false"/>
                <w:color w:val="000000"/>
                <w:sz w:val="20"/>
              </w:rPr>
              <w:t>
5-бағанда олардың қайсысы газ тазарту құрылғысында тазартудан өтетініне қарамастан тазарту құрылыстарына келіп түсетін барлық зиянды заттар енгізіледі. Бұл ретте 5-бағанның деректері 6 және 7-бағандар деректерінің сомасына тең болулары тиіс.</w:t>
            </w:r>
          </w:p>
          <w:p>
            <w:pPr>
              <w:spacing w:after="20"/>
              <w:ind w:left="20"/>
              <w:jc w:val="both"/>
            </w:pPr>
            <w:r>
              <w:rPr>
                <w:rFonts w:ascii="Times New Roman"/>
                <w:b w:val="false"/>
                <w:i w:val="false"/>
                <w:color w:val="000000"/>
                <w:sz w:val="20"/>
              </w:rPr>
              <w:t>
6-бағанда тазарту жүйесінен өткеннен кейін атмосфераға түсетін зиянды заттардың мөлшері (жеке заттар бойынша) келтіріледі.</w:t>
            </w:r>
          </w:p>
          <w:p>
            <w:pPr>
              <w:spacing w:after="20"/>
              <w:ind w:left="20"/>
              <w:jc w:val="both"/>
            </w:pPr>
            <w:r>
              <w:rPr>
                <w:rFonts w:ascii="Times New Roman"/>
                <w:b w:val="false"/>
                <w:i w:val="false"/>
                <w:color w:val="000000"/>
                <w:sz w:val="20"/>
              </w:rPr>
              <w:t>
7-бағанда өнім өндіру үшін қармалған заттардан басқа қармалған және залалсыздандырылған зиянды заттардың іс жүзіндегі мөлшері көрсетіледі.</w:t>
            </w:r>
          </w:p>
          <w:p>
            <w:pPr>
              <w:spacing w:after="20"/>
              <w:ind w:left="20"/>
              <w:jc w:val="both"/>
            </w:pPr>
            <w:r>
              <w:rPr>
                <w:rFonts w:ascii="Times New Roman"/>
                <w:b w:val="false"/>
                <w:i w:val="false"/>
                <w:color w:val="000000"/>
                <w:sz w:val="20"/>
              </w:rPr>
              <w:t>
8-бағанда "соның ішінде кәдеге жаратылғаны" деген өндіріске қайтарылған немесе тауарлық өнім алу үшін пайдаланылған зиянды заттардың мөлшері көрсетіледі.</w:t>
            </w:r>
          </w:p>
          <w:p>
            <w:pPr>
              <w:spacing w:after="20"/>
              <w:ind w:left="20"/>
              <w:jc w:val="both"/>
            </w:pPr>
            <w:r>
              <w:rPr>
                <w:rFonts w:ascii="Times New Roman"/>
                <w:b w:val="false"/>
                <w:i w:val="false"/>
                <w:color w:val="000000"/>
                <w:sz w:val="20"/>
              </w:rPr>
              <w:t>
9-бағанда "Атмосфераға шығарылғаны" деген тазартудан кейін атмосфераға түскен де, тазартусыз шығарылған да зиянды заттардың жалпы мөлшері (жеке заттар бойынша) көрсетіледі. Осы бағанның деректері 3 және 7-бағандар мәндерінің айырмасына тең, сондай-ақ 4 және 6-бағандар деректерінің сомасына тең болулары тиіс.</w:t>
            </w:r>
          </w:p>
          <w:p>
            <w:pPr>
              <w:spacing w:after="20"/>
              <w:ind w:left="20"/>
              <w:jc w:val="both"/>
            </w:pPr>
            <w:r>
              <w:rPr>
                <w:rFonts w:ascii="Times New Roman"/>
                <w:b w:val="false"/>
                <w:i w:val="false"/>
                <w:color w:val="000000"/>
                <w:sz w:val="20"/>
              </w:rPr>
              <w:t>
Осы 9-бағанда көрсетілетін барлық көздер бойынша және жеке заттар бойынша зиянды заттар шығарындыларының сомалық "барлығы" II бөлімнің 13-бағанының деректерінен алынады.</w:t>
            </w:r>
          </w:p>
          <w:p>
            <w:pPr>
              <w:spacing w:after="20"/>
              <w:ind w:left="20"/>
              <w:jc w:val="both"/>
            </w:pPr>
            <w:r>
              <w:rPr>
                <w:rFonts w:ascii="Times New Roman"/>
                <w:b w:val="false"/>
                <w:i w:val="false"/>
                <w:color w:val="000000"/>
                <w:sz w:val="20"/>
              </w:rPr>
              <w:t>
Кәсіпорында тазарту құрылыстары жоқ болған кезде 5, 6, 7, 8-бағандарға нөл жазылады. Онда 3, 4, 9-бағандардың деректері бір-бірімен тең болады.</w:t>
            </w:r>
          </w:p>
          <w:p>
            <w:pPr>
              <w:spacing w:after="20"/>
              <w:ind w:left="20"/>
              <w:jc w:val="both"/>
            </w:pPr>
            <w:r>
              <w:rPr>
                <w:rFonts w:ascii="Times New Roman"/>
                <w:b w:val="false"/>
                <w:i w:val="false"/>
                <w:color w:val="000000"/>
                <w:sz w:val="20"/>
              </w:rPr>
              <w:t>
"Барлығы" деген жолда II бөлімнің 13-бағанында көрсетілген барлық жолдардың сомасы жазылады.</w:t>
            </w:r>
          </w:p>
        </w:tc>
      </w:tr>
    </w:tbl>
    <w:p>
      <w:pPr>
        <w:spacing w:after="0"/>
        <w:ind w:left="0"/>
        <w:jc w:val="both"/>
      </w:pPr>
      <w:r>
        <w:rPr>
          <w:rFonts w:ascii="Times New Roman"/>
          <w:b w:val="false"/>
          <w:i w:val="false"/>
          <w:color w:val="000000"/>
          <w:sz w:val="28"/>
        </w:rPr>
        <w:t>
      "қаттылар" деген жолда II бөлімнің 13-бағанында қатты зиянды заттар бойынша көрсетілген барлық жолдар сомасы және әрбір қатты зат бойынша жеке жолдар сомасы есептеледі.</w:t>
      </w:r>
    </w:p>
    <w:p>
      <w:pPr>
        <w:spacing w:after="0"/>
        <w:ind w:left="0"/>
        <w:jc w:val="both"/>
      </w:pPr>
      <w:r>
        <w:rPr>
          <w:rFonts w:ascii="Times New Roman"/>
          <w:b w:val="false"/>
          <w:i w:val="false"/>
          <w:color w:val="000000"/>
          <w:sz w:val="28"/>
        </w:rPr>
        <w:t>
      "газ тәріздес" және "сұйықтар" деген жолдарда II бөлімнің 13-бағанында сұйық және газ тәріздес зиянды заттар бойынша көрсетілген барлық жолдар сомасы жазылады, сондай-ақ әрбір зиянды сұйық және газ тәріздес зат бойынша жеке жолдар сомасын есептеу жүргізіледі.</w:t>
      </w:r>
    </w:p>
    <w:p>
      <w:pPr>
        <w:spacing w:after="0"/>
        <w:ind w:left="0"/>
        <w:jc w:val="both"/>
      </w:pPr>
      <w:r>
        <w:rPr>
          <w:rFonts w:ascii="Times New Roman"/>
          <w:b w:val="false"/>
          <w:i w:val="false"/>
          <w:color w:val="000000"/>
          <w:sz w:val="28"/>
        </w:rPr>
        <w:t>
      "Барлығы" деген жолда II бөлімнің 8-бағанында көрсетілген барлық жолдар сомасы есептеледі.</w:t>
      </w:r>
    </w:p>
    <w:p>
      <w:pPr>
        <w:spacing w:after="0"/>
        <w:ind w:left="0"/>
        <w:jc w:val="both"/>
      </w:pPr>
      <w:r>
        <w:rPr>
          <w:rFonts w:ascii="Times New Roman"/>
          <w:b w:val="false"/>
          <w:i w:val="false"/>
          <w:color w:val="000000"/>
          <w:sz w:val="28"/>
        </w:rPr>
        <w:t>
      "қаттылар" деген жолда II бөлімнің 8-бағанында қатты заттар бойынша көрсетілген барлық жолдар сомасы және әрбір қатты зат бойынша жеке жолдар сомасы есептеледі.</w:t>
      </w:r>
    </w:p>
    <w:p>
      <w:pPr>
        <w:spacing w:after="0"/>
        <w:ind w:left="0"/>
        <w:jc w:val="both"/>
      </w:pPr>
      <w:r>
        <w:rPr>
          <w:rFonts w:ascii="Times New Roman"/>
          <w:b w:val="false"/>
          <w:i w:val="false"/>
          <w:color w:val="000000"/>
          <w:sz w:val="28"/>
        </w:rPr>
        <w:t>
      "газ тәріздес" және "сұйықтар" деген жолдарда II бөлімнің 8-бағанында сұйық және газ тәріздес ластаушы заттар бойынша көрсетілген барлық жолдар сомасы жазылады, сондай-ақ әрбір ластаушы сұйық және газ тәріздес зат бойынша жеке жолдар сомасы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18" w:id="115"/>
    <w:p>
      <w:pPr>
        <w:spacing w:after="0"/>
        <w:ind w:left="0"/>
        <w:jc w:val="left"/>
      </w:pPr>
      <w:r>
        <w:rPr>
          <w:rFonts w:ascii="Times New Roman"/>
          <w:b/>
          <w:i w:val="false"/>
          <w:color w:val="000000"/>
        </w:rPr>
        <w:t xml:space="preserve"> Қоршаған ортаға ластаушы заттардың шығарындылары бөлігінде эмиссиялар нормативтері жобасының құрамы</w:t>
      </w:r>
    </w:p>
    <w:bookmarkEnd w:id="115"/>
    <w:p>
      <w:pPr>
        <w:spacing w:after="0"/>
        <w:ind w:left="0"/>
        <w:jc w:val="both"/>
      </w:pPr>
      <w:r>
        <w:rPr>
          <w:rFonts w:ascii="Times New Roman"/>
          <w:b w:val="false"/>
          <w:i w:val="false"/>
          <w:color w:val="000000"/>
          <w:sz w:val="28"/>
        </w:rPr>
        <w:t>
      Эмиссиялар нормативтері жобасының құрамына мыналар кіреді:</w:t>
      </w:r>
    </w:p>
    <w:bookmarkStart w:name="z119" w:id="116"/>
    <w:p>
      <w:pPr>
        <w:spacing w:after="0"/>
        <w:ind w:left="0"/>
        <w:jc w:val="both"/>
      </w:pPr>
      <w:r>
        <w:rPr>
          <w:rFonts w:ascii="Times New Roman"/>
          <w:b w:val="false"/>
          <w:i w:val="false"/>
          <w:color w:val="000000"/>
          <w:sz w:val="28"/>
        </w:rPr>
        <w:t>
      1. Титул парағы</w:t>
      </w:r>
    </w:p>
    <w:bookmarkEnd w:id="116"/>
    <w:p>
      <w:pPr>
        <w:spacing w:after="0"/>
        <w:ind w:left="0"/>
        <w:jc w:val="both"/>
      </w:pPr>
      <w:r>
        <w:rPr>
          <w:rFonts w:ascii="Times New Roman"/>
          <w:b w:val="false"/>
          <w:i w:val="false"/>
          <w:color w:val="000000"/>
          <w:sz w:val="28"/>
        </w:rPr>
        <w:t>
      Титулдық парағы эмиссиялар нормативтері жобасының бірінші беті болып табылады және нормативтік құжаттар жүйесіне сәйкес ресімделеді.</w:t>
      </w:r>
    </w:p>
    <w:bookmarkStart w:name="z120" w:id="117"/>
    <w:p>
      <w:pPr>
        <w:spacing w:after="0"/>
        <w:ind w:left="0"/>
        <w:jc w:val="both"/>
      </w:pPr>
      <w:r>
        <w:rPr>
          <w:rFonts w:ascii="Times New Roman"/>
          <w:b w:val="false"/>
          <w:i w:val="false"/>
          <w:color w:val="000000"/>
          <w:sz w:val="28"/>
        </w:rPr>
        <w:t>
      2. Орындаушылар тізімі</w:t>
      </w:r>
    </w:p>
    <w:bookmarkEnd w:id="117"/>
    <w:p>
      <w:pPr>
        <w:spacing w:after="0"/>
        <w:ind w:left="0"/>
        <w:jc w:val="both"/>
      </w:pPr>
      <w:r>
        <w:rPr>
          <w:rFonts w:ascii="Times New Roman"/>
          <w:b w:val="false"/>
          <w:i w:val="false"/>
          <w:color w:val="000000"/>
          <w:sz w:val="28"/>
        </w:rPr>
        <w:t>
      Орындаушылар тізімінде жобаны әзірлеуге қатысқан барлық жауапты бірлесіп орындаушылардың ұйымдары мен тегі көрсетіледі. Орындаушылар мен бірлесіп орындаушылардың тегі бағанға орналастырылады. Сол жақта орындаушылар мен бірлесіп орындаушылардың лауазымдары, ғылыми дәрежелері көрсетіледі. Қолдың оң жағында аты-жөні және тегі көрсетіледі. Әрбір тектің жанында жақшада дайындалған бөлімнің (бөлімшенің) нөмірі көрсетіледі.</w:t>
      </w:r>
    </w:p>
    <w:p>
      <w:pPr>
        <w:spacing w:after="0"/>
        <w:ind w:left="0"/>
        <w:jc w:val="both"/>
      </w:pPr>
      <w:r>
        <w:rPr>
          <w:rFonts w:ascii="Times New Roman"/>
          <w:b w:val="false"/>
          <w:i w:val="false"/>
          <w:color w:val="000000"/>
          <w:sz w:val="28"/>
        </w:rPr>
        <w:t>
      Егер нормативтер жобасы басқа ұйымдармен бірлесіп әзірленген болса, орындаушылар тізіміне алдымен орындаушылар туралы деректер, содан кейін бірлесіп орындаушылар ұйымдарының деректері енгізіледі.</w:t>
      </w:r>
    </w:p>
    <w:bookmarkStart w:name="z121" w:id="118"/>
    <w:p>
      <w:pPr>
        <w:spacing w:after="0"/>
        <w:ind w:left="0"/>
        <w:jc w:val="both"/>
      </w:pPr>
      <w:r>
        <w:rPr>
          <w:rFonts w:ascii="Times New Roman"/>
          <w:b w:val="false"/>
          <w:i w:val="false"/>
          <w:color w:val="000000"/>
          <w:sz w:val="28"/>
        </w:rPr>
        <w:t>
      3. Аңдатпа</w:t>
      </w:r>
    </w:p>
    <w:bookmarkEnd w:id="118"/>
    <w:p>
      <w:pPr>
        <w:spacing w:after="0"/>
        <w:ind w:left="0"/>
        <w:jc w:val="both"/>
      </w:pPr>
      <w:r>
        <w:rPr>
          <w:rFonts w:ascii="Times New Roman"/>
          <w:b w:val="false"/>
          <w:i w:val="false"/>
          <w:color w:val="000000"/>
          <w:sz w:val="28"/>
        </w:rPr>
        <w:t>
      Аңдатпа мәтінінде зиянды әсер әсері бар ластаушы заттардың тізбесі, олар үшін шығарындылар нормативтері, жалпы объект бойынша атмосфераға ластаушы заттар шығарындылары көздерінің саны; ингредиенттер бойынша нормативтерге қол жеткізу мерзімдері; бұл үшін қажетті шығындар көрсетіле отырып, жүргізілген жұмыстың негізгі нәтижелері қамтылады</w:t>
      </w:r>
    </w:p>
    <w:bookmarkStart w:name="z122" w:id="119"/>
    <w:p>
      <w:pPr>
        <w:spacing w:after="0"/>
        <w:ind w:left="0"/>
        <w:jc w:val="both"/>
      </w:pPr>
      <w:r>
        <w:rPr>
          <w:rFonts w:ascii="Times New Roman"/>
          <w:b w:val="false"/>
          <w:i w:val="false"/>
          <w:color w:val="000000"/>
          <w:sz w:val="28"/>
        </w:rPr>
        <w:t>
      4.Мазмұны</w:t>
      </w:r>
    </w:p>
    <w:bookmarkEnd w:id="119"/>
    <w:p>
      <w:pPr>
        <w:spacing w:after="0"/>
        <w:ind w:left="0"/>
        <w:jc w:val="both"/>
      </w:pPr>
      <w:r>
        <w:rPr>
          <w:rFonts w:ascii="Times New Roman"/>
          <w:b w:val="false"/>
          <w:i w:val="false"/>
          <w:color w:val="000000"/>
          <w:sz w:val="28"/>
        </w:rPr>
        <w:t>
      Эмиссиялар нормативтері жобасының мазмұны беттердің нөмірлері көрсетілген барлық бөлімдердің атауын қамтуға тиіс. Эмиссиялар нормативтері жобасының әрбір бөлігінің өзіндік "мазмұны" болады, бұл ретте бірінші бөлігінде қосымшалар көрсетіле отырып, бүкіл жобаның мазмұны орналастырылады.</w:t>
      </w:r>
    </w:p>
    <w:bookmarkStart w:name="z123" w:id="120"/>
    <w:p>
      <w:pPr>
        <w:spacing w:after="0"/>
        <w:ind w:left="0"/>
        <w:jc w:val="both"/>
      </w:pPr>
      <w:r>
        <w:rPr>
          <w:rFonts w:ascii="Times New Roman"/>
          <w:b w:val="false"/>
          <w:i w:val="false"/>
          <w:color w:val="000000"/>
          <w:sz w:val="28"/>
        </w:rPr>
        <w:t>
      5. Кіріспе</w:t>
      </w:r>
    </w:p>
    <w:bookmarkEnd w:id="120"/>
    <w:p>
      <w:pPr>
        <w:spacing w:after="0"/>
        <w:ind w:left="0"/>
        <w:jc w:val="both"/>
      </w:pPr>
      <w:r>
        <w:rPr>
          <w:rFonts w:ascii="Times New Roman"/>
          <w:b w:val="false"/>
          <w:i w:val="false"/>
          <w:color w:val="000000"/>
          <w:sz w:val="28"/>
        </w:rPr>
        <w:t>
      Кіріспеде олардың негізінде эмиссиялар нормативтерінің жобасы әзірленген негізгі құжаттардың тізбесі; осы объектіде шығарындыларды нормалау жөніндегі жұмыстарды жүргізу үшін негіз; эмиссиялар және бірлесіп орындаушылар нормативтерінің жобасын әзірлеу жөніндегі ұйымның атауы, олардың деректемелері келтіріледі.</w:t>
      </w:r>
    </w:p>
    <w:bookmarkStart w:name="z124" w:id="121"/>
    <w:p>
      <w:pPr>
        <w:spacing w:after="0"/>
        <w:ind w:left="0"/>
        <w:jc w:val="both"/>
      </w:pPr>
      <w:r>
        <w:rPr>
          <w:rFonts w:ascii="Times New Roman"/>
          <w:b w:val="false"/>
          <w:i w:val="false"/>
          <w:color w:val="000000"/>
          <w:sz w:val="28"/>
        </w:rPr>
        <w:t>
      6. Оператор туралы жалпы мәліметтер</w:t>
      </w:r>
    </w:p>
    <w:bookmarkEnd w:id="121"/>
    <w:p>
      <w:pPr>
        <w:spacing w:after="0"/>
        <w:ind w:left="0"/>
        <w:jc w:val="both"/>
      </w:pPr>
      <w:r>
        <w:rPr>
          <w:rFonts w:ascii="Times New Roman"/>
          <w:b w:val="false"/>
          <w:i w:val="false"/>
          <w:color w:val="000000"/>
          <w:sz w:val="28"/>
        </w:rPr>
        <w:t>
      Бөлімде келтіріледі:</w:t>
      </w:r>
    </w:p>
    <w:bookmarkStart w:name="z125" w:id="122"/>
    <w:p>
      <w:pPr>
        <w:spacing w:after="0"/>
        <w:ind w:left="0"/>
        <w:jc w:val="both"/>
      </w:pPr>
      <w:r>
        <w:rPr>
          <w:rFonts w:ascii="Times New Roman"/>
          <w:b w:val="false"/>
          <w:i w:val="false"/>
          <w:color w:val="000000"/>
          <w:sz w:val="28"/>
        </w:rPr>
        <w:t>
      6.1. Оператордың пошталық мекенжайы, алаңдардың саны, объектінің және онымен шектесетін объектілердің – тұрғын үй алқаптарының, өнеркәсіптік аймақтардың, ормандардың, ауыл шаруашылығы алқаптарының, көлік магистральдарының, қоныстану аумақтарының, демалыс аймақтарының, қорықтар, ЕҚТА, мұражайлар, сәулет ескерткіштері, санаторийлер, демалыс үйлері және тағы басқа.</w:t>
      </w:r>
    </w:p>
    <w:bookmarkEnd w:id="122"/>
    <w:bookmarkStart w:name="z126" w:id="123"/>
    <w:p>
      <w:pPr>
        <w:spacing w:after="0"/>
        <w:ind w:left="0"/>
        <w:jc w:val="both"/>
      </w:pPr>
      <w:r>
        <w:rPr>
          <w:rFonts w:ascii="Times New Roman"/>
          <w:b w:val="false"/>
          <w:i w:val="false"/>
          <w:color w:val="000000"/>
          <w:sz w:val="28"/>
        </w:rPr>
        <w:t>
      6.2. Атмосфераға ластаушы заттар шығарындыларының көздері көрсетілген объектінің Карта-схемасы.</w:t>
      </w:r>
    </w:p>
    <w:bookmarkEnd w:id="123"/>
    <w:bookmarkStart w:name="z127" w:id="124"/>
    <w:p>
      <w:pPr>
        <w:spacing w:after="0"/>
        <w:ind w:left="0"/>
        <w:jc w:val="both"/>
      </w:pPr>
      <w:r>
        <w:rPr>
          <w:rFonts w:ascii="Times New Roman"/>
          <w:b w:val="false"/>
          <w:i w:val="false"/>
          <w:color w:val="000000"/>
          <w:sz w:val="28"/>
        </w:rPr>
        <w:t>
      6.3. Ситуациялық карта-қоныстану аумақтары, демалыс аймақтары (қорықтар, мұражайлар, сәулет ескерткіштері аумақтары), санаторийлер, демалыс үйлері және тағы басқа көрсетілген объектіні орналастыру ауданының схемасы.</w:t>
      </w:r>
    </w:p>
    <w:bookmarkEnd w:id="124"/>
    <w:bookmarkStart w:name="z128" w:id="125"/>
    <w:p>
      <w:pPr>
        <w:spacing w:after="0"/>
        <w:ind w:left="0"/>
        <w:jc w:val="both"/>
      </w:pPr>
      <w:r>
        <w:rPr>
          <w:rFonts w:ascii="Times New Roman"/>
          <w:b w:val="false"/>
          <w:i w:val="false"/>
          <w:color w:val="000000"/>
          <w:sz w:val="28"/>
        </w:rPr>
        <w:t>
      7. Атмосфераны ластау көзі ретінде оператордың сипаттамасы</w:t>
      </w:r>
    </w:p>
    <w:bookmarkEnd w:id="125"/>
    <w:p>
      <w:pPr>
        <w:spacing w:after="0"/>
        <w:ind w:left="0"/>
        <w:jc w:val="both"/>
      </w:pPr>
      <w:r>
        <w:rPr>
          <w:rFonts w:ascii="Times New Roman"/>
          <w:b w:val="false"/>
          <w:i w:val="false"/>
          <w:color w:val="000000"/>
          <w:sz w:val="28"/>
        </w:rPr>
        <w:t>
      Бөлімнің құрамына мыналар кіреді:</w:t>
      </w:r>
    </w:p>
    <w:bookmarkStart w:name="z129" w:id="126"/>
    <w:p>
      <w:pPr>
        <w:spacing w:after="0"/>
        <w:ind w:left="0"/>
        <w:jc w:val="both"/>
      </w:pPr>
      <w:r>
        <w:rPr>
          <w:rFonts w:ascii="Times New Roman"/>
          <w:b w:val="false"/>
          <w:i w:val="false"/>
          <w:color w:val="000000"/>
          <w:sz w:val="28"/>
        </w:rPr>
        <w:t>
      7.1. Атмосфераның ластануы тұрғысынан өндіріс технологиясы мен технологиялық жабдықтың қысқаша сипаттамасы (шығарылатын өнімнің, негізгі бастапқы шикізаттың, негізгі және резервтік отын шығынының сипаттамасы). Бұл ретте технологиялық процесте пайда болатын барлық ластаушы заттардың шығарындыларында болуын ескеру қажет.</w:t>
      </w:r>
    </w:p>
    <w:bookmarkEnd w:id="126"/>
    <w:bookmarkStart w:name="z130" w:id="127"/>
    <w:p>
      <w:pPr>
        <w:spacing w:after="0"/>
        <w:ind w:left="0"/>
        <w:jc w:val="both"/>
      </w:pPr>
      <w:r>
        <w:rPr>
          <w:rFonts w:ascii="Times New Roman"/>
          <w:b w:val="false"/>
          <w:i w:val="false"/>
          <w:color w:val="000000"/>
          <w:sz w:val="28"/>
        </w:rPr>
        <w:t>
      7.2. Қолданыстағы газ тазарту қондырғыларының қысқаша сипаттамасы, олардың техникалық жай-күйі мен жұмыс тиімділігін ірілендірілген талдау.</w:t>
      </w:r>
    </w:p>
    <w:bookmarkEnd w:id="127"/>
    <w:bookmarkStart w:name="z131" w:id="128"/>
    <w:p>
      <w:pPr>
        <w:spacing w:after="0"/>
        <w:ind w:left="0"/>
        <w:jc w:val="both"/>
      </w:pPr>
      <w:r>
        <w:rPr>
          <w:rFonts w:ascii="Times New Roman"/>
          <w:b w:val="false"/>
          <w:i w:val="false"/>
          <w:color w:val="000000"/>
          <w:sz w:val="28"/>
        </w:rPr>
        <w:t>
      7.3. Қолданылатын технологияның, техникалық және шаң-газ тазарту жабдықтарының деңгейін елдегі озық ғылыми-техникалық деңгейге және әлемдік тәжірибеге бағалау</w:t>
      </w:r>
    </w:p>
    <w:bookmarkEnd w:id="128"/>
    <w:bookmarkStart w:name="z132" w:id="129"/>
    <w:p>
      <w:pPr>
        <w:spacing w:after="0"/>
        <w:ind w:left="0"/>
        <w:jc w:val="both"/>
      </w:pPr>
      <w:r>
        <w:rPr>
          <w:rFonts w:ascii="Times New Roman"/>
          <w:b w:val="false"/>
          <w:i w:val="false"/>
          <w:color w:val="000000"/>
          <w:sz w:val="28"/>
        </w:rPr>
        <w:t>
      7.4. Оператор өнімділігінің өзгерістері, қайта жаңарту туралы деректерді, өндірісті, шығару көздерін жою, жаңа технологиялық желілер мен агрегаттар салу туралы мәліметтерді, ауа қорғау іс-шараларының негізгі перспективалы бағыттары туралы жалпы мәліметтерді, қайта жаңартуды жүргізу, жаңа өндірістерді, цехтарды кеңейту және қолданысқа енгізу мерзімдері ескеретін даму болжамы. Даму болжамын айқындайтын құжатқа сілтеме беріледі, реконструкциялауға, кеңейтуге немесе жаңа құрылысқа арналған жобаның болуы туралы, оны уәкілетті органдармен келісу туралы мәліметтер көрсетіледі.</w:t>
      </w:r>
    </w:p>
    <w:bookmarkEnd w:id="129"/>
    <w:bookmarkStart w:name="z133" w:id="130"/>
    <w:p>
      <w:pPr>
        <w:spacing w:after="0"/>
        <w:ind w:left="0"/>
        <w:jc w:val="both"/>
      </w:pPr>
      <w:r>
        <w:rPr>
          <w:rFonts w:ascii="Times New Roman"/>
          <w:b w:val="false"/>
          <w:i w:val="false"/>
          <w:color w:val="000000"/>
          <w:sz w:val="28"/>
        </w:rPr>
        <w:t>
      7.5. НДВ есептеу үшін атмосфераға ластаушы заттар шығарындыларының параметрлері 1-қосымшаның кестесі түрінде ұсынылады.</w:t>
      </w:r>
    </w:p>
    <w:bookmarkEnd w:id="130"/>
    <w:bookmarkStart w:name="z134" w:id="131"/>
    <w:p>
      <w:pPr>
        <w:spacing w:after="0"/>
        <w:ind w:left="0"/>
        <w:jc w:val="both"/>
      </w:pPr>
      <w:r>
        <w:rPr>
          <w:rFonts w:ascii="Times New Roman"/>
          <w:b w:val="false"/>
          <w:i w:val="false"/>
          <w:color w:val="000000"/>
          <w:sz w:val="28"/>
        </w:rPr>
        <w:t>
      7.6. Авариялық және дүркін шығарындылардың сипаттамасы.</w:t>
      </w:r>
    </w:p>
    <w:bookmarkEnd w:id="131"/>
    <w:p>
      <w:pPr>
        <w:spacing w:after="0"/>
        <w:ind w:left="0"/>
        <w:jc w:val="both"/>
      </w:pPr>
      <w:r>
        <w:rPr>
          <w:rFonts w:ascii="Times New Roman"/>
          <w:b w:val="false"/>
          <w:i w:val="false"/>
          <w:color w:val="000000"/>
          <w:sz w:val="28"/>
        </w:rPr>
        <w:t>
      Дүркін шығарындылардың сипаттамасы 5-қосымшаның кестесі түрінде келтіріледі.</w:t>
      </w:r>
    </w:p>
    <w:bookmarkStart w:name="z135" w:id="132"/>
    <w:p>
      <w:pPr>
        <w:spacing w:after="0"/>
        <w:ind w:left="0"/>
        <w:jc w:val="both"/>
      </w:pPr>
      <w:r>
        <w:rPr>
          <w:rFonts w:ascii="Times New Roman"/>
          <w:b w:val="false"/>
          <w:i w:val="false"/>
          <w:color w:val="000000"/>
          <w:sz w:val="28"/>
        </w:rPr>
        <w:t>
      7.7. Атмосфераға шығарылатын ластаушы заттардың тізбесі 7-қосымшаның кестесі түрінде ұсынылады.</w:t>
      </w:r>
    </w:p>
    <w:bookmarkEnd w:id="132"/>
    <w:bookmarkStart w:name="z136" w:id="133"/>
    <w:p>
      <w:pPr>
        <w:spacing w:after="0"/>
        <w:ind w:left="0"/>
        <w:jc w:val="both"/>
      </w:pPr>
      <w:r>
        <w:rPr>
          <w:rFonts w:ascii="Times New Roman"/>
          <w:b w:val="false"/>
          <w:i w:val="false"/>
          <w:color w:val="000000"/>
          <w:sz w:val="28"/>
        </w:rPr>
        <w:t>
      7.8. ШШН есептеу үшін қабылданған бастапқы деректердің толықтығы мен дұрыстығын негіздеу (г/с, т/жыл).</w:t>
      </w:r>
    </w:p>
    <w:bookmarkEnd w:id="133"/>
    <w:bookmarkStart w:name="z137" w:id="134"/>
    <w:p>
      <w:pPr>
        <w:spacing w:after="0"/>
        <w:ind w:left="0"/>
        <w:jc w:val="both"/>
      </w:pPr>
      <w:r>
        <w:rPr>
          <w:rFonts w:ascii="Times New Roman"/>
          <w:b w:val="false"/>
          <w:i w:val="false"/>
          <w:color w:val="000000"/>
          <w:sz w:val="28"/>
        </w:rPr>
        <w:t>
      8. Шашырау есептерін жүргізу</w:t>
      </w:r>
    </w:p>
    <w:bookmarkEnd w:id="134"/>
    <w:p>
      <w:pPr>
        <w:spacing w:after="0"/>
        <w:ind w:left="0"/>
        <w:jc w:val="both"/>
      </w:pPr>
      <w:r>
        <w:rPr>
          <w:rFonts w:ascii="Times New Roman"/>
          <w:b w:val="false"/>
          <w:i w:val="false"/>
          <w:color w:val="000000"/>
          <w:sz w:val="28"/>
        </w:rPr>
        <w:t>
      Бөлімнің құрамына мыналар кіреді:</w:t>
      </w:r>
    </w:p>
    <w:bookmarkStart w:name="z138" w:id="135"/>
    <w:p>
      <w:pPr>
        <w:spacing w:after="0"/>
        <w:ind w:left="0"/>
        <w:jc w:val="both"/>
      </w:pPr>
      <w:r>
        <w:rPr>
          <w:rFonts w:ascii="Times New Roman"/>
          <w:b w:val="false"/>
          <w:i w:val="false"/>
          <w:color w:val="000000"/>
          <w:sz w:val="28"/>
        </w:rPr>
        <w:t>
      8.1. Қала атмосферасындағы ластаушы заттардың таралу жағдайларын анықтайтын метеорологиялық сипаттамалар мен коэффициенттер.</w:t>
      </w:r>
    </w:p>
    <w:bookmarkEnd w:id="135"/>
    <w:bookmarkStart w:name="z139" w:id="136"/>
    <w:p>
      <w:pPr>
        <w:spacing w:after="0"/>
        <w:ind w:left="0"/>
        <w:jc w:val="both"/>
      </w:pPr>
      <w:r>
        <w:rPr>
          <w:rFonts w:ascii="Times New Roman"/>
          <w:b w:val="false"/>
          <w:i w:val="false"/>
          <w:color w:val="000000"/>
          <w:sz w:val="28"/>
        </w:rPr>
        <w:t>
      8.2. Атмосфераның ластану деңгейін тиісті жағдайға және даму перспективасын ескере отырып есептеу нәтижелері; оларға есептік шоғырланулардың оқшаулаулары салынған ахуалдық карта-схемалар; тұрғын аймақтағы ең жоғары жерге жақын шоғырланулар және атмосфераның ластану деңгейіне ең көп үлес қосатын көздердің тізбесі.</w:t>
      </w:r>
    </w:p>
    <w:bookmarkEnd w:id="136"/>
    <w:bookmarkStart w:name="z140" w:id="137"/>
    <w:p>
      <w:pPr>
        <w:spacing w:after="0"/>
        <w:ind w:left="0"/>
        <w:jc w:val="both"/>
      </w:pPr>
      <w:r>
        <w:rPr>
          <w:rFonts w:ascii="Times New Roman"/>
          <w:b w:val="false"/>
          <w:i w:val="false"/>
          <w:color w:val="000000"/>
          <w:sz w:val="28"/>
        </w:rPr>
        <w:t>
      8.3. Әрбір көз және ингредиент бойынша жол берілетін шығарындылар нормативтері бойынша ұсыныстар.</w:t>
      </w:r>
    </w:p>
    <w:bookmarkEnd w:id="137"/>
    <w:bookmarkStart w:name="z141" w:id="138"/>
    <w:p>
      <w:pPr>
        <w:spacing w:after="0"/>
        <w:ind w:left="0"/>
        <w:jc w:val="both"/>
      </w:pPr>
      <w:r>
        <w:rPr>
          <w:rFonts w:ascii="Times New Roman"/>
          <w:b w:val="false"/>
          <w:i w:val="false"/>
          <w:color w:val="000000"/>
          <w:sz w:val="28"/>
        </w:rPr>
        <w:t>
      8.4. Аз қалдықты технологияны және басқа да жоспарланған іс-шараларды, оның ішінде өндіріс көлемін қайта бейіндеуді немесе қысқартуды ескере отырып, нормативтерге қол жеткізу мүмкіндігіне негіздеме беріледі.</w:t>
      </w:r>
    </w:p>
    <w:bookmarkEnd w:id="138"/>
    <w:bookmarkStart w:name="z142" w:id="139"/>
    <w:p>
      <w:pPr>
        <w:spacing w:after="0"/>
        <w:ind w:left="0"/>
        <w:jc w:val="both"/>
      </w:pPr>
      <w:r>
        <w:rPr>
          <w:rFonts w:ascii="Times New Roman"/>
          <w:b w:val="false"/>
          <w:i w:val="false"/>
          <w:color w:val="000000"/>
          <w:sz w:val="28"/>
        </w:rPr>
        <w:t>
      8.5. Объектінің әсер ету аймағының шекараларын нақтылау.</w:t>
      </w:r>
    </w:p>
    <w:bookmarkEnd w:id="139"/>
    <w:bookmarkStart w:name="z143" w:id="140"/>
    <w:p>
      <w:pPr>
        <w:spacing w:after="0"/>
        <w:ind w:left="0"/>
        <w:jc w:val="both"/>
      </w:pPr>
      <w:r>
        <w:rPr>
          <w:rFonts w:ascii="Times New Roman"/>
          <w:b w:val="false"/>
          <w:i w:val="false"/>
          <w:color w:val="000000"/>
          <w:sz w:val="28"/>
        </w:rPr>
        <w:t>
      8.6. Әсер ету саласының шектері туралы деректер.</w:t>
      </w:r>
    </w:p>
    <w:bookmarkEnd w:id="140"/>
    <w:bookmarkStart w:name="z144" w:id="141"/>
    <w:p>
      <w:pPr>
        <w:spacing w:after="0"/>
        <w:ind w:left="0"/>
        <w:jc w:val="both"/>
      </w:pPr>
      <w:r>
        <w:rPr>
          <w:rFonts w:ascii="Times New Roman"/>
          <w:b w:val="false"/>
          <w:i w:val="false"/>
          <w:color w:val="000000"/>
          <w:sz w:val="28"/>
        </w:rPr>
        <w:t>
      8.7. Егер объект орналасқан ауданда немесе оған іргелес аумақта қорықтар, мұражайлар, сәулет ескерткіштері және т.б. аймақтар орналасқан жағдайда, жол берілетін шығарындылар нормативтерінің жобасында осы аудан үшін атмосфералық ауаның сапасына қойылатын арнайы талаптарды (олар болған кезде) есепке алу туралы куәландыратын құжаттар (материалдар) келтіріледі.</w:t>
      </w:r>
    </w:p>
    <w:bookmarkEnd w:id="141"/>
    <w:bookmarkStart w:name="z145" w:id="142"/>
    <w:p>
      <w:pPr>
        <w:spacing w:after="0"/>
        <w:ind w:left="0"/>
        <w:jc w:val="both"/>
      </w:pPr>
      <w:r>
        <w:rPr>
          <w:rFonts w:ascii="Times New Roman"/>
          <w:b w:val="false"/>
          <w:i w:val="false"/>
          <w:color w:val="000000"/>
          <w:sz w:val="28"/>
        </w:rPr>
        <w:t>
      9. Қолайсыз метеорологиялық жағдайларда шығарындыларды реттеу жөніндегі іс-шаралар.</w:t>
      </w:r>
    </w:p>
    <w:bookmarkEnd w:id="142"/>
    <w:p>
      <w:pPr>
        <w:spacing w:after="0"/>
        <w:ind w:left="0"/>
        <w:jc w:val="both"/>
      </w:pPr>
      <w:r>
        <w:rPr>
          <w:rFonts w:ascii="Times New Roman"/>
          <w:b w:val="false"/>
          <w:i w:val="false"/>
          <w:color w:val="000000"/>
          <w:sz w:val="28"/>
        </w:rPr>
        <w:t>
      Қолайсыз метеорологиялық жағдайлар кезінде шығарындыларды реттеу жөніндегі іс-шараларды (бұдан әрі-ҚМЖ) осы елді мекенде немесе жергілікті жерде стационарлық бақылау бекеттері болған кезде жобалау ұйымы оператормен бірлесіп әзірлейді.</w:t>
      </w:r>
    </w:p>
    <w:p>
      <w:pPr>
        <w:spacing w:after="0"/>
        <w:ind w:left="0"/>
        <w:jc w:val="both"/>
      </w:pPr>
      <w:r>
        <w:rPr>
          <w:rFonts w:ascii="Times New Roman"/>
          <w:b w:val="false"/>
          <w:i w:val="false"/>
          <w:color w:val="000000"/>
          <w:sz w:val="28"/>
        </w:rPr>
        <w:t>
      Бөлім құрамы келесі ақпаратты қамтуы тиіс:</w:t>
      </w:r>
    </w:p>
    <w:bookmarkStart w:name="z146" w:id="143"/>
    <w:p>
      <w:pPr>
        <w:spacing w:after="0"/>
        <w:ind w:left="0"/>
        <w:jc w:val="both"/>
      </w:pPr>
      <w:r>
        <w:rPr>
          <w:rFonts w:ascii="Times New Roman"/>
          <w:b w:val="false"/>
          <w:i w:val="false"/>
          <w:color w:val="000000"/>
          <w:sz w:val="28"/>
        </w:rPr>
        <w:t>
      9.1. Қоршаған орта жөніндегі уәкілетті органның аумақтық бөлімшелерімен алдын ала келісілген ҚМЖ кезеңдерінде атмосфераға ластаушы заттардың шығарындыларын азайту жөніндегі іс-шаралар жоспары.</w:t>
      </w:r>
    </w:p>
    <w:bookmarkEnd w:id="143"/>
    <w:bookmarkStart w:name="z147" w:id="144"/>
    <w:p>
      <w:pPr>
        <w:spacing w:after="0"/>
        <w:ind w:left="0"/>
        <w:jc w:val="both"/>
      </w:pPr>
      <w:r>
        <w:rPr>
          <w:rFonts w:ascii="Times New Roman"/>
          <w:b w:val="false"/>
          <w:i w:val="false"/>
          <w:color w:val="000000"/>
          <w:sz w:val="28"/>
        </w:rPr>
        <w:t>
      9.2. ҚМЖ кезеңінде атмосфераға ластаушы заттардың шығарындылары туралы жинақталған деректер.</w:t>
      </w:r>
    </w:p>
    <w:bookmarkEnd w:id="144"/>
    <w:bookmarkStart w:name="z148" w:id="145"/>
    <w:p>
      <w:pPr>
        <w:spacing w:after="0"/>
        <w:ind w:left="0"/>
        <w:jc w:val="both"/>
      </w:pPr>
      <w:r>
        <w:rPr>
          <w:rFonts w:ascii="Times New Roman"/>
          <w:b w:val="false"/>
          <w:i w:val="false"/>
          <w:color w:val="000000"/>
          <w:sz w:val="28"/>
        </w:rPr>
        <w:t>
      9.3. Технологиялық жабдықты пайдаланудың нақты жағдайларын ескере отырып, әрбір нақты іс-шараның қысқаша сипаттамасы (технологияның мәні қажетті есептеулер мен іс-шаралардың негіздемесі және тағы басқа).</w:t>
      </w:r>
    </w:p>
    <w:bookmarkEnd w:id="145"/>
    <w:bookmarkStart w:name="z149" w:id="146"/>
    <w:p>
      <w:pPr>
        <w:spacing w:after="0"/>
        <w:ind w:left="0"/>
        <w:jc w:val="both"/>
      </w:pPr>
      <w:r>
        <w:rPr>
          <w:rFonts w:ascii="Times New Roman"/>
          <w:b w:val="false"/>
          <w:i w:val="false"/>
          <w:color w:val="000000"/>
          <w:sz w:val="28"/>
        </w:rPr>
        <w:t>
      9.4. Әрбір іс-шара бойынша шығарындыларды реттеудің ықтимал диапазонын негіздеу.</w:t>
      </w:r>
    </w:p>
    <w:bookmarkEnd w:id="146"/>
    <w:bookmarkStart w:name="z150" w:id="147"/>
    <w:p>
      <w:pPr>
        <w:spacing w:after="0"/>
        <w:ind w:left="0"/>
        <w:jc w:val="both"/>
      </w:pPr>
      <w:r>
        <w:rPr>
          <w:rFonts w:ascii="Times New Roman"/>
          <w:b w:val="false"/>
          <w:i w:val="false"/>
          <w:color w:val="000000"/>
          <w:sz w:val="28"/>
        </w:rPr>
        <w:t>
      10. Жол берілетін шығарындылар нормативтерінің сақталуын бақылау</w:t>
      </w:r>
    </w:p>
    <w:bookmarkEnd w:id="147"/>
    <w:bookmarkStart w:name="z151" w:id="148"/>
    <w:p>
      <w:pPr>
        <w:spacing w:after="0"/>
        <w:ind w:left="0"/>
        <w:jc w:val="both"/>
      </w:pPr>
      <w:r>
        <w:rPr>
          <w:rFonts w:ascii="Times New Roman"/>
          <w:b w:val="false"/>
          <w:i w:val="false"/>
          <w:color w:val="000000"/>
          <w:sz w:val="28"/>
        </w:rPr>
        <w:t>
      10.1. Объектіде нормативтердің сақталуын бақылау тікелей шығарындылар көздерінде орындалады.</w:t>
      </w:r>
    </w:p>
    <w:bookmarkEnd w:id="148"/>
    <w:bookmarkStart w:name="z152" w:id="149"/>
    <w:p>
      <w:pPr>
        <w:spacing w:after="0"/>
        <w:ind w:left="0"/>
        <w:jc w:val="both"/>
      </w:pPr>
      <w:r>
        <w:rPr>
          <w:rFonts w:ascii="Times New Roman"/>
          <w:b w:val="false"/>
          <w:i w:val="false"/>
          <w:color w:val="000000"/>
          <w:sz w:val="28"/>
        </w:rPr>
        <w:t>
      10.2. Нормативтердің сақталуын бақылау бөлімінің құрамына тікелей көздерде бақылауға жататын заттардың тізбесі кіреді. Стандартты және салалық әдістемелері жоқ заттардың тізбесі Жеке келтіріледі. Шығарындылардың белгіленген нормативтерінің сақталуын бақылау кезінде пайдаланылатын (пайдаланылатын) әдістемелердің тізбесі келтіріледі. Нормативтерді әзірлеу кезінде бақылау әдістемелері әзірленбеген ластаушы заттар үшін жол берілетін шығарындылар нормативтерінің жобасын әзірлеуші оларды әзірлеу жөнінде ұсынымдар береді. Ластаушы заттардың шығарындыларын эксперименттік әдістермен айқындау орынсыз немесе мүмкін болмаған жағдайда есептік баланстық әдістерді, үлестік шығарындыларды пайдаланудың негіздемесі келтіріледі. Бұл ретте нормативтер жобасын әзірлеуші аккредиттелген зертханалардың шығарындылардың негізгі көздері үшін заттар бойынша шығарындылардың белгіленген нормативтерінің сақталуын бақылау жөніндегі ұсынымдарды немесе ықпал ету саласының шекарасында эмиссиялардың автоматтандырылған мониторингін әзірлейді және нормативтер жобасында ұсынады.</w:t>
      </w:r>
    </w:p>
    <w:bookmarkEnd w:id="149"/>
    <w:p>
      <w:pPr>
        <w:spacing w:after="0"/>
        <w:ind w:left="0"/>
        <w:jc w:val="both"/>
      </w:pPr>
      <w:r>
        <w:rPr>
          <w:rFonts w:ascii="Times New Roman"/>
          <w:b w:val="false"/>
          <w:i w:val="false"/>
          <w:color w:val="000000"/>
          <w:sz w:val="28"/>
        </w:rPr>
        <w:t>
      Шығарындылар көздерінде нормативтердің сақталуын бақылаудың жоспар-кестесі қоршаған ортаға эмиссиялар нормативтерін айқындау әдістемесіне 11-қосымшаға сәйкес нысан бойынша кесте түрінде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54" w:id="150"/>
    <w:p>
      <w:pPr>
        <w:spacing w:after="0"/>
        <w:ind w:left="0"/>
        <w:jc w:val="left"/>
      </w:pPr>
      <w:r>
        <w:rPr>
          <w:rFonts w:ascii="Times New Roman"/>
          <w:b/>
          <w:i w:val="false"/>
          <w:color w:val="000000"/>
        </w:rPr>
        <w:t xml:space="preserve"> Объект бойынша ластаушы заттардың шығарындыларының нормативтері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 бөлім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нөмірі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нормативтері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жету жылы</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 мен атауы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жағдай 20__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шығарындылар нормативтер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 мен атауы</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көздер</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көздер</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заттар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 бөлім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нөмірі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нормативтері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жету жылы</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 мен атауы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жағдай 20__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шығарындылар нормативтер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факельдер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Ұйымдастырылмағандар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Кесте кодтарының өсуі бойынша орналасқан заттар бойынша құрастырылған.</w:t>
            </w:r>
          </w:p>
          <w:p>
            <w:pPr>
              <w:spacing w:after="20"/>
              <w:ind w:left="20"/>
              <w:jc w:val="both"/>
            </w:pPr>
            <w:r>
              <w:rPr>
                <w:rFonts w:ascii="Times New Roman"/>
                <w:b w:val="false"/>
                <w:i w:val="false"/>
                <w:color w:val="000000"/>
                <w:sz w:val="20"/>
              </w:rPr>
              <w:t>
** - V6 V7 V8 V9 бойынша толтырылады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156" w:id="151"/>
    <w:p>
      <w:pPr>
        <w:spacing w:after="0"/>
        <w:ind w:left="0"/>
        <w:jc w:val="left"/>
      </w:pPr>
      <w:r>
        <w:rPr>
          <w:rFonts w:ascii="Times New Roman"/>
          <w:b/>
          <w:i w:val="false"/>
          <w:color w:val="000000"/>
        </w:rPr>
        <w:t xml:space="preserve"> Дүркінді шығарындылар көздерінің тізбесі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Өндірістердің (цехтардың) және шығарындылар көздерінің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шығарындылары, г/с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жылына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ұзақтығы, сағат, мин.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Дүркін шығарындылардың жылдық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дүркінді шығарындылар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158" w:id="152"/>
    <w:p>
      <w:pPr>
        <w:spacing w:after="0"/>
        <w:ind w:left="0"/>
        <w:jc w:val="left"/>
      </w:pPr>
      <w:r>
        <w:rPr>
          <w:rFonts w:ascii="Times New Roman"/>
          <w:b/>
          <w:i w:val="false"/>
          <w:color w:val="000000"/>
        </w:rPr>
        <w:t xml:space="preserve"> Ластану деңгейіне ең көп үлес қосатын көздердің тізбесі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Заттың/жиынтық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ең жоғары жерге жақын шоғырлану (жалпы және фонды есепке алмағанда) ШРШ / мг/м3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жер үсті концентрациясындағы нүктелердің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шоғырлануға ең көп үлес қосатын көздер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тиістілігі (өндіріс, цех,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аймағы шегінде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аймақта X/Y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аймағы шегінде X/Y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аймағы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160" w:id="153"/>
    <w:p>
      <w:pPr>
        <w:spacing w:after="0"/>
        <w:ind w:left="0"/>
        <w:jc w:val="left"/>
      </w:pPr>
      <w:r>
        <w:rPr>
          <w:rFonts w:ascii="Times New Roman"/>
          <w:b/>
          <w:i w:val="false"/>
          <w:color w:val="000000"/>
        </w:rPr>
        <w:t xml:space="preserve"> Атмосфераға шығарылатын ластаушы заттардың тізбесі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 мг/м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м.б, мг/м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о.т., мг/м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 мг/м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қауіптілік класы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Шығарындысы тазартуды ескере отырып, заттар,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Шығарындысы тазартуды ескере отырып, заттар, т/год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M/ЭНК Мәні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әдісі: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162" w:id="154"/>
    <w:p>
      <w:pPr>
        <w:spacing w:after="0"/>
        <w:ind w:left="0"/>
        <w:jc w:val="left"/>
      </w:pPr>
      <w:r>
        <w:rPr>
          <w:rFonts w:ascii="Times New Roman"/>
          <w:b/>
          <w:i w:val="false"/>
          <w:color w:val="000000"/>
        </w:rPr>
        <w:t xml:space="preserve"> Қала атмосферасында ластаушы заттардың таралу жағдайларын анықтайтын метеорологиялық сипаттамалар мен коэффициенттер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Атмосфераның стратификациясына байланысты коэффициент,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жер бедерінің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ең ыстық айының орташа ең жоғары сыртқы ауа температурасы, Т, 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суық айдың сыртқы ауаның орташа температурасы (жылыту кестесі бойынша жұмыс істейтін қазандықтар үшін),Т,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жылдық бағыты,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Желдің жылдамдығы (U *) (орташа көпжылдық деректер бойынша), оның артуының қайталануы 5% - ды құрайды, м/с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 Кестеде шартты мәндер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bookmarkStart w:name="z164" w:id="155"/>
    <w:p>
      <w:pPr>
        <w:spacing w:after="0"/>
        <w:ind w:left="0"/>
        <w:jc w:val="left"/>
      </w:pPr>
      <w:r>
        <w:rPr>
          <w:rFonts w:ascii="Times New Roman"/>
          <w:b/>
          <w:i w:val="false"/>
          <w:color w:val="000000"/>
        </w:rPr>
        <w:t xml:space="preserve"> ҚМЖ кезеңінде атмосфераға ластаушы заттардың шығарындыларын қысқарту бойынша іс-шаралар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жұмыс кестесі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 кезеңіндегі іс-шаралар X)</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қысқарту жүргізілетін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көздердің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карта-схемасындағы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Объектінің(қаланың) карта-схемасындағы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көзі, топ орталығы және көздер немесе сызықтық көздің бір ұшы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көздің екінші ұшы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X1/Y1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X2/Y2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азайту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шығатын газ-ауа қоспасының параметрлері және шығарындылар қысқарғаннан кейінгі шығарындылардың сипаттамасы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тиімділік дәрежесі,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көзінің диаметрі,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есепке алмай шығарындылардың қуаты, г/с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Іс-шаралардан кейінгі шығарындылардың қуаты, г/с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i w:val="false"/>
          <w:color w:val="000000"/>
        </w:rPr>
        <w:t xml:space="preserve"> ҚМЖ кезеңіндегі атмосфераға зиянды заттар шығарындыларының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көзінің N</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биіктігі, 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кезеңдерінде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жағдайларында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режим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 оның ішінде биіктік градациясы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6-бағанда объект бойынша тұтас алғанда барлық көздердің шығарындылары сомасынан нақты көздің (топтың) шығарындылары салымның қандай % құрайтынын көрсетеді.</w:t>
            </w:r>
          </w:p>
          <w:p>
            <w:pPr>
              <w:spacing w:after="20"/>
              <w:ind w:left="20"/>
              <w:jc w:val="both"/>
            </w:pPr>
            <w:r>
              <w:rPr>
                <w:rFonts w:ascii="Times New Roman"/>
                <w:b w:val="false"/>
                <w:i w:val="false"/>
                <w:color w:val="000000"/>
                <w:sz w:val="20"/>
              </w:rPr>
              <w:t>
2. 9, 12, 15-бағандарда тиісінше үш режим үшін әрбір көз (топ) үшін әзірленген іс-шаралардың тиімділігін көрсетеді.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bl>
    <w:bookmarkStart w:name="z166" w:id="156"/>
    <w:p>
      <w:pPr>
        <w:spacing w:after="0"/>
        <w:ind w:left="0"/>
        <w:jc w:val="left"/>
      </w:pPr>
      <w:r>
        <w:rPr>
          <w:rFonts w:ascii="Times New Roman"/>
          <w:b/>
          <w:i w:val="false"/>
          <w:color w:val="000000"/>
        </w:rPr>
        <w:t xml:space="preserve"> РЕШШ (РЕШТ) нормативтеріне жету мақсатында ластаушы заттардың шығарындыларын (төгінділерін) азайту жөніндегі шаралар жоспары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карта-схемасында шығарынды көзінің нөмірі (шығарынды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(төгінді) шамасы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орындау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жүзеге асыруға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 жүзеге асырғанға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 жүзеге асырғаннан кейін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жұмсалым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әрекет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шаралардың нәтижесінде толықтай кәсіпорын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Техникалық іс-шаралар шығарындыларды, төгінділерді азайтуды көздеуі тиіс, мысалы:</w:t>
      </w:r>
    </w:p>
    <w:p>
      <w:pPr>
        <w:spacing w:after="0"/>
        <w:ind w:left="0"/>
        <w:jc w:val="both"/>
      </w:pPr>
      <w:r>
        <w:rPr>
          <w:rFonts w:ascii="Times New Roman"/>
          <w:b w:val="false"/>
          <w:i w:val="false"/>
          <w:color w:val="000000"/>
          <w:sz w:val="28"/>
        </w:rPr>
        <w:t>
      1) технологиялық жабдықтан және аспирациялық жүйелерден кететін зиянды заттарды улауға, зарарсыздандыруға (кәдеге асыруға) арналған шаңгаз тазарту қондырғыларын пайдалануға енгізу, жөндеу және қайта құру;</w:t>
      </w:r>
    </w:p>
    <w:p>
      <w:pPr>
        <w:spacing w:after="0"/>
        <w:ind w:left="0"/>
        <w:jc w:val="both"/>
      </w:pPr>
      <w:r>
        <w:rPr>
          <w:rFonts w:ascii="Times New Roman"/>
          <w:b w:val="false"/>
          <w:i w:val="false"/>
          <w:color w:val="000000"/>
          <w:sz w:val="28"/>
        </w:rPr>
        <w:t>
      2) апарылатын сулардың сапалық құрамын жақсартуды қамтамасыз ететін шараларды ұйымдастыру және тазарту құрылыстарын салу, жергілікті тазарту құрылыстарының құрамында (жинақтайтын ыдыстар, тұндырмалар, суды желдетуге арналған құрылыстар мен құрылғылар, пестицидтерді ұстап қалуға арналған экрандар) шағын резервтік ыдыстардың жұмыстарының тиімділігін арттыру бойынша бағдарламаларды жүзеге асыру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bookmarkStart w:name="z168" w:id="157"/>
    <w:p>
      <w:pPr>
        <w:spacing w:after="0"/>
        <w:ind w:left="0"/>
        <w:jc w:val="left"/>
      </w:pPr>
      <w:r>
        <w:rPr>
          <w:rFonts w:ascii="Times New Roman"/>
          <w:b/>
          <w:i w:val="false"/>
          <w:color w:val="000000"/>
        </w:rPr>
        <w:t xml:space="preserve"> Шығарындылар көздерінде жол берілетін шығарындылар нормативтерінің сақталуын бақылаудың жоспар-кестесі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N</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 учаске.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зат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НДВ шығарындыларының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 жүзеге асырады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12-қосымша</w:t>
            </w:r>
          </w:p>
        </w:tc>
      </w:tr>
    </w:tbl>
    <w:bookmarkStart w:name="z170" w:id="158"/>
    <w:p>
      <w:pPr>
        <w:spacing w:after="0"/>
        <w:ind w:left="0"/>
        <w:jc w:val="left"/>
      </w:pPr>
      <w:r>
        <w:rPr>
          <w:rFonts w:ascii="Times New Roman"/>
          <w:b/>
          <w:i w:val="false"/>
          <w:color w:val="000000"/>
        </w:rPr>
        <w:t xml:space="preserve"> Қоршаған ортаға ластаушы заттардың төгінділері бөлігінде эмиссиялар нормативтері жобасының құрамы</w:t>
      </w:r>
    </w:p>
    <w:bookmarkEnd w:id="158"/>
    <w:p>
      <w:pPr>
        <w:spacing w:after="0"/>
        <w:ind w:left="0"/>
        <w:jc w:val="both"/>
      </w:pPr>
      <w:r>
        <w:rPr>
          <w:rFonts w:ascii="Times New Roman"/>
          <w:b w:val="false"/>
          <w:i w:val="false"/>
          <w:color w:val="000000"/>
          <w:sz w:val="28"/>
        </w:rPr>
        <w:t>
      Жол берілетін төгінділер нормативтерінің жобасы жол берілетін төгінділер нормативтерінің жобасын әзірлеу үшін қажетті бастапқы материалдарды қамтитын түгендеу деректерінің негізінде жасалады (сарқынды сулардың сапасы мен құрамына әсер ететін технологиялық жабдықтың сипаттамасы, сарқынды сулардың шығарылымдарын орналастыру туралы деректер, олардың конструктивтік, гидравликалық сипаттамалары, тазарту құрылыстарының сипаттамасы мен параметрлері, объектінің карта-схемасы, ықтимал авариялық төгінділер туралы мәліметтер, объектідегі қоршаған ортаны қорғау қызметінің құрамы, оның міндеттері, аспаптармен жарақтандырылуы және бақылау әдістері туралы мәліметтер, аккредиттелген зертхананы тарту туралы мәліметтер, соңғы 3 жылдағы зертханалық зерттеулер хаттамалары (бақылау, фондық шоғырлану), объектінің Су шаруашылығы балансы туралы деректер (объектінің Су шаруашылығы балансының толық схемасын қамтитын), булану, алып кету, сүзу, тасымалдау және басқа да ысыраптар нәтижесінде технологиялық процестегі су ысырабы туралы деректер, соңғы 3 жылдағы нақты эмиссиялар мен су ағындары бойынша есептік деректер), тазарту құрылыстарын тазартудың соңғы 3 жылдағы нақты дәрежесі бойынша зертханалық зерттеулер, жол берілетін төгінділер жобасына қосымшалар болып табылатын, бұрын берілген мемлекеттік экологиялық сараптаманың оң қорытындысы.</w:t>
      </w:r>
    </w:p>
    <w:bookmarkStart w:name="z171" w:id="159"/>
    <w:p>
      <w:pPr>
        <w:spacing w:after="0"/>
        <w:ind w:left="0"/>
        <w:jc w:val="both"/>
      </w:pPr>
      <w:r>
        <w:rPr>
          <w:rFonts w:ascii="Times New Roman"/>
          <w:b w:val="false"/>
          <w:i w:val="false"/>
          <w:color w:val="000000"/>
          <w:sz w:val="28"/>
        </w:rPr>
        <w:t xml:space="preserve">
      1. Титул парағы. </w:t>
      </w:r>
    </w:p>
    <w:bookmarkEnd w:id="159"/>
    <w:p>
      <w:pPr>
        <w:spacing w:after="0"/>
        <w:ind w:left="0"/>
        <w:jc w:val="both"/>
      </w:pPr>
      <w:r>
        <w:rPr>
          <w:rFonts w:ascii="Times New Roman"/>
          <w:b w:val="false"/>
          <w:i w:val="false"/>
          <w:color w:val="000000"/>
          <w:sz w:val="28"/>
        </w:rPr>
        <w:t>
      Титул парағы рұқсат етілген төгінділер нормативтері жобасының бірінші беті болып табылады, онда оператордың мөрімен және қолымен расталған жобаның атауы көрсетіледі.</w:t>
      </w:r>
    </w:p>
    <w:bookmarkStart w:name="z172" w:id="160"/>
    <w:p>
      <w:pPr>
        <w:spacing w:after="0"/>
        <w:ind w:left="0"/>
        <w:jc w:val="both"/>
      </w:pPr>
      <w:r>
        <w:rPr>
          <w:rFonts w:ascii="Times New Roman"/>
          <w:b w:val="false"/>
          <w:i w:val="false"/>
          <w:color w:val="000000"/>
          <w:sz w:val="28"/>
        </w:rPr>
        <w:t xml:space="preserve">
      2. Орындаушылар тізімі. </w:t>
      </w:r>
    </w:p>
    <w:bookmarkEnd w:id="160"/>
    <w:p>
      <w:pPr>
        <w:spacing w:after="0"/>
        <w:ind w:left="0"/>
        <w:jc w:val="both"/>
      </w:pPr>
      <w:r>
        <w:rPr>
          <w:rFonts w:ascii="Times New Roman"/>
          <w:b w:val="false"/>
          <w:i w:val="false"/>
          <w:color w:val="000000"/>
          <w:sz w:val="28"/>
        </w:rPr>
        <w:t>
      Орындаушылар тізімінде жол берілетін төгінділер нормативтерінің жобасын әзірлеуге қатысқан жауапты орындаушылардың, орындаушылардың және бірлесіп орындаушылардың тегі мен лауазымдары көрсетіледі. Орындаушылар мен бірлесіп орындаушылардың тегі бағанға орналастырылады. Қойылған қолдың оң жағында тегі мен аты-жөні, дайындалған бөлімнің (кіші бөлімнің) нөмірі көрсетіледі. Егер жол берілетін төгінділер нормативтерінің жобасы басқа ұйымдармен бірлесіп әзірленсе, орындаушылар тізіміне алдымен орындаушылар туралы деректер, содан кейін бірлесіп орындаушылар ұйымдарының деректері енгізіледі.</w:t>
      </w:r>
    </w:p>
    <w:bookmarkStart w:name="z173" w:id="161"/>
    <w:p>
      <w:pPr>
        <w:spacing w:after="0"/>
        <w:ind w:left="0"/>
        <w:jc w:val="both"/>
      </w:pPr>
      <w:r>
        <w:rPr>
          <w:rFonts w:ascii="Times New Roman"/>
          <w:b w:val="false"/>
          <w:i w:val="false"/>
          <w:color w:val="000000"/>
          <w:sz w:val="28"/>
        </w:rPr>
        <w:t>
      3. Аңдатпа.</w:t>
      </w:r>
    </w:p>
    <w:bookmarkEnd w:id="161"/>
    <w:p>
      <w:pPr>
        <w:spacing w:after="0"/>
        <w:ind w:left="0"/>
        <w:jc w:val="both"/>
      </w:pPr>
      <w:r>
        <w:rPr>
          <w:rFonts w:ascii="Times New Roman"/>
          <w:b w:val="false"/>
          <w:i w:val="false"/>
          <w:color w:val="000000"/>
          <w:sz w:val="28"/>
        </w:rPr>
        <w:t>
      Аңдатпа мәтіні ластаушы заттардың санын; объект бойынша жалпы сарқынды сулардың шығарылу санын және төгінділердің шамаларын (г/сағ, т/жыл) көрсете отырып, жүргізілген жұмыстың негізгі нәтижелерін қамтиды.</w:t>
      </w:r>
    </w:p>
    <w:bookmarkStart w:name="z174" w:id="162"/>
    <w:p>
      <w:pPr>
        <w:spacing w:after="0"/>
        <w:ind w:left="0"/>
        <w:jc w:val="both"/>
      </w:pPr>
      <w:r>
        <w:rPr>
          <w:rFonts w:ascii="Times New Roman"/>
          <w:b w:val="false"/>
          <w:i w:val="false"/>
          <w:color w:val="000000"/>
          <w:sz w:val="28"/>
        </w:rPr>
        <w:t xml:space="preserve">
      4. Мазмұны. </w:t>
      </w:r>
    </w:p>
    <w:bookmarkEnd w:id="162"/>
    <w:p>
      <w:pPr>
        <w:spacing w:after="0"/>
        <w:ind w:left="0"/>
        <w:jc w:val="both"/>
      </w:pPr>
      <w:r>
        <w:rPr>
          <w:rFonts w:ascii="Times New Roman"/>
          <w:b w:val="false"/>
          <w:i w:val="false"/>
          <w:color w:val="000000"/>
          <w:sz w:val="28"/>
        </w:rPr>
        <w:t>
      Жол берілетін төгінділер нормативтері жобасының мазмұны беттердің нөмірлері көрсетілген барлық бөлімдердің атауын қамтиды. Егер жол берілетін төгінділер нормативтерінің жобасы бірнеше жеке томнан тұратын болса, онда жобаның әрбір томының өзіндік "мазмұны" болуға тиіс, бұл ретте бірінші кітапта жол берілетін төгінділер нормативтерінің бүкіл жобасының мазмұны орналастырылады</w:t>
      </w:r>
    </w:p>
    <w:bookmarkStart w:name="z175" w:id="163"/>
    <w:p>
      <w:pPr>
        <w:spacing w:after="0"/>
        <w:ind w:left="0"/>
        <w:jc w:val="both"/>
      </w:pPr>
      <w:r>
        <w:rPr>
          <w:rFonts w:ascii="Times New Roman"/>
          <w:b w:val="false"/>
          <w:i w:val="false"/>
          <w:color w:val="000000"/>
          <w:sz w:val="28"/>
        </w:rPr>
        <w:t xml:space="preserve">
      5. Кіріспе. </w:t>
      </w:r>
    </w:p>
    <w:bookmarkEnd w:id="163"/>
    <w:p>
      <w:pPr>
        <w:spacing w:after="0"/>
        <w:ind w:left="0"/>
        <w:jc w:val="both"/>
      </w:pPr>
      <w:r>
        <w:rPr>
          <w:rFonts w:ascii="Times New Roman"/>
          <w:b w:val="false"/>
          <w:i w:val="false"/>
          <w:color w:val="000000"/>
          <w:sz w:val="28"/>
        </w:rPr>
        <w:t>
      Кіріспеде жол берілетін төгінділер нормативтерінің жобасы әзірленген негізгі директивалық құжаттардың тізбесі; осы объектінің төгінділерін нормалау жөніндегі жұмыстарды жүргізу үшін негіз келтіріледі.</w:t>
      </w:r>
    </w:p>
    <w:bookmarkStart w:name="z176" w:id="164"/>
    <w:p>
      <w:pPr>
        <w:spacing w:after="0"/>
        <w:ind w:left="0"/>
        <w:jc w:val="both"/>
      </w:pPr>
      <w:r>
        <w:rPr>
          <w:rFonts w:ascii="Times New Roman"/>
          <w:b w:val="false"/>
          <w:i w:val="false"/>
          <w:color w:val="000000"/>
          <w:sz w:val="28"/>
        </w:rPr>
        <w:t xml:space="preserve">
      6. Объект туралы жалпы мәліметтер. </w:t>
      </w:r>
    </w:p>
    <w:bookmarkEnd w:id="164"/>
    <w:p>
      <w:pPr>
        <w:spacing w:after="0"/>
        <w:ind w:left="0"/>
        <w:jc w:val="both"/>
      </w:pPr>
      <w:r>
        <w:rPr>
          <w:rFonts w:ascii="Times New Roman"/>
          <w:b w:val="false"/>
          <w:i w:val="false"/>
          <w:color w:val="000000"/>
          <w:sz w:val="28"/>
        </w:rPr>
        <w:t xml:space="preserve">
      Бөлімде келтіріледі: </w:t>
      </w:r>
    </w:p>
    <w:p>
      <w:pPr>
        <w:spacing w:after="0"/>
        <w:ind w:left="0"/>
        <w:jc w:val="both"/>
      </w:pPr>
      <w:r>
        <w:rPr>
          <w:rFonts w:ascii="Times New Roman"/>
          <w:b w:val="false"/>
          <w:i w:val="false"/>
          <w:color w:val="000000"/>
          <w:sz w:val="28"/>
        </w:rPr>
        <w:t>
      1) жеке және заңды тұлғалардың толық және қысқартылған атауы;</w:t>
      </w:r>
    </w:p>
    <w:p>
      <w:pPr>
        <w:spacing w:after="0"/>
        <w:ind w:left="0"/>
        <w:jc w:val="both"/>
      </w:pPr>
      <w:r>
        <w:rPr>
          <w:rFonts w:ascii="Times New Roman"/>
          <w:b w:val="false"/>
          <w:i w:val="false"/>
          <w:color w:val="000000"/>
          <w:sz w:val="28"/>
        </w:rPr>
        <w:t>
      2) оператордың заңды мекенжайы, объектінің нақты орналасқан мекенжайы, электрондық мекенжайы, байланыс телефондары, факс;</w:t>
      </w:r>
    </w:p>
    <w:p>
      <w:pPr>
        <w:spacing w:after="0"/>
        <w:ind w:left="0"/>
        <w:jc w:val="both"/>
      </w:pPr>
      <w:r>
        <w:rPr>
          <w:rFonts w:ascii="Times New Roman"/>
          <w:b w:val="false"/>
          <w:i w:val="false"/>
          <w:color w:val="000000"/>
          <w:sz w:val="28"/>
        </w:rPr>
        <w:t>
      3) бизнес-сәйкестендіру нөмірі (БСН) немесе жеке сәйкестендіру нөмірі (ЖСН);</w:t>
      </w:r>
    </w:p>
    <w:p>
      <w:pPr>
        <w:spacing w:after="0"/>
        <w:ind w:left="0"/>
        <w:jc w:val="both"/>
      </w:pPr>
      <w:r>
        <w:rPr>
          <w:rFonts w:ascii="Times New Roman"/>
          <w:b w:val="false"/>
          <w:i w:val="false"/>
          <w:color w:val="000000"/>
          <w:sz w:val="28"/>
        </w:rPr>
        <w:t>
      4) негізгі қызмет түрі;</w:t>
      </w:r>
    </w:p>
    <w:p>
      <w:pPr>
        <w:spacing w:after="0"/>
        <w:ind w:left="0"/>
        <w:jc w:val="both"/>
      </w:pPr>
      <w:r>
        <w:rPr>
          <w:rFonts w:ascii="Times New Roman"/>
          <w:b w:val="false"/>
          <w:i w:val="false"/>
          <w:color w:val="000000"/>
          <w:sz w:val="28"/>
        </w:rPr>
        <w:t>
      5) меншік нысаны;</w:t>
      </w:r>
    </w:p>
    <w:p>
      <w:pPr>
        <w:spacing w:after="0"/>
        <w:ind w:left="0"/>
        <w:jc w:val="both"/>
      </w:pPr>
      <w:r>
        <w:rPr>
          <w:rFonts w:ascii="Times New Roman"/>
          <w:b w:val="false"/>
          <w:i w:val="false"/>
          <w:color w:val="000000"/>
          <w:sz w:val="28"/>
        </w:rPr>
        <w:t>
      6) әрбір алаңдағы шығарылым саны және осы шығарылымдардағы сарқынды сулардың санаты көрсетілген өнеркәсіп алаңдарының саны;</w:t>
      </w:r>
    </w:p>
    <w:p>
      <w:pPr>
        <w:spacing w:after="0"/>
        <w:ind w:left="0"/>
        <w:jc w:val="both"/>
      </w:pPr>
      <w:r>
        <w:rPr>
          <w:rFonts w:ascii="Times New Roman"/>
          <w:b w:val="false"/>
          <w:i w:val="false"/>
          <w:color w:val="000000"/>
          <w:sz w:val="28"/>
        </w:rPr>
        <w:t>
      7) оператордың сарқынды суларын қабылдайтын су объектісінің және онымен шектесетін өзіне тән объектілердің атауы; су пайдалану санаты; су жинау орындары, демалу және шомылу аймақтары, басқа операторлар, ауыл шаруашылығы алқаптары және т. б.;</w:t>
      </w:r>
    </w:p>
    <w:p>
      <w:pPr>
        <w:spacing w:after="0"/>
        <w:ind w:left="0"/>
        <w:jc w:val="both"/>
      </w:pPr>
      <w:r>
        <w:rPr>
          <w:rFonts w:ascii="Times New Roman"/>
          <w:b w:val="false"/>
          <w:i w:val="false"/>
          <w:color w:val="000000"/>
          <w:sz w:val="28"/>
        </w:rPr>
        <w:t>
      8) тазарту құрылыстары, шығару орындары, фондық және бақылау жармалары, мониторингтік және бақылау ұңғымалары көрсетілген оператордың карта-схемасы;</w:t>
      </w:r>
    </w:p>
    <w:p>
      <w:pPr>
        <w:spacing w:after="0"/>
        <w:ind w:left="0"/>
        <w:jc w:val="both"/>
      </w:pPr>
      <w:r>
        <w:rPr>
          <w:rFonts w:ascii="Times New Roman"/>
          <w:b w:val="false"/>
          <w:i w:val="false"/>
          <w:color w:val="000000"/>
          <w:sz w:val="28"/>
        </w:rPr>
        <w:t>
      9) су объектісіне қатысты объектінің орналасқан жерін көрсете отырып, объект ауданындағы су қорғау аймағын, өзіне тән объектілерді көрсете отырып, оператордың орналасу ауданының ахуалдық жоспары;</w:t>
      </w:r>
    </w:p>
    <w:p>
      <w:pPr>
        <w:spacing w:after="0"/>
        <w:ind w:left="0"/>
        <w:jc w:val="both"/>
      </w:pPr>
      <w:r>
        <w:rPr>
          <w:rFonts w:ascii="Times New Roman"/>
          <w:b w:val="false"/>
          <w:i w:val="false"/>
          <w:color w:val="000000"/>
          <w:sz w:val="28"/>
        </w:rPr>
        <w:t xml:space="preserve">
      10) ҚР Экологиялық </w:t>
      </w:r>
      <w:r>
        <w:rPr>
          <w:rFonts w:ascii="Times New Roman"/>
          <w:b w:val="false"/>
          <w:i w:val="false"/>
          <w:color w:val="000000"/>
          <w:sz w:val="28"/>
        </w:rPr>
        <w:t>кодексінің</w:t>
      </w:r>
      <w:r>
        <w:rPr>
          <w:rFonts w:ascii="Times New Roman"/>
          <w:b w:val="false"/>
          <w:i w:val="false"/>
          <w:color w:val="000000"/>
          <w:sz w:val="28"/>
        </w:rPr>
        <w:t xml:space="preserve"> 2-қосымшасына сәйкес оператордың санаты анықталды.</w:t>
      </w:r>
    </w:p>
    <w:bookmarkStart w:name="z177" w:id="165"/>
    <w:p>
      <w:pPr>
        <w:spacing w:after="0"/>
        <w:ind w:left="0"/>
        <w:jc w:val="both"/>
      </w:pPr>
      <w:r>
        <w:rPr>
          <w:rFonts w:ascii="Times New Roman"/>
          <w:b w:val="false"/>
          <w:i w:val="false"/>
          <w:color w:val="000000"/>
          <w:sz w:val="28"/>
        </w:rPr>
        <w:t xml:space="preserve">
      7. Қоршаған ортаны ластау көзі ретінде объектінің сипаттамасы. </w:t>
      </w:r>
    </w:p>
    <w:bookmarkEnd w:id="165"/>
    <w:p>
      <w:pPr>
        <w:spacing w:after="0"/>
        <w:ind w:left="0"/>
        <w:jc w:val="both"/>
      </w:pPr>
      <w:r>
        <w:rPr>
          <w:rFonts w:ascii="Times New Roman"/>
          <w:b w:val="false"/>
          <w:i w:val="false"/>
          <w:color w:val="000000"/>
          <w:sz w:val="28"/>
        </w:rPr>
        <w:t>
      Бөлімде келтіріледі:</w:t>
      </w:r>
    </w:p>
    <w:p>
      <w:pPr>
        <w:spacing w:after="0"/>
        <w:ind w:left="0"/>
        <w:jc w:val="both"/>
      </w:pPr>
      <w:r>
        <w:rPr>
          <w:rFonts w:ascii="Times New Roman"/>
          <w:b w:val="false"/>
          <w:i w:val="false"/>
          <w:color w:val="000000"/>
          <w:sz w:val="28"/>
        </w:rPr>
        <w:t>
      1) сарқынды сулардың сапасы мен құрамына әсер ететін өндіріс технологиясының, технологиялық жабдықтың, пайдаланылатын шикізат пен материалдардың қысқаша сипаттамасы;</w:t>
      </w:r>
    </w:p>
    <w:p>
      <w:pPr>
        <w:spacing w:after="0"/>
        <w:ind w:left="0"/>
        <w:jc w:val="both"/>
      </w:pPr>
      <w:r>
        <w:rPr>
          <w:rFonts w:ascii="Times New Roman"/>
          <w:b w:val="false"/>
          <w:i w:val="false"/>
          <w:color w:val="000000"/>
          <w:sz w:val="28"/>
        </w:rPr>
        <w:t>
      2) қолданыстағы тазарту құрылыстарының қысқаша сипаттамасы, олардың техникалық жай-күйі мен жұмыс тиімділігін ірілендірілген талдау. "Тазарту құрылыстары жұмысының тиімділігінің сипаттамасы";</w:t>
      </w:r>
    </w:p>
    <w:p>
      <w:pPr>
        <w:spacing w:after="0"/>
        <w:ind w:left="0"/>
        <w:jc w:val="both"/>
      </w:pPr>
      <w:r>
        <w:rPr>
          <w:rFonts w:ascii="Times New Roman"/>
          <w:b w:val="false"/>
          <w:i w:val="false"/>
          <w:color w:val="000000"/>
          <w:sz w:val="28"/>
        </w:rPr>
        <w:t>
      3) сарқынды суларды өндірудің қолданылатын технологиясы мен тазарту әдістерінің елдегі және шетелдегі озық ғылыми-техникалық деңгейге сәйкестік дәрежесін бағалау;</w:t>
      </w:r>
    </w:p>
    <w:p>
      <w:pPr>
        <w:spacing w:after="0"/>
        <w:ind w:left="0"/>
        <w:jc w:val="both"/>
      </w:pPr>
      <w:r>
        <w:rPr>
          <w:rFonts w:ascii="Times New Roman"/>
          <w:b w:val="false"/>
          <w:i w:val="false"/>
          <w:color w:val="000000"/>
          <w:sz w:val="28"/>
        </w:rPr>
        <w:t>
      4) оператордың сарқынды суларының құрамындағы ластаушы заттардың тізбесін жобаны әзірлеуші не Тапсырыс беруші сарқынды суларды түгендеуді жүргізу негізінде айқындайды</w:t>
      </w:r>
    </w:p>
    <w:p>
      <w:pPr>
        <w:spacing w:after="0"/>
        <w:ind w:left="0"/>
        <w:jc w:val="both"/>
      </w:pPr>
      <w:r>
        <w:rPr>
          <w:rFonts w:ascii="Times New Roman"/>
          <w:b w:val="false"/>
          <w:i w:val="false"/>
          <w:color w:val="000000"/>
          <w:sz w:val="28"/>
        </w:rPr>
        <w:t>
      5) Сарқынды суларды әрбір шығару бойынша соңғы 3 жылдағы сарқынды сулардағы ластаушы заттардың шоғырлану деректері беріледі.</w:t>
      </w:r>
    </w:p>
    <w:p>
      <w:pPr>
        <w:spacing w:after="0"/>
        <w:ind w:left="0"/>
        <w:jc w:val="both"/>
      </w:pPr>
      <w:r>
        <w:rPr>
          <w:rFonts w:ascii="Times New Roman"/>
          <w:b w:val="false"/>
          <w:i w:val="false"/>
          <w:color w:val="000000"/>
          <w:sz w:val="28"/>
        </w:rPr>
        <w:t>
      6) тазартылғаннан кейін де, тазартылмастан да объектінің ішінде пайдаланылатын, су объектілеріне тасталған немесе басқа операторларға берілген сарқынды сулардың (қайта, қайта - ретімен және айналым жүйелерінде) саны туралы мәліметтер;</w:t>
      </w:r>
    </w:p>
    <w:p>
      <w:pPr>
        <w:spacing w:after="0"/>
        <w:ind w:left="0"/>
        <w:jc w:val="both"/>
      </w:pPr>
      <w:r>
        <w:rPr>
          <w:rFonts w:ascii="Times New Roman"/>
          <w:b w:val="false"/>
          <w:i w:val="false"/>
          <w:color w:val="000000"/>
          <w:sz w:val="28"/>
        </w:rPr>
        <w:t>
      7) сарқынды суларды шығару орнына тасымалдауға арналған су шығару құрылғысының және тазарту құрылыстарының (арналар, дюкерлер, құбырлар, сорғы станциялары) конструкциясы туралы мәліметтер.</w:t>
      </w:r>
    </w:p>
    <w:p>
      <w:pPr>
        <w:spacing w:after="0"/>
        <w:ind w:left="0"/>
        <w:jc w:val="both"/>
      </w:pPr>
      <w:r>
        <w:rPr>
          <w:rFonts w:ascii="Times New Roman"/>
          <w:b w:val="false"/>
          <w:i w:val="false"/>
          <w:color w:val="000000"/>
          <w:sz w:val="28"/>
        </w:rPr>
        <w:t>
      Шашыратқыш тереңдетілген және үстіңгі шығулар үшін конструкцияның сипаттамасында параметрлер жеке келтіріледі (шашырау бұтақтарының саны және олардың арасындағы қашықтық; бұтақтың орналасу тереңдігі; шашырау келтеқұбырларының жалпы саны; жағадан шығару бастиегіне дейінгі қашықтық; шығару бастиегі орналасқан тереңдік).</w:t>
      </w:r>
    </w:p>
    <w:p>
      <w:pPr>
        <w:spacing w:after="0"/>
        <w:ind w:left="0"/>
        <w:jc w:val="both"/>
      </w:pPr>
      <w:r>
        <w:rPr>
          <w:rFonts w:ascii="Times New Roman"/>
          <w:b w:val="false"/>
          <w:i w:val="false"/>
          <w:color w:val="000000"/>
          <w:sz w:val="28"/>
        </w:rPr>
        <w:t>
      Шоғырланған арналық шығарулар үшін жағадан шығару бастиегіне дейінгі қашықтық және шығару бастиегі орналасқан тереңдік келтіріледі.</w:t>
      </w:r>
    </w:p>
    <w:p>
      <w:pPr>
        <w:spacing w:after="0"/>
        <w:ind w:left="0"/>
        <w:jc w:val="both"/>
      </w:pPr>
      <w:r>
        <w:rPr>
          <w:rFonts w:ascii="Times New Roman"/>
          <w:b w:val="false"/>
          <w:i w:val="false"/>
          <w:color w:val="000000"/>
          <w:sz w:val="28"/>
        </w:rPr>
        <w:t>
      8) Жол берілетін төгінділерді есептеу үшін пайдаланылатын сарқынды сулардың шығысы туралы деректердің толықтығы мен дұрыстығын негіздеу үшін деректер "су тұтыну және бұру теңгерімі" кестелік түрінде ұсынылады.</w:t>
      </w:r>
    </w:p>
    <w:bookmarkStart w:name="z178" w:id="166"/>
    <w:p>
      <w:pPr>
        <w:spacing w:after="0"/>
        <w:ind w:left="0"/>
        <w:jc w:val="both"/>
      </w:pPr>
      <w:r>
        <w:rPr>
          <w:rFonts w:ascii="Times New Roman"/>
          <w:b w:val="false"/>
          <w:i w:val="false"/>
          <w:color w:val="000000"/>
          <w:sz w:val="28"/>
        </w:rPr>
        <w:t xml:space="preserve">
      8. Ағынды суларды қабылдағыштың сипаттамасы: </w:t>
      </w:r>
    </w:p>
    <w:bookmarkEnd w:id="166"/>
    <w:p>
      <w:pPr>
        <w:spacing w:after="0"/>
        <w:ind w:left="0"/>
        <w:jc w:val="both"/>
      </w:pPr>
      <w:r>
        <w:rPr>
          <w:rFonts w:ascii="Times New Roman"/>
          <w:b w:val="false"/>
          <w:i w:val="false"/>
          <w:color w:val="000000"/>
          <w:sz w:val="28"/>
        </w:rPr>
        <w:t>
      1) алып жатқан алаңы туралы мәліметтер;</w:t>
      </w:r>
    </w:p>
    <w:p>
      <w:pPr>
        <w:spacing w:after="0"/>
        <w:ind w:left="0"/>
        <w:jc w:val="both"/>
      </w:pPr>
      <w:r>
        <w:rPr>
          <w:rFonts w:ascii="Times New Roman"/>
          <w:b w:val="false"/>
          <w:i w:val="false"/>
          <w:color w:val="000000"/>
          <w:sz w:val="28"/>
        </w:rPr>
        <w:t>
      2) пайдалануға берілген жылы;</w:t>
      </w:r>
    </w:p>
    <w:p>
      <w:pPr>
        <w:spacing w:after="0"/>
        <w:ind w:left="0"/>
        <w:jc w:val="both"/>
      </w:pPr>
      <w:r>
        <w:rPr>
          <w:rFonts w:ascii="Times New Roman"/>
          <w:b w:val="false"/>
          <w:i w:val="false"/>
          <w:color w:val="000000"/>
          <w:sz w:val="28"/>
        </w:rPr>
        <w:t>
      3) ағынды сулардың тереңдігі;</w:t>
      </w:r>
    </w:p>
    <w:p>
      <w:pPr>
        <w:spacing w:after="0"/>
        <w:ind w:left="0"/>
        <w:jc w:val="both"/>
      </w:pPr>
      <w:r>
        <w:rPr>
          <w:rFonts w:ascii="Times New Roman"/>
          <w:b w:val="false"/>
          <w:i w:val="false"/>
          <w:color w:val="000000"/>
          <w:sz w:val="28"/>
        </w:rPr>
        <w:t>
      4) жинақтауыштың жобалық және нақты көлемі;</w:t>
      </w:r>
    </w:p>
    <w:p>
      <w:pPr>
        <w:spacing w:after="0"/>
        <w:ind w:left="0"/>
        <w:jc w:val="both"/>
      </w:pPr>
      <w:r>
        <w:rPr>
          <w:rFonts w:ascii="Times New Roman"/>
          <w:b w:val="false"/>
          <w:i w:val="false"/>
          <w:color w:val="000000"/>
          <w:sz w:val="28"/>
        </w:rPr>
        <w:t>
      5) сүзуге қарсы экранның болуы, сүзу коэффициенті, сұйылту еселігі;</w:t>
      </w:r>
    </w:p>
    <w:p>
      <w:pPr>
        <w:spacing w:after="0"/>
        <w:ind w:left="0"/>
        <w:jc w:val="both"/>
      </w:pPr>
      <w:r>
        <w:rPr>
          <w:rFonts w:ascii="Times New Roman"/>
          <w:b w:val="false"/>
          <w:i w:val="false"/>
          <w:color w:val="000000"/>
          <w:sz w:val="28"/>
        </w:rPr>
        <w:t>
      6) мониторингтік ұңғымалар мен жер үсті сулары туралы мәліметтер, зерттеу нәтижелері, СЭН асу еселігі;</w:t>
      </w:r>
    </w:p>
    <w:p>
      <w:pPr>
        <w:spacing w:after="0"/>
        <w:ind w:left="0"/>
        <w:jc w:val="both"/>
      </w:pPr>
      <w:r>
        <w:rPr>
          <w:rFonts w:ascii="Times New Roman"/>
          <w:b w:val="false"/>
          <w:i w:val="false"/>
          <w:color w:val="000000"/>
          <w:sz w:val="28"/>
        </w:rPr>
        <w:t>
      7) су жинау алаңы;</w:t>
      </w:r>
    </w:p>
    <w:p>
      <w:pPr>
        <w:spacing w:after="0"/>
        <w:ind w:left="0"/>
        <w:jc w:val="both"/>
      </w:pPr>
      <w:r>
        <w:rPr>
          <w:rFonts w:ascii="Times New Roman"/>
          <w:b w:val="false"/>
          <w:i w:val="false"/>
          <w:color w:val="000000"/>
          <w:sz w:val="28"/>
        </w:rPr>
        <w:t>
      8) объект орналасқан ауданның метеорологиялық сипаттамасы (жылдық булану, жауын-шашын мөлшері, аэрация аймағының құрылымы мен параметрлері);</w:t>
      </w:r>
    </w:p>
    <w:p>
      <w:pPr>
        <w:spacing w:after="0"/>
        <w:ind w:left="0"/>
        <w:jc w:val="both"/>
      </w:pPr>
      <w:r>
        <w:rPr>
          <w:rFonts w:ascii="Times New Roman"/>
          <w:b w:val="false"/>
          <w:i w:val="false"/>
          <w:color w:val="000000"/>
          <w:sz w:val="28"/>
        </w:rPr>
        <w:t>
      9) жақын орналасқан су қорғау аймақтарының, жер үсті суларының, ауыз су мақсатындағы жер асты суларының орналасуы туралы мәліметтер, сарқынды су қабылдағыштың осы объектілерге әсерін талдау, мониторингтік ұңғымаларды зерттеу нәтижелерін қоса бере отырып, "бағалау нүктелеріндегі ластаушы заттардың мониторингтік шоғырлануының серпіні" кестесіне енгізіледі";</w:t>
      </w:r>
    </w:p>
    <w:p>
      <w:pPr>
        <w:spacing w:after="0"/>
        <w:ind w:left="0"/>
        <w:jc w:val="both"/>
      </w:pPr>
      <w:r>
        <w:rPr>
          <w:rFonts w:ascii="Times New Roman"/>
          <w:b w:val="false"/>
          <w:i w:val="false"/>
          <w:color w:val="000000"/>
          <w:sz w:val="28"/>
        </w:rPr>
        <w:t>
      10) су объектісінің гидрологиялық режимі және судың фондық құрамы туралы деректер "ластаушы заттардың фондық шоғырлануының динамикасы" кестесінде келтіріледі;</w:t>
      </w:r>
    </w:p>
    <w:p>
      <w:pPr>
        <w:spacing w:after="0"/>
        <w:ind w:left="0"/>
        <w:jc w:val="both"/>
      </w:pPr>
      <w:r>
        <w:rPr>
          <w:rFonts w:ascii="Times New Roman"/>
          <w:b w:val="false"/>
          <w:i w:val="false"/>
          <w:color w:val="000000"/>
          <w:sz w:val="28"/>
        </w:rPr>
        <w:t>
      11) су балансын есептеу.</w:t>
      </w:r>
    </w:p>
    <w:bookmarkStart w:name="z179" w:id="167"/>
    <w:p>
      <w:pPr>
        <w:spacing w:after="0"/>
        <w:ind w:left="0"/>
        <w:jc w:val="both"/>
      </w:pPr>
      <w:r>
        <w:rPr>
          <w:rFonts w:ascii="Times New Roman"/>
          <w:b w:val="false"/>
          <w:i w:val="false"/>
          <w:color w:val="000000"/>
          <w:sz w:val="28"/>
        </w:rPr>
        <w:t>
      9. Рұқсат етілген төгінділерді есептеу.</w:t>
      </w:r>
    </w:p>
    <w:bookmarkEnd w:id="167"/>
    <w:p>
      <w:pPr>
        <w:spacing w:after="0"/>
        <w:ind w:left="0"/>
        <w:jc w:val="both"/>
      </w:pPr>
      <w:r>
        <w:rPr>
          <w:rFonts w:ascii="Times New Roman"/>
          <w:b w:val="false"/>
          <w:i w:val="false"/>
          <w:color w:val="000000"/>
          <w:sz w:val="28"/>
        </w:rPr>
        <w:t xml:space="preserve">
      Объект бойынша ластаушы заттардың төгінділері нормативтерінің кестесі. </w:t>
      </w:r>
    </w:p>
    <w:bookmarkStart w:name="z180" w:id="168"/>
    <w:p>
      <w:pPr>
        <w:spacing w:after="0"/>
        <w:ind w:left="0"/>
        <w:jc w:val="both"/>
      </w:pPr>
      <w:r>
        <w:rPr>
          <w:rFonts w:ascii="Times New Roman"/>
          <w:b w:val="false"/>
          <w:i w:val="false"/>
          <w:color w:val="000000"/>
          <w:sz w:val="28"/>
        </w:rPr>
        <w:t>
      10. Сарқынды сулардың авариялық төгінділерінің алдын алу жөніндегі ұсыныстар.</w:t>
      </w:r>
    </w:p>
    <w:bookmarkEnd w:id="168"/>
    <w:p>
      <w:pPr>
        <w:spacing w:after="0"/>
        <w:ind w:left="0"/>
        <w:jc w:val="both"/>
      </w:pPr>
      <w:r>
        <w:rPr>
          <w:rFonts w:ascii="Times New Roman"/>
          <w:b w:val="false"/>
          <w:i w:val="false"/>
          <w:color w:val="000000"/>
          <w:sz w:val="28"/>
        </w:rPr>
        <w:t>
      Бөлімде су айдындарына авариялық төгінділердің түсуінің алдын алуды қамтамасыз ететін іс-шаралар, сондай-ақ соңғы 3 жылдағы авариялық төгінділер туралы мәліметтер, Су ресурстарының ластануы мен сарқылуы салдарын талдау және авариялық жағдайларды жою жөніндегі тәсілдер мен қолданылатын шаралар келтіріледі.</w:t>
      </w:r>
    </w:p>
    <w:bookmarkStart w:name="z181" w:id="169"/>
    <w:p>
      <w:pPr>
        <w:spacing w:after="0"/>
        <w:ind w:left="0"/>
        <w:jc w:val="both"/>
      </w:pPr>
      <w:r>
        <w:rPr>
          <w:rFonts w:ascii="Times New Roman"/>
          <w:b w:val="false"/>
          <w:i w:val="false"/>
          <w:color w:val="000000"/>
          <w:sz w:val="28"/>
        </w:rPr>
        <w:t xml:space="preserve">
      11. Жол берілетін төгінділер нормативтерінің сақталуын бақылау. </w:t>
      </w:r>
    </w:p>
    <w:bookmarkEnd w:id="169"/>
    <w:p>
      <w:pPr>
        <w:spacing w:after="0"/>
        <w:ind w:left="0"/>
        <w:jc w:val="both"/>
      </w:pPr>
      <w:r>
        <w:rPr>
          <w:rFonts w:ascii="Times New Roman"/>
          <w:b w:val="false"/>
          <w:i w:val="false"/>
          <w:color w:val="000000"/>
          <w:sz w:val="28"/>
        </w:rPr>
        <w:t>
      Объектіде жол берілетін төгінділер нормативтерінің сақталуын бақылау тікелей сарқынды суларды шығару орындарында және бақылау тұстамаларында (табиғи су объектілеріне шығарулардан төмен және жоғары) және арнайы таңдалған бағалау нүктелерінде, мониторингтік және бақылау ұңғымаларында жүзеге асырылады.</w:t>
      </w:r>
    </w:p>
    <w:p>
      <w:pPr>
        <w:spacing w:after="0"/>
        <w:ind w:left="0"/>
        <w:jc w:val="both"/>
      </w:pPr>
      <w:r>
        <w:rPr>
          <w:rFonts w:ascii="Times New Roman"/>
          <w:b w:val="false"/>
          <w:i w:val="false"/>
          <w:color w:val="000000"/>
          <w:sz w:val="28"/>
        </w:rPr>
        <w:t>
      Тек жылумен ластануы бар нормативтік (шартты)-таза сарқынды суларды су объектілеріне ағызған кезде, ағызылатын сулар құрамының су объектісінің су жинау ауданындағы (бір су объектісі су пайдаланған жағдайда) су құрамына сәйкестігі бөлігінде бақылау жүзеге асырылады. Бөлімде мыналарды көрсету қажет:</w:t>
      </w:r>
    </w:p>
    <w:p>
      <w:pPr>
        <w:spacing w:after="0"/>
        <w:ind w:left="0"/>
        <w:jc w:val="both"/>
      </w:pPr>
      <w:r>
        <w:rPr>
          <w:rFonts w:ascii="Times New Roman"/>
          <w:b w:val="false"/>
          <w:i w:val="false"/>
          <w:color w:val="000000"/>
          <w:sz w:val="28"/>
        </w:rPr>
        <w:t>
      суды тұтынуды және сарқынды суларды бұруды есепке алу әдістері;</w:t>
      </w:r>
    </w:p>
    <w:p>
      <w:pPr>
        <w:spacing w:after="0"/>
        <w:ind w:left="0"/>
        <w:jc w:val="both"/>
      </w:pPr>
      <w:r>
        <w:rPr>
          <w:rFonts w:ascii="Times New Roman"/>
          <w:b w:val="false"/>
          <w:i w:val="false"/>
          <w:color w:val="000000"/>
          <w:sz w:val="28"/>
        </w:rPr>
        <w:t>
      су объектісіне бұрылатын сарқынды сулардың сапасын бақылау әдістері;</w:t>
      </w:r>
    </w:p>
    <w:p>
      <w:pPr>
        <w:spacing w:after="0"/>
        <w:ind w:left="0"/>
        <w:jc w:val="both"/>
      </w:pPr>
      <w:r>
        <w:rPr>
          <w:rFonts w:ascii="Times New Roman"/>
          <w:b w:val="false"/>
          <w:i w:val="false"/>
          <w:color w:val="000000"/>
          <w:sz w:val="28"/>
        </w:rPr>
        <w:t>
      бақыланатын параметрлер, су алу орындары мен жиілігі.</w:t>
      </w:r>
    </w:p>
    <w:bookmarkStart w:name="z182" w:id="170"/>
    <w:p>
      <w:pPr>
        <w:spacing w:after="0"/>
        <w:ind w:left="0"/>
        <w:jc w:val="both"/>
      </w:pPr>
      <w:r>
        <w:rPr>
          <w:rFonts w:ascii="Times New Roman"/>
          <w:b w:val="false"/>
          <w:i w:val="false"/>
          <w:color w:val="000000"/>
          <w:sz w:val="28"/>
        </w:rPr>
        <w:t xml:space="preserve">
      12. Жол берілетін төгінділердің нормативтеріне қол жеткізу жөніндегі іс-шаралар оператордың экономикалық және әлеуметтік дамуының перспективалық және жылдық жоспарларына енгізілуге жатады. </w:t>
      </w:r>
    </w:p>
    <w:bookmarkEnd w:id="17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Жол берілетін шекті шығарындылар нормативтерін, жол берілетін шекті төгінділер нормативтерін сақтау мүмкін болмаған жағдайда, қызметін I және II санаттағы қолданыстағы объектілерде жүзеге асыратын заңды тұлғалар немесе жеке кәсіпкерлер жол берілетін шығарындылар нормативтеріне, жол берілетін төгінділер нормативтеріне кезең-кезеңімен қол жеткізу кезеңінде экологиялық тиімділікті арттыру бағдарламасын әзірлейді.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13-қосымша</w:t>
            </w:r>
          </w:p>
        </w:tc>
      </w:tr>
    </w:tbl>
    <w:bookmarkStart w:name="z184" w:id="171"/>
    <w:p>
      <w:pPr>
        <w:spacing w:after="0"/>
        <w:ind w:left="0"/>
        <w:jc w:val="left"/>
      </w:pPr>
      <w:r>
        <w:rPr>
          <w:rFonts w:ascii="Times New Roman"/>
          <w:b/>
          <w:i w:val="false"/>
          <w:color w:val="000000"/>
        </w:rPr>
        <w:t xml:space="preserve"> Ластаушы заттардың фондық шоғырлануының динамикасы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(ЛЗ)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концентрациясы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орташа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14-қосымша</w:t>
            </w:r>
          </w:p>
        </w:tc>
      </w:tr>
    </w:tbl>
    <w:bookmarkStart w:name="z186" w:id="172"/>
    <w:p>
      <w:pPr>
        <w:spacing w:after="0"/>
        <w:ind w:left="0"/>
        <w:jc w:val="left"/>
      </w:pPr>
      <w:r>
        <w:rPr>
          <w:rFonts w:ascii="Times New Roman"/>
          <w:b/>
          <w:i w:val="false"/>
          <w:color w:val="000000"/>
        </w:rPr>
        <w:t xml:space="preserve"> Ағынды сулардағы ластаушы заттар концентрациясының динамикасы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 (ЛЗ)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концентрациясы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орташа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15-қосымша</w:t>
            </w:r>
          </w:p>
        </w:tc>
      </w:tr>
    </w:tbl>
    <w:bookmarkStart w:name="z188" w:id="173"/>
    <w:p>
      <w:pPr>
        <w:spacing w:after="0"/>
        <w:ind w:left="0"/>
        <w:jc w:val="left"/>
      </w:pPr>
      <w:r>
        <w:rPr>
          <w:rFonts w:ascii="Times New Roman"/>
          <w:b/>
          <w:i w:val="false"/>
          <w:color w:val="000000"/>
        </w:rPr>
        <w:t xml:space="preserve"> Тұтыну және су бұру теңгерімі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мың.м</w:t>
            </w:r>
            <w:r>
              <w:rPr>
                <w:rFonts w:ascii="Times New Roman"/>
                <w:b w:val="false"/>
                <w:i w:val="false"/>
                <w:color w:val="000000"/>
                <w:vertAlign w:val="superscript"/>
              </w:rPr>
              <w:t>3</w:t>
            </w:r>
            <w:r>
              <w:rPr>
                <w:rFonts w:ascii="Times New Roman"/>
                <w:b w:val="false"/>
                <w:i w:val="false"/>
                <w:color w:val="000000"/>
                <w:sz w:val="20"/>
              </w:rPr>
              <w:t>/сағ.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мың.м</w:t>
            </w:r>
            <w:r>
              <w:rPr>
                <w:rFonts w:ascii="Times New Roman"/>
                <w:b w:val="false"/>
                <w:i w:val="false"/>
                <w:color w:val="000000"/>
                <w:vertAlign w:val="superscript"/>
              </w:rPr>
              <w:t>3</w:t>
            </w:r>
            <w:r>
              <w:rPr>
                <w:rFonts w:ascii="Times New Roman"/>
                <w:b w:val="false"/>
                <w:i w:val="false"/>
                <w:color w:val="000000"/>
                <w:sz w:val="20"/>
              </w:rPr>
              <w:t>/тәу.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тұтыну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пайдаланылатын сарқынды судың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ағынды сулар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сарқынды сулар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пайдаланылатын 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ауыз су сапасы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16-қосымша</w:t>
            </w:r>
          </w:p>
        </w:tc>
      </w:tr>
    </w:tbl>
    <w:bookmarkStart w:name="z190" w:id="174"/>
    <w:p>
      <w:pPr>
        <w:spacing w:after="0"/>
        <w:ind w:left="0"/>
        <w:jc w:val="left"/>
      </w:pPr>
      <w:r>
        <w:rPr>
          <w:rFonts w:ascii="Times New Roman"/>
          <w:b/>
          <w:i w:val="false"/>
          <w:color w:val="000000"/>
        </w:rPr>
        <w:t xml:space="preserve"> Ағынды сулардың шығарылымдарын түгендеу нәтижелері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цехтың)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шығару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диаметрі,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диаметрі,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 бұру режимі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Ағызылатын сарқынды сулардың шығысы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орны (Ағынды суларды қабылдағыш)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концентрациясы 20.. жыл, мг / дм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с/тәул.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17-қосымша</w:t>
            </w:r>
          </w:p>
        </w:tc>
      </w:tr>
    </w:tbl>
    <w:bookmarkStart w:name="z192" w:id="175"/>
    <w:p>
      <w:pPr>
        <w:spacing w:after="0"/>
        <w:ind w:left="0"/>
        <w:jc w:val="left"/>
      </w:pPr>
      <w:r>
        <w:rPr>
          <w:rFonts w:ascii="Times New Roman"/>
          <w:b/>
          <w:i w:val="false"/>
          <w:color w:val="000000"/>
        </w:rPr>
        <w:t xml:space="preserve"> Тазарту құрылыстары жұмысының тиімділігі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құрамы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жүргізілетін көрсеткіштердің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қуаты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Жұмысының тиімділігі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көрсеткіштер (орта есеппен 3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мг/дм3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дәрежесі,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мг/дм3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дәрежесі,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 м3/жыл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 м3/жыл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18-қосымша</w:t>
            </w:r>
          </w:p>
        </w:tc>
      </w:tr>
    </w:tbl>
    <w:bookmarkStart w:name="z194" w:id="176"/>
    <w:p>
      <w:pPr>
        <w:spacing w:after="0"/>
        <w:ind w:left="0"/>
        <w:jc w:val="left"/>
      </w:pPr>
      <w:r>
        <w:rPr>
          <w:rFonts w:ascii="Times New Roman"/>
          <w:b/>
          <w:i w:val="false"/>
          <w:color w:val="000000"/>
        </w:rPr>
        <w:t xml:space="preserve"> Ағынды сулардың рұқсат етілген төгінділерінің нормативтерін есептеу</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 (РЕШШ)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шоғырландыру мг/ дм</w:t>
            </w:r>
            <w:r>
              <w:rPr>
                <w:rFonts w:ascii="Times New Roman"/>
                <w:b w:val="false"/>
                <w:i w:val="false"/>
                <w:color w:val="000000"/>
                <w:vertAlign w:val="superscript"/>
              </w:rPr>
              <w:t>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шоғырландыру мг/ дм</w:t>
            </w:r>
            <w:r>
              <w:rPr>
                <w:rFonts w:ascii="Times New Roman"/>
                <w:b w:val="false"/>
                <w:i w:val="false"/>
                <w:color w:val="000000"/>
                <w:vertAlign w:val="superscript"/>
              </w:rPr>
              <w:t>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шоғырландыру мг/ дм</w:t>
            </w:r>
            <w:r>
              <w:rPr>
                <w:rFonts w:ascii="Times New Roman"/>
                <w:b w:val="false"/>
                <w:i w:val="false"/>
                <w:color w:val="000000"/>
                <w:vertAlign w:val="superscript"/>
              </w:rPr>
              <w:t>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ЖБТ нормалар мг/ 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ЖБТ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заттар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Азот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19-қосымша</w:t>
            </w:r>
          </w:p>
        </w:tc>
      </w:tr>
    </w:tbl>
    <w:bookmarkStart w:name="z196" w:id="177"/>
    <w:p>
      <w:pPr>
        <w:spacing w:after="0"/>
        <w:ind w:left="0"/>
        <w:jc w:val="left"/>
      </w:pPr>
      <w:r>
        <w:rPr>
          <w:rFonts w:ascii="Times New Roman"/>
          <w:b/>
          <w:i w:val="false"/>
          <w:color w:val="000000"/>
        </w:rPr>
        <w:t xml:space="preserve"> Таблица М. Скрибного для определения коэффициента шероховатости ложа реки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Кедір-бұдырлық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арналар өте қолайлы (таза, түзу, ластанбаған, жер, еркін ағысы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жағдайда тұрақты жазық су ағындарының салыстырмалы түрде таза арналары, орамалы, төменгі рельефте кейбір қателіктер бар (таяз, шұңқырлар, кейбір жерлерде тастар). Салыстырмалы түрде қолайлы жағдайларда мерзімді су ағындарының (құрғақ орлардың) жер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су ағындары (үлкен және кіші) өте жақсы беткей және төсек пішіні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кезінде едәуір мөлшерде шөгінділер алып жүретін, ірі топырақты немесе өсімдіктермен (шөптермен және т.б.) төсектері бар мерзімді (нөсер және көктемгі) су ағындары. Үлкен және орта өзендердің жайылмалары, салыстырмалы түрде дамыған, өсімдіктердің қалыпты мөлшерімен жабылған (шөптер, бұталар).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су ағындарының арналары, қатты бітелген және орамалы. Салыстырмалы түрде өсіп келе жатқан, біркелкі емес, нашар дамыған өзен алқаптары (шұңқырлар, бұталар, ағаштар, бұтақтар бар). Жазық өзендердің бос қатысушылары. Су айнасының беті дұрыс емес тау типіндегі тас-тас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терең шұңқырлары бар едәуір өсіп кеткен (әлсіз ағысы бар) өзендер мен жайылмалар. Тас, су айнасының беті дұрыс емес тау типті арна (судың шашырауы жоғары қарай ұшады).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Жайылмалар алдыңғы санаттағыдай, бірақ өте тұрақты емес көлбеу ағысы бар, артқы жағы бар. Үлкен салалы орамды төсек құрылымы бар сарқырама түріндегі арналар. Көбіктену соншалықты күшті, су мөлдірлігін жоғалтты, ақ түсті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өлі кеңістіктері бар, жергілікті көлдері бар ойпаттар және т.б. Батпақты типтегі каналдар (таулар, шоқылар, көптеген жерлерде су дерлік).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20-қосымша</w:t>
            </w:r>
          </w:p>
        </w:tc>
      </w:tr>
    </w:tbl>
    <w:bookmarkStart w:name="z198" w:id="178"/>
    <w:p>
      <w:pPr>
        <w:spacing w:after="0"/>
        <w:ind w:left="0"/>
        <w:jc w:val="left"/>
      </w:pPr>
      <w:r>
        <w:rPr>
          <w:rFonts w:ascii="Times New Roman"/>
          <w:b/>
          <w:i w:val="false"/>
          <w:color w:val="000000"/>
        </w:rPr>
        <w:t xml:space="preserve"> Жол берілетін төгінділер нормативтерінің сақталуын бақылаудың жоспар-кестесі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жармаларының, бақылау ұңғымаларының, оның ішінде фондық ұңғыманың координаттық деректері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зат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төгінділер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 жүзеге асырады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эмиссиялар </w:t>
            </w:r>
            <w:r>
              <w:br/>
            </w:r>
            <w:r>
              <w:rPr>
                <w:rFonts w:ascii="Times New Roman"/>
                <w:b w:val="false"/>
                <w:i w:val="false"/>
                <w:color w:val="000000"/>
                <w:sz w:val="20"/>
              </w:rPr>
              <w:t xml:space="preserve">нормативтерін айқындау </w:t>
            </w:r>
            <w:r>
              <w:br/>
            </w:r>
            <w:r>
              <w:rPr>
                <w:rFonts w:ascii="Times New Roman"/>
                <w:b w:val="false"/>
                <w:i w:val="false"/>
                <w:color w:val="000000"/>
                <w:sz w:val="20"/>
              </w:rPr>
              <w:t>әдістемесіне</w:t>
            </w:r>
            <w:r>
              <w:br/>
            </w:r>
            <w:r>
              <w:rPr>
                <w:rFonts w:ascii="Times New Roman"/>
                <w:b w:val="false"/>
                <w:i w:val="false"/>
                <w:color w:val="000000"/>
                <w:sz w:val="20"/>
              </w:rPr>
              <w:t>21-қосымша</w:t>
            </w:r>
          </w:p>
        </w:tc>
      </w:tr>
    </w:tbl>
    <w:bookmarkStart w:name="z200" w:id="179"/>
    <w:p>
      <w:pPr>
        <w:spacing w:after="0"/>
        <w:ind w:left="0"/>
        <w:jc w:val="left"/>
      </w:pPr>
      <w:r>
        <w:rPr>
          <w:rFonts w:ascii="Times New Roman"/>
          <w:b/>
          <w:i w:val="false"/>
          <w:color w:val="000000"/>
        </w:rPr>
        <w:t xml:space="preserve"> Объект бойынша ластаушы заттардың төгінділерінің нормативтері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жағдай 20.. 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Перспективаға ластаушы заттардың төгінділері нормативтері, г/сағ, және төгінділер лимиттері, т/жыл,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Төгінділердің ЖБ жету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 лымда шоғырла нуы,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 лымда шоғырлануы,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қолданыстағы ереже мемлекеттік экологиялық сараптаманың қолданыстағы оң қорытындысы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10 наурыздағы</w:t>
            </w:r>
            <w:r>
              <w:br/>
            </w:r>
            <w:r>
              <w:rPr>
                <w:rFonts w:ascii="Times New Roman"/>
                <w:b w:val="false"/>
                <w:i w:val="false"/>
                <w:color w:val="000000"/>
                <w:sz w:val="20"/>
              </w:rPr>
              <w:t>№ 63 бұйрығына</w:t>
            </w:r>
            <w:r>
              <w:br/>
            </w:r>
            <w:r>
              <w:rPr>
                <w:rFonts w:ascii="Times New Roman"/>
                <w:b w:val="false"/>
                <w:i w:val="false"/>
                <w:color w:val="000000"/>
                <w:sz w:val="20"/>
              </w:rPr>
              <w:t xml:space="preserve">1-1-қосымша </w:t>
            </w:r>
          </w:p>
        </w:tc>
      </w:tr>
    </w:tbl>
    <w:bookmarkStart w:name="z210" w:id="180"/>
    <w:p>
      <w:pPr>
        <w:spacing w:after="0"/>
        <w:ind w:left="0"/>
        <w:jc w:val="left"/>
      </w:pPr>
      <w:r>
        <w:rPr>
          <w:rFonts w:ascii="Times New Roman"/>
          <w:b/>
          <w:i w:val="false"/>
          <w:color w:val="000000"/>
        </w:rPr>
        <w:t xml:space="preserve"> Газ-химия кешендерінің алау қондырғыларынан шығатын ластағыш заттар шығарындыларын есептеу әдістемесі </w:t>
      </w:r>
    </w:p>
    <w:bookmarkEnd w:id="180"/>
    <w:bookmarkStart w:name="z211" w:id="181"/>
    <w:p>
      <w:pPr>
        <w:spacing w:after="0"/>
        <w:ind w:left="0"/>
        <w:jc w:val="left"/>
      </w:pPr>
      <w:r>
        <w:rPr>
          <w:rFonts w:ascii="Times New Roman"/>
          <w:b/>
          <w:i w:val="false"/>
          <w:color w:val="000000"/>
        </w:rPr>
        <w:t xml:space="preserve"> 1-тарау. Жалпы ережелер</w:t>
      </w:r>
    </w:p>
    <w:bookmarkEnd w:id="181"/>
    <w:bookmarkStart w:name="z212" w:id="182"/>
    <w:p>
      <w:pPr>
        <w:spacing w:after="0"/>
        <w:ind w:left="0"/>
        <w:jc w:val="both"/>
      </w:pPr>
      <w:r>
        <w:rPr>
          <w:rFonts w:ascii="Times New Roman"/>
          <w:b w:val="false"/>
          <w:i w:val="false"/>
          <w:color w:val="000000"/>
          <w:sz w:val="28"/>
        </w:rPr>
        <w:t xml:space="preserve">
      1. Газ-химия кешендерінің алау қондырғыларынан шығатын ластағыш заттар шығарындыларын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жоғары биіктіктегі алау қондырғыларынан ластағыш заттардың шығарындыларының параметрлерін және жалпы шығарындыларын есептеу тәртібін белгілейді, жобалық нормаларға сәйкес жұмыс істейтін жалпы алау қондырғыларына (алау қондырғыларының кезекші оттықтарының жұмысын ескере отырып) қолданылады.</w:t>
      </w:r>
    </w:p>
    <w:bookmarkEnd w:id="182"/>
    <w:bookmarkStart w:name="z213" w:id="183"/>
    <w:p>
      <w:pPr>
        <w:spacing w:after="0"/>
        <w:ind w:left="0"/>
        <w:jc w:val="both"/>
      </w:pPr>
      <w:r>
        <w:rPr>
          <w:rFonts w:ascii="Times New Roman"/>
          <w:b w:val="false"/>
          <w:i w:val="false"/>
          <w:color w:val="000000"/>
          <w:sz w:val="28"/>
        </w:rPr>
        <w:t>
      2. Бұл Әдістемеде мынадай арнайы терминдер, анықтамалар, қысқартулар мен аббревиатуралар пайдаланылады:</w:t>
      </w:r>
    </w:p>
    <w:bookmarkEnd w:id="183"/>
    <w:bookmarkStart w:name="z214" w:id="184"/>
    <w:p>
      <w:pPr>
        <w:spacing w:after="0"/>
        <w:ind w:left="0"/>
        <w:jc w:val="both"/>
      </w:pPr>
      <w:r>
        <w:rPr>
          <w:rFonts w:ascii="Times New Roman"/>
          <w:b w:val="false"/>
          <w:i w:val="false"/>
          <w:color w:val="000000"/>
          <w:sz w:val="28"/>
        </w:rPr>
        <w:t>
      1) M – ластағыш заттың шығарылу қуаты, грамм/секунд;</w:t>
      </w:r>
    </w:p>
    <w:bookmarkEnd w:id="184"/>
    <w:bookmarkStart w:name="z215" w:id="185"/>
    <w:p>
      <w:pPr>
        <w:spacing w:after="0"/>
        <w:ind w:left="0"/>
        <w:jc w:val="both"/>
      </w:pPr>
      <w:r>
        <w:rPr>
          <w:rFonts w:ascii="Times New Roman"/>
          <w:b w:val="false"/>
          <w:i w:val="false"/>
          <w:color w:val="000000"/>
          <w:sz w:val="28"/>
        </w:rPr>
        <w:t>
      2) Mi – i-ші ластағыш заттың шығарылу қуаты, грамм/секунд;</w:t>
      </w:r>
    </w:p>
    <w:bookmarkEnd w:id="185"/>
    <w:bookmarkStart w:name="z216" w:id="186"/>
    <w:p>
      <w:pPr>
        <w:spacing w:after="0"/>
        <w:ind w:left="0"/>
        <w:jc w:val="both"/>
      </w:pPr>
      <w:r>
        <w:rPr>
          <w:rFonts w:ascii="Times New Roman"/>
          <w:b w:val="false"/>
          <w:i w:val="false"/>
          <w:color w:val="000000"/>
          <w:sz w:val="28"/>
        </w:rPr>
        <w:t>
      3) ТЖ – газ қоспасының жану температурасы, °С (Цельсий градусы);</w:t>
      </w:r>
    </w:p>
    <w:bookmarkEnd w:id="186"/>
    <w:bookmarkStart w:name="z217" w:id="187"/>
    <w:p>
      <w:pPr>
        <w:spacing w:after="0"/>
        <w:ind w:left="0"/>
        <w:jc w:val="both"/>
      </w:pPr>
      <w:r>
        <w:rPr>
          <w:rFonts w:ascii="Times New Roman"/>
          <w:b w:val="false"/>
          <w:i w:val="false"/>
          <w:color w:val="000000"/>
          <w:sz w:val="28"/>
        </w:rPr>
        <w:t>
      4) V1 – атмосфераға шығарылатын газ-ауа қоспасының шығыны, текше метр/секунд;</w:t>
      </w:r>
    </w:p>
    <w:bookmarkEnd w:id="187"/>
    <w:bookmarkStart w:name="z218" w:id="188"/>
    <w:p>
      <w:pPr>
        <w:spacing w:after="0"/>
        <w:ind w:left="0"/>
        <w:jc w:val="both"/>
      </w:pPr>
      <w:r>
        <w:rPr>
          <w:rFonts w:ascii="Times New Roman"/>
          <w:b w:val="false"/>
          <w:i w:val="false"/>
          <w:color w:val="000000"/>
          <w:sz w:val="28"/>
        </w:rPr>
        <w:t>
      5) Н – атмосфераға ластағыш заттардың шығарылу көзінің жер деңгейінен жоғары биіктігі, метр;</w:t>
      </w:r>
    </w:p>
    <w:bookmarkEnd w:id="188"/>
    <w:bookmarkStart w:name="z219" w:id="189"/>
    <w:p>
      <w:pPr>
        <w:spacing w:after="0"/>
        <w:ind w:left="0"/>
        <w:jc w:val="both"/>
      </w:pPr>
      <w:r>
        <w:rPr>
          <w:rFonts w:ascii="Times New Roman"/>
          <w:b w:val="false"/>
          <w:i w:val="false"/>
          <w:color w:val="000000"/>
          <w:sz w:val="28"/>
        </w:rPr>
        <w:t>
      6) W0 – шығарындылар көзінен атмосфераға алау газын шығарудың орташа жылдамдығы, метр/секунд;</w:t>
      </w:r>
    </w:p>
    <w:bookmarkEnd w:id="189"/>
    <w:bookmarkStart w:name="z220" w:id="190"/>
    <w:p>
      <w:pPr>
        <w:spacing w:after="0"/>
        <w:ind w:left="0"/>
        <w:jc w:val="both"/>
      </w:pPr>
      <w:r>
        <w:rPr>
          <w:rFonts w:ascii="Times New Roman"/>
          <w:b w:val="false"/>
          <w:i w:val="false"/>
          <w:color w:val="000000"/>
          <w:sz w:val="28"/>
        </w:rPr>
        <w:t>
      7) Wағу – жанып жатқан қоспаның ағу жылдамдығы, метр/секунд;</w:t>
      </w:r>
    </w:p>
    <w:bookmarkEnd w:id="190"/>
    <w:bookmarkStart w:name="z221" w:id="191"/>
    <w:p>
      <w:pPr>
        <w:spacing w:after="0"/>
        <w:ind w:left="0"/>
        <w:jc w:val="both"/>
      </w:pPr>
      <w:r>
        <w:rPr>
          <w:rFonts w:ascii="Times New Roman"/>
          <w:b w:val="false"/>
          <w:i w:val="false"/>
          <w:color w:val="000000"/>
          <w:sz w:val="28"/>
        </w:rPr>
        <w:t>
      8) Wдыб – жанып жатқан қоспадағы дыбыстың таралу жылдамдығы, метр/секунд;</w:t>
      </w:r>
    </w:p>
    <w:bookmarkEnd w:id="191"/>
    <w:bookmarkStart w:name="z222" w:id="192"/>
    <w:p>
      <w:pPr>
        <w:spacing w:after="0"/>
        <w:ind w:left="0"/>
        <w:jc w:val="both"/>
      </w:pPr>
      <w:r>
        <w:rPr>
          <w:rFonts w:ascii="Times New Roman"/>
          <w:b w:val="false"/>
          <w:i w:val="false"/>
          <w:color w:val="000000"/>
          <w:sz w:val="28"/>
        </w:rPr>
        <w:t>
      9) Пi – ластағыш заттың жалпы шығарындысы, тонна/жыл;</w:t>
      </w:r>
    </w:p>
    <w:bookmarkEnd w:id="192"/>
    <w:bookmarkStart w:name="z223" w:id="193"/>
    <w:p>
      <w:pPr>
        <w:spacing w:after="0"/>
        <w:ind w:left="0"/>
        <w:jc w:val="both"/>
      </w:pPr>
      <w:r>
        <w:rPr>
          <w:rFonts w:ascii="Times New Roman"/>
          <w:b w:val="false"/>
          <w:i w:val="false"/>
          <w:color w:val="000000"/>
          <w:sz w:val="28"/>
        </w:rPr>
        <w:t>
      10) F – ластағыш заттардың үлестік шығарындыларының коэффициенті, килограмм/килокалория;</w:t>
      </w:r>
    </w:p>
    <w:bookmarkEnd w:id="193"/>
    <w:bookmarkStart w:name="z224" w:id="194"/>
    <w:p>
      <w:pPr>
        <w:spacing w:after="0"/>
        <w:ind w:left="0"/>
        <w:jc w:val="both"/>
      </w:pPr>
      <w:r>
        <w:rPr>
          <w:rFonts w:ascii="Times New Roman"/>
          <w:b w:val="false"/>
          <w:i w:val="false"/>
          <w:color w:val="000000"/>
          <w:sz w:val="28"/>
        </w:rPr>
        <w:t>
      11) G – алау газының массалық шығыны, килограмм/секунд;</w:t>
      </w:r>
    </w:p>
    <w:bookmarkEnd w:id="194"/>
    <w:bookmarkStart w:name="z225" w:id="195"/>
    <w:p>
      <w:pPr>
        <w:spacing w:after="0"/>
        <w:ind w:left="0"/>
        <w:jc w:val="both"/>
      </w:pPr>
      <w:r>
        <w:rPr>
          <w:rFonts w:ascii="Times New Roman"/>
          <w:b w:val="false"/>
          <w:i w:val="false"/>
          <w:color w:val="000000"/>
          <w:sz w:val="28"/>
        </w:rPr>
        <w:t>
      12) NHV – алау газының меншікті жану жылуы, килокалория/килограмм;</w:t>
      </w:r>
    </w:p>
    <w:bookmarkEnd w:id="195"/>
    <w:bookmarkStart w:name="z226" w:id="196"/>
    <w:p>
      <w:pPr>
        <w:spacing w:after="0"/>
        <w:ind w:left="0"/>
        <w:jc w:val="both"/>
      </w:pPr>
      <w:r>
        <w:rPr>
          <w:rFonts w:ascii="Times New Roman"/>
          <w:b w:val="false"/>
          <w:i w:val="false"/>
          <w:color w:val="000000"/>
          <w:sz w:val="28"/>
        </w:rPr>
        <w:t>
      13) xi – қоспадағы i-ші заттың құрамы, % (пайыз) көлем бойынша (зертханалық талдау нәтижелері бойынша);</w:t>
      </w:r>
    </w:p>
    <w:bookmarkEnd w:id="196"/>
    <w:bookmarkStart w:name="z227" w:id="197"/>
    <w:p>
      <w:pPr>
        <w:spacing w:after="0"/>
        <w:ind w:left="0"/>
        <w:jc w:val="both"/>
      </w:pPr>
      <w:r>
        <w:rPr>
          <w:rFonts w:ascii="Times New Roman"/>
          <w:b w:val="false"/>
          <w:i w:val="false"/>
          <w:color w:val="000000"/>
          <w:sz w:val="28"/>
        </w:rPr>
        <w:t>
      14) NHVi – қоспадағы i-ші заттың меншікті жану жылуы, килокалория/килограмм;</w:t>
      </w:r>
    </w:p>
    <w:bookmarkEnd w:id="197"/>
    <w:bookmarkStart w:name="z228" w:id="19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r</w:t>
      </w:r>
      <w:r>
        <w:rPr>
          <w:rFonts w:ascii="Times New Roman"/>
          <w:b w:val="false"/>
          <w:i w:val="false"/>
          <w:color w:val="000000"/>
          <w:sz w:val="28"/>
        </w:rPr>
        <w:t xml:space="preserve"> – алау газының тығыздығы, килограмм/текше метр;</w:t>
      </w:r>
    </w:p>
    <w:bookmarkEnd w:id="198"/>
    <w:bookmarkStart w:name="z229" w:id="199"/>
    <w:p>
      <w:pPr>
        <w:spacing w:after="0"/>
        <w:ind w:left="0"/>
        <w:jc w:val="both"/>
      </w:pPr>
      <w:r>
        <w:rPr>
          <w:rFonts w:ascii="Times New Roman"/>
          <w:b w:val="false"/>
          <w:i w:val="false"/>
          <w:color w:val="000000"/>
          <w:sz w:val="28"/>
        </w:rPr>
        <w:t>
      16) d – алаудың шығу саптамасының диаметрі, метр;</w:t>
      </w:r>
    </w:p>
    <w:bookmarkEnd w:id="199"/>
    <w:bookmarkStart w:name="z230" w:id="200"/>
    <w:p>
      <w:pPr>
        <w:spacing w:after="0"/>
        <w:ind w:left="0"/>
        <w:jc w:val="both"/>
      </w:pPr>
      <w:r>
        <w:rPr>
          <w:rFonts w:ascii="Times New Roman"/>
          <w:b w:val="false"/>
          <w:i w:val="false"/>
          <w:color w:val="000000"/>
          <w:sz w:val="28"/>
        </w:rPr>
        <w:t>
      17) n – алау газының жану толықтығы;</w:t>
      </w:r>
    </w:p>
    <w:bookmarkEnd w:id="200"/>
    <w:bookmarkStart w:name="z231" w:id="201"/>
    <w:p>
      <w:pPr>
        <w:spacing w:after="0"/>
        <w:ind w:left="0"/>
        <w:jc w:val="both"/>
      </w:pPr>
      <w:r>
        <w:rPr>
          <w:rFonts w:ascii="Times New Roman"/>
          <w:b w:val="false"/>
          <w:i w:val="false"/>
          <w:color w:val="000000"/>
          <w:sz w:val="28"/>
        </w:rPr>
        <w:t>
      18) y1 и у2 – жану қоспасының i-ші затының бір молекуласындағы көміртегі мен сутегі атомдарының саны, сәйкесінше (мысалы, С</w:t>
      </w:r>
      <w:r>
        <w:rPr>
          <w:rFonts w:ascii="Times New Roman"/>
          <w:b w:val="false"/>
          <w:i w:val="false"/>
          <w:color w:val="000000"/>
          <w:vertAlign w:val="subscript"/>
        </w:rPr>
        <w:t>2</w:t>
      </w:r>
      <w:r>
        <w:rPr>
          <w:rFonts w:ascii="Times New Roman"/>
          <w:b w:val="false"/>
          <w:i w:val="false"/>
          <w:color w:val="000000"/>
          <w:sz w:val="28"/>
        </w:rPr>
        <w:t>Н</w:t>
      </w:r>
      <w:r>
        <w:rPr>
          <w:rFonts w:ascii="Times New Roman"/>
          <w:b w:val="false"/>
          <w:i w:val="false"/>
          <w:color w:val="000000"/>
          <w:vertAlign w:val="subscript"/>
        </w:rPr>
        <w:t>6</w:t>
      </w:r>
      <w:r>
        <w:rPr>
          <w:rFonts w:ascii="Times New Roman"/>
          <w:b w:val="false"/>
          <w:i w:val="false"/>
          <w:color w:val="000000"/>
          <w:sz w:val="28"/>
        </w:rPr>
        <w:t xml:space="preserve"> y</w:t>
      </w:r>
      <w:r>
        <w:rPr>
          <w:rFonts w:ascii="Times New Roman"/>
          <w:b w:val="false"/>
          <w:i w:val="false"/>
          <w:color w:val="000000"/>
          <w:vertAlign w:val="subscript"/>
        </w:rPr>
        <w:t>1</w:t>
      </w:r>
      <w:r>
        <w:rPr>
          <w:rFonts w:ascii="Times New Roman"/>
          <w:b w:val="false"/>
          <w:i w:val="false"/>
          <w:color w:val="000000"/>
          <w:sz w:val="28"/>
        </w:rPr>
        <w:t>=2, у</w:t>
      </w:r>
      <w:r>
        <w:rPr>
          <w:rFonts w:ascii="Times New Roman"/>
          <w:b w:val="false"/>
          <w:i w:val="false"/>
          <w:color w:val="000000"/>
          <w:vertAlign w:val="subscript"/>
        </w:rPr>
        <w:t>2</w:t>
      </w:r>
      <w:r>
        <w:rPr>
          <w:rFonts w:ascii="Times New Roman"/>
          <w:b w:val="false"/>
          <w:i w:val="false"/>
          <w:color w:val="000000"/>
          <w:sz w:val="28"/>
        </w:rPr>
        <w:t>=6);</w:t>
      </w:r>
    </w:p>
    <w:bookmarkEnd w:id="201"/>
    <w:bookmarkStart w:name="z232" w:id="202"/>
    <w:p>
      <w:pPr>
        <w:spacing w:after="0"/>
        <w:ind w:left="0"/>
        <w:jc w:val="both"/>
      </w:pPr>
      <w:r>
        <w:rPr>
          <w:rFonts w:ascii="Times New Roman"/>
          <w:b w:val="false"/>
          <w:i w:val="false"/>
          <w:color w:val="000000"/>
          <w:sz w:val="28"/>
        </w:rPr>
        <w:t>
      19) m – жанған алау газының молярлық массасы, килограмм/киломоль;</w:t>
      </w:r>
    </w:p>
    <w:bookmarkEnd w:id="202"/>
    <w:bookmarkStart w:name="z233" w:id="203"/>
    <w:p>
      <w:pPr>
        <w:spacing w:after="0"/>
        <w:ind w:left="0"/>
        <w:jc w:val="both"/>
      </w:pPr>
      <w:r>
        <w:rPr>
          <w:rFonts w:ascii="Times New Roman"/>
          <w:b w:val="false"/>
          <w:i w:val="false"/>
          <w:color w:val="000000"/>
          <w:sz w:val="28"/>
        </w:rPr>
        <w:t>
      20) mi – қоспадағы i-ші заттың молярлық массасы, килограмм/киломоль;</w:t>
      </w:r>
    </w:p>
    <w:bookmarkEnd w:id="203"/>
    <w:bookmarkStart w:name="z234" w:id="204"/>
    <w:p>
      <w:pPr>
        <w:spacing w:after="0"/>
        <w:ind w:left="0"/>
        <w:jc w:val="both"/>
      </w:pPr>
      <w:r>
        <w:rPr>
          <w:rFonts w:ascii="Times New Roman"/>
          <w:b w:val="false"/>
          <w:i w:val="false"/>
          <w:color w:val="000000"/>
          <w:sz w:val="28"/>
        </w:rPr>
        <w:t>
      21) wH2S – зертханалық талдау деректері бойынша қабылданатын алау газындағы күкіртті сутектің құрамы, % (пайыз) масса бойынша;</w:t>
      </w:r>
    </w:p>
    <w:bookmarkEnd w:id="204"/>
    <w:bookmarkStart w:name="z235" w:id="205"/>
    <w:p>
      <w:pPr>
        <w:spacing w:after="0"/>
        <w:ind w:left="0"/>
        <w:jc w:val="both"/>
      </w:pPr>
      <w:r>
        <w:rPr>
          <w:rFonts w:ascii="Times New Roman"/>
          <w:b w:val="false"/>
          <w:i w:val="false"/>
          <w:color w:val="000000"/>
          <w:sz w:val="28"/>
        </w:rPr>
        <w:t>
      22) wRSH – зертханалық талдау деректері бойынша қабылданатын алау газындағы меркаптандардың құрамы, % (пайыз) масса бойынша;</w:t>
      </w:r>
    </w:p>
    <w:bookmarkEnd w:id="205"/>
    <w:bookmarkStart w:name="z236" w:id="206"/>
    <w:p>
      <w:pPr>
        <w:spacing w:after="0"/>
        <w:ind w:left="0"/>
        <w:jc w:val="both"/>
      </w:pPr>
      <w:r>
        <w:rPr>
          <w:rFonts w:ascii="Times New Roman"/>
          <w:b w:val="false"/>
          <w:i w:val="false"/>
          <w:color w:val="000000"/>
          <w:sz w:val="28"/>
        </w:rPr>
        <w:t>
      23) wS – зертханалық талдау деректері бойынша қабылданатын алау газындағы жалпы күкірттің құрамы, % (пайыз) масса бойынша;</w:t>
      </w:r>
    </w:p>
    <w:bookmarkEnd w:id="206"/>
    <w:bookmarkStart w:name="z237" w:id="207"/>
    <w:p>
      <w:pPr>
        <w:spacing w:after="0"/>
        <w:ind w:left="0"/>
        <w:jc w:val="both"/>
      </w:pPr>
      <w:r>
        <w:rPr>
          <w:rFonts w:ascii="Times New Roman"/>
          <w:b w:val="false"/>
          <w:i w:val="false"/>
          <w:color w:val="000000"/>
          <w:sz w:val="28"/>
        </w:rPr>
        <w:t>
      24) Т0 – алау газының температурасы, °С (Цельсий градусы);</w:t>
      </w:r>
    </w:p>
    <w:bookmarkEnd w:id="207"/>
    <w:bookmarkStart w:name="z238" w:id="208"/>
    <w:p>
      <w:pPr>
        <w:spacing w:after="0"/>
        <w:ind w:left="0"/>
        <w:jc w:val="both"/>
      </w:pPr>
      <w:r>
        <w:rPr>
          <w:rFonts w:ascii="Times New Roman"/>
          <w:b w:val="false"/>
          <w:i w:val="false"/>
          <w:color w:val="000000"/>
          <w:sz w:val="28"/>
        </w:rPr>
        <w:t>
      25) QH – алау газының төменгі жану жылылығы, килокалория/текше метр;</w:t>
      </w:r>
    </w:p>
    <w:bookmarkEnd w:id="208"/>
    <w:bookmarkStart w:name="z239" w:id="209"/>
    <w:p>
      <w:pPr>
        <w:spacing w:after="0"/>
        <w:ind w:left="0"/>
        <w:jc w:val="both"/>
      </w:pPr>
      <w:r>
        <w:rPr>
          <w:rFonts w:ascii="Times New Roman"/>
          <w:b w:val="false"/>
          <w:i w:val="false"/>
          <w:color w:val="000000"/>
          <w:sz w:val="28"/>
        </w:rPr>
        <w:t>
      26) e – сәулелену әсерінен жоғалған энергияның үлесі;</w:t>
      </w:r>
    </w:p>
    <w:bookmarkEnd w:id="209"/>
    <w:bookmarkStart w:name="z240" w:id="210"/>
    <w:p>
      <w:pPr>
        <w:spacing w:after="0"/>
        <w:ind w:left="0"/>
        <w:jc w:val="both"/>
      </w:pPr>
      <w:r>
        <w:rPr>
          <w:rFonts w:ascii="Times New Roman"/>
          <w:b w:val="false"/>
          <w:i w:val="false"/>
          <w:color w:val="000000"/>
          <w:sz w:val="28"/>
        </w:rPr>
        <w:t>
      27) спс – жану өнімдерінің жылу сыйымдылығы, килокалория/текше метр·°С (Цельсий градусы);</w:t>
      </w:r>
    </w:p>
    <w:bookmarkEnd w:id="210"/>
    <w:bookmarkStart w:name="z241" w:id="211"/>
    <w:p>
      <w:pPr>
        <w:spacing w:after="0"/>
        <w:ind w:left="0"/>
        <w:jc w:val="both"/>
      </w:pPr>
      <w:r>
        <w:rPr>
          <w:rFonts w:ascii="Times New Roman"/>
          <w:b w:val="false"/>
          <w:i w:val="false"/>
          <w:color w:val="000000"/>
          <w:sz w:val="28"/>
        </w:rPr>
        <w:t>
      28) Vпс – 1 текше метр алау газын жағу нәтижесінде алынған газ-ауа қоспасының көлемі, текше метр/текше метр;</w:t>
      </w:r>
    </w:p>
    <w:bookmarkEnd w:id="211"/>
    <w:bookmarkStart w:name="z242" w:id="21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a</w:t>
      </w:r>
      <w:r>
        <w:rPr>
          <w:rFonts w:ascii="Times New Roman"/>
          <w:b w:val="false"/>
          <w:i w:val="false"/>
          <w:color w:val="000000"/>
          <w:sz w:val="28"/>
        </w:rPr>
        <w:t xml:space="preserve"> – артық ауа қатынасы;</w:t>
      </w:r>
    </w:p>
    <w:bookmarkEnd w:id="212"/>
    <w:bookmarkStart w:name="z243" w:id="213"/>
    <w:p>
      <w:pPr>
        <w:spacing w:after="0"/>
        <w:ind w:left="0"/>
        <w:jc w:val="both"/>
      </w:pPr>
      <w:r>
        <w:rPr>
          <w:rFonts w:ascii="Times New Roman"/>
          <w:b w:val="false"/>
          <w:i w:val="false"/>
          <w:color w:val="000000"/>
          <w:sz w:val="28"/>
        </w:rPr>
        <w:t>
      30) V0 – 1 текше метр алау газын жағуға арналған ауаның стехиометриялық мөлшері, текше метр/текше метр;</w:t>
      </w:r>
    </w:p>
    <w:bookmarkEnd w:id="213"/>
    <w:bookmarkStart w:name="z244" w:id="214"/>
    <w:p>
      <w:pPr>
        <w:spacing w:after="0"/>
        <w:ind w:left="0"/>
        <w:jc w:val="both"/>
      </w:pPr>
      <w:r>
        <w:rPr>
          <w:rFonts w:ascii="Times New Roman"/>
          <w:b w:val="false"/>
          <w:i w:val="false"/>
          <w:color w:val="000000"/>
          <w:sz w:val="28"/>
        </w:rPr>
        <w:t>
      31) B – алау газының көлемдік шығыны, текше метр/секунд;</w:t>
      </w:r>
    </w:p>
    <w:bookmarkEnd w:id="214"/>
    <w:bookmarkStart w:name="z245" w:id="215"/>
    <w:p>
      <w:pPr>
        <w:spacing w:after="0"/>
        <w:ind w:left="0"/>
        <w:jc w:val="both"/>
      </w:pPr>
      <w:r>
        <w:rPr>
          <w:rFonts w:ascii="Times New Roman"/>
          <w:b w:val="false"/>
          <w:i w:val="false"/>
          <w:color w:val="000000"/>
          <w:sz w:val="28"/>
        </w:rPr>
        <w:t>
      32) Lа – алау ұзындығы, метр;</w:t>
      </w:r>
    </w:p>
    <w:bookmarkEnd w:id="215"/>
    <w:bookmarkStart w:name="z246" w:id="216"/>
    <w:p>
      <w:pPr>
        <w:spacing w:after="0"/>
        <w:ind w:left="0"/>
        <w:jc w:val="both"/>
      </w:pPr>
      <w:r>
        <w:rPr>
          <w:rFonts w:ascii="Times New Roman"/>
          <w:b w:val="false"/>
          <w:i w:val="false"/>
          <w:color w:val="000000"/>
          <w:sz w:val="28"/>
        </w:rPr>
        <w:t>
      33) hв – жер деңгейінен алау қондырғысының биіктігі, метр;</w:t>
      </w:r>
    </w:p>
    <w:bookmarkEnd w:id="216"/>
    <w:bookmarkStart w:name="z247" w:id="217"/>
    <w:p>
      <w:pPr>
        <w:spacing w:after="0"/>
        <w:ind w:left="0"/>
        <w:jc w:val="both"/>
      </w:pPr>
      <w:r>
        <w:rPr>
          <w:rFonts w:ascii="Times New Roman"/>
          <w:b w:val="false"/>
          <w:i w:val="false"/>
          <w:color w:val="000000"/>
          <w:sz w:val="28"/>
        </w:rPr>
        <w:t>
      34) Dа – алау диаметрі, метр;</w:t>
      </w:r>
    </w:p>
    <w:bookmarkEnd w:id="217"/>
    <w:bookmarkStart w:name="z248" w:id="218"/>
    <w:p>
      <w:pPr>
        <w:spacing w:after="0"/>
        <w:ind w:left="0"/>
        <w:jc w:val="both"/>
      </w:pPr>
      <w:r>
        <w:rPr>
          <w:rFonts w:ascii="Times New Roman"/>
          <w:b w:val="false"/>
          <w:i w:val="false"/>
          <w:color w:val="000000"/>
          <w:sz w:val="28"/>
        </w:rPr>
        <w:t>
      35) Ar – келтірілген Архимед критерийі;</w:t>
      </w:r>
    </w:p>
    <w:bookmarkEnd w:id="218"/>
    <w:bookmarkStart w:name="z249" w:id="219"/>
    <w:p>
      <w:pPr>
        <w:spacing w:after="0"/>
        <w:ind w:left="0"/>
        <w:jc w:val="both"/>
      </w:pPr>
      <w:r>
        <w:rPr>
          <w:rFonts w:ascii="Times New Roman"/>
          <w:b w:val="false"/>
          <w:i w:val="false"/>
          <w:color w:val="000000"/>
          <w:sz w:val="28"/>
        </w:rPr>
        <w:t>
      36) Lсх – стехиометриялық алау ұзындығы, метр;</w:t>
      </w:r>
    </w:p>
    <w:bookmarkEnd w:id="219"/>
    <w:bookmarkStart w:name="z250" w:id="22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t</w:t>
      </w:r>
      <w:r>
        <w:rPr>
          <w:rFonts w:ascii="Times New Roman"/>
          <w:b w:val="false"/>
          <w:i w:val="false"/>
          <w:color w:val="000000"/>
          <w:sz w:val="28"/>
        </w:rPr>
        <w:t xml:space="preserve"> – алау қондырғысының жұмыс ұзақтығы, сағат/жыл;</w:t>
      </w:r>
    </w:p>
    <w:bookmarkEnd w:id="220"/>
    <w:bookmarkStart w:name="z251" w:id="221"/>
    <w:p>
      <w:pPr>
        <w:spacing w:after="0"/>
        <w:ind w:left="0"/>
        <w:jc w:val="both"/>
      </w:pPr>
      <w:r>
        <w:rPr>
          <w:rFonts w:ascii="Times New Roman"/>
          <w:b w:val="false"/>
          <w:i w:val="false"/>
          <w:color w:val="000000"/>
          <w:sz w:val="28"/>
        </w:rPr>
        <w:t>
      38) k – адиабаталық көрсеткіш;</w:t>
      </w:r>
    </w:p>
    <w:bookmarkEnd w:id="221"/>
    <w:bookmarkStart w:name="z252" w:id="222"/>
    <w:p>
      <w:pPr>
        <w:spacing w:after="0"/>
        <w:ind w:left="0"/>
        <w:jc w:val="both"/>
      </w:pPr>
      <w:r>
        <w:rPr>
          <w:rFonts w:ascii="Times New Roman"/>
          <w:b w:val="false"/>
          <w:i w:val="false"/>
          <w:color w:val="000000"/>
          <w:sz w:val="28"/>
        </w:rPr>
        <w:t xml:space="preserve">
      39) </w:t>
      </w:r>
    </w:p>
    <w:bookmarkEnd w:id="222"/>
    <w:p>
      <w:pPr>
        <w:spacing w:after="0"/>
        <w:ind w:left="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57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i-ден n-ге дейінгі өрнектің қосындысы 1-ге тең. Мұндағы i – 1-ге тең қосындының төменгі шегі, n – бүтін санға тең қосындының жоғарғы шегі;</w:t>
      </w:r>
      <w:r>
        <w:br/>
      </w:r>
      <w:r>
        <w:rPr>
          <w:rFonts w:ascii="Times New Roman"/>
          <w:b w:val="false"/>
          <w:i w:val="false"/>
          <w:color w:val="000000"/>
          <w:sz w:val="28"/>
        </w:rPr>
        <w:t>
</w:t>
      </w:r>
    </w:p>
    <w:bookmarkStart w:name="z253" w:id="223"/>
    <w:p>
      <w:pPr>
        <w:spacing w:after="0"/>
        <w:ind w:left="0"/>
        <w:jc w:val="both"/>
      </w:pPr>
      <w:r>
        <w:rPr>
          <w:rFonts w:ascii="Times New Roman"/>
          <w:b w:val="false"/>
          <w:i w:val="false"/>
          <w:color w:val="000000"/>
          <w:sz w:val="28"/>
        </w:rPr>
        <w:t>
      40) биік алау қондырғысы – қысыммен жану аймағына 4 метр және одан да көп биіктіктегі тік алау білігі бойынша тасымалданатын алау газдарын атмосферада жағуға арналған техникалық құрылғы;</w:t>
      </w:r>
    </w:p>
    <w:bookmarkEnd w:id="223"/>
    <w:bookmarkStart w:name="z254" w:id="224"/>
    <w:p>
      <w:pPr>
        <w:spacing w:after="0"/>
        <w:ind w:left="0"/>
        <w:jc w:val="both"/>
      </w:pPr>
      <w:r>
        <w:rPr>
          <w:rFonts w:ascii="Times New Roman"/>
          <w:b w:val="false"/>
          <w:i w:val="false"/>
          <w:color w:val="000000"/>
          <w:sz w:val="28"/>
        </w:rPr>
        <w:t>
      41) газ-химия кешені – этилен, пропилен, бутилен, олефиндер алу және полимерлеу мақсатында көпкомпонентті көмірсутекті газдарды терең өңдеуге арналған кешенді өндіріс орны;</w:t>
      </w:r>
    </w:p>
    <w:bookmarkEnd w:id="224"/>
    <w:bookmarkStart w:name="z255" w:id="225"/>
    <w:p>
      <w:pPr>
        <w:spacing w:after="0"/>
        <w:ind w:left="0"/>
        <w:jc w:val="both"/>
      </w:pPr>
      <w:r>
        <w:rPr>
          <w:rFonts w:ascii="Times New Roman"/>
          <w:b w:val="false"/>
          <w:i w:val="false"/>
          <w:color w:val="000000"/>
          <w:sz w:val="28"/>
        </w:rPr>
        <w:t>
      42) газ-химия кешені объектісі – газ-химия кешеннің біртұтас технологиялық процесіне қосылған құрылғылар, жабдықтар, құрылыстар, ғимараттар мен құрылысжайлар;</w:t>
      </w:r>
    </w:p>
    <w:bookmarkEnd w:id="225"/>
    <w:bookmarkStart w:name="z256" w:id="226"/>
    <w:p>
      <w:pPr>
        <w:spacing w:after="0"/>
        <w:ind w:left="0"/>
        <w:jc w:val="both"/>
      </w:pPr>
      <w:r>
        <w:rPr>
          <w:rFonts w:ascii="Times New Roman"/>
          <w:b w:val="false"/>
          <w:i w:val="false"/>
          <w:color w:val="000000"/>
          <w:sz w:val="28"/>
        </w:rPr>
        <w:t>
      43) газ-химия кешен қондырғылары – газ-химия кешеннің құрамында жұмыс істейтін технологиялық қондырғылар мен жабдықтар;</w:t>
      </w:r>
    </w:p>
    <w:bookmarkEnd w:id="226"/>
    <w:bookmarkStart w:name="z257" w:id="227"/>
    <w:p>
      <w:pPr>
        <w:spacing w:after="0"/>
        <w:ind w:left="0"/>
        <w:jc w:val="both"/>
      </w:pPr>
      <w:r>
        <w:rPr>
          <w:rFonts w:ascii="Times New Roman"/>
          <w:b w:val="false"/>
          <w:i w:val="false"/>
          <w:color w:val="000000"/>
          <w:sz w:val="28"/>
        </w:rPr>
        <w:t>
      44) алау газдары – кәсіпорынның жалпы алау жүйесіне түсетін технологиялық қондырғылардың қалдық газдары, оның ішінде алау қажеттіліктері үшін пайдаланылатын табиғи газ;</w:t>
      </w:r>
    </w:p>
    <w:bookmarkEnd w:id="227"/>
    <w:bookmarkStart w:name="z258" w:id="228"/>
    <w:p>
      <w:pPr>
        <w:spacing w:after="0"/>
        <w:ind w:left="0"/>
        <w:jc w:val="both"/>
      </w:pPr>
      <w:r>
        <w:rPr>
          <w:rFonts w:ascii="Times New Roman"/>
          <w:b w:val="false"/>
          <w:i w:val="false"/>
          <w:color w:val="000000"/>
          <w:sz w:val="28"/>
        </w:rPr>
        <w:t>
      45) газ-химия кешеннің алау қондырғылары – газ-химия процестер кезінде қауіпсіздікті қамтамасыз ету мақсатында көмірсутектерді шығаруға және кейіннен жағуға арналған қондырғылар.</w:t>
      </w:r>
    </w:p>
    <w:bookmarkEnd w:id="228"/>
    <w:bookmarkStart w:name="z259" w:id="229"/>
    <w:p>
      <w:pPr>
        <w:spacing w:after="0"/>
        <w:ind w:left="0"/>
        <w:jc w:val="both"/>
      </w:pPr>
      <w:r>
        <w:rPr>
          <w:rFonts w:ascii="Times New Roman"/>
          <w:b w:val="false"/>
          <w:i w:val="false"/>
          <w:color w:val="000000"/>
          <w:sz w:val="28"/>
        </w:rPr>
        <w:t>
      3. Бұл Әдістеме газ-химия кешені объектілерін пайдалану кезінде түзілетін көмірсутек қоспаларын жағудың алау қондырғыларынан, атап айтқанда этилен, пропилен, бутилен, олефиндерді өндіру және полимерлеу кезінде пайда болатын ластағыш заттар шығарындыларының атмосфералық ауа сапасына әсерін бағалау үшін бастапқы деректерді алу мақсатында әзірленді.</w:t>
      </w:r>
    </w:p>
    <w:bookmarkEnd w:id="229"/>
    <w:bookmarkStart w:name="z260" w:id="230"/>
    <w:p>
      <w:pPr>
        <w:spacing w:after="0"/>
        <w:ind w:left="0"/>
        <w:jc w:val="both"/>
      </w:pPr>
      <w:r>
        <w:rPr>
          <w:rFonts w:ascii="Times New Roman"/>
          <w:b w:val="false"/>
          <w:i w:val="false"/>
          <w:color w:val="000000"/>
          <w:sz w:val="28"/>
        </w:rPr>
        <w:t>
      4. Осы Әдістеме бойынша алынған нәтижелер келесі жағдайларда:</w:t>
      </w:r>
    </w:p>
    <w:bookmarkEnd w:id="230"/>
    <w:bookmarkStart w:name="z261" w:id="231"/>
    <w:p>
      <w:pPr>
        <w:spacing w:after="0"/>
        <w:ind w:left="0"/>
        <w:jc w:val="both"/>
      </w:pPr>
      <w:r>
        <w:rPr>
          <w:rFonts w:ascii="Times New Roman"/>
          <w:b w:val="false"/>
          <w:i w:val="false"/>
          <w:color w:val="000000"/>
          <w:sz w:val="28"/>
        </w:rPr>
        <w:t>
      1) алау қондырғыларының шығарындыларымен атмосфералық ауаның ластануын есептеуде;</w:t>
      </w:r>
    </w:p>
    <w:bookmarkEnd w:id="231"/>
    <w:bookmarkStart w:name="z262" w:id="232"/>
    <w:p>
      <w:pPr>
        <w:spacing w:after="0"/>
        <w:ind w:left="0"/>
        <w:jc w:val="both"/>
      </w:pPr>
      <w:r>
        <w:rPr>
          <w:rFonts w:ascii="Times New Roman"/>
          <w:b w:val="false"/>
          <w:i w:val="false"/>
          <w:color w:val="000000"/>
          <w:sz w:val="28"/>
        </w:rPr>
        <w:t>
      2) рұқсат етілген шығарындылар нормативтерін белгілеуде;</w:t>
      </w:r>
    </w:p>
    <w:bookmarkEnd w:id="232"/>
    <w:bookmarkStart w:name="z263" w:id="233"/>
    <w:p>
      <w:pPr>
        <w:spacing w:after="0"/>
        <w:ind w:left="0"/>
        <w:jc w:val="both"/>
      </w:pPr>
      <w:r>
        <w:rPr>
          <w:rFonts w:ascii="Times New Roman"/>
          <w:b w:val="false"/>
          <w:i w:val="false"/>
          <w:color w:val="000000"/>
          <w:sz w:val="28"/>
        </w:rPr>
        <w:t>
      3) ластағыш заттар шығарындыларын түгендеуде;</w:t>
      </w:r>
    </w:p>
    <w:bookmarkEnd w:id="233"/>
    <w:bookmarkStart w:name="z264" w:id="234"/>
    <w:p>
      <w:pPr>
        <w:spacing w:after="0"/>
        <w:ind w:left="0"/>
        <w:jc w:val="both"/>
      </w:pPr>
      <w:r>
        <w:rPr>
          <w:rFonts w:ascii="Times New Roman"/>
          <w:b w:val="false"/>
          <w:i w:val="false"/>
          <w:color w:val="000000"/>
          <w:sz w:val="28"/>
        </w:rPr>
        <w:t>
      4) жобаланатын алау қондырғыларының қоршаған орта жағдайына әсерін бағалауда қолданылады.</w:t>
      </w:r>
    </w:p>
    <w:bookmarkEnd w:id="234"/>
    <w:bookmarkStart w:name="z265" w:id="235"/>
    <w:p>
      <w:pPr>
        <w:spacing w:after="0"/>
        <w:ind w:left="0"/>
        <w:jc w:val="both"/>
      </w:pPr>
      <w:r>
        <w:rPr>
          <w:rFonts w:ascii="Times New Roman"/>
          <w:b w:val="false"/>
          <w:i w:val="false"/>
          <w:color w:val="000000"/>
          <w:sz w:val="28"/>
        </w:rPr>
        <w:t>
      5. Алау қондырғыларынан атмосфераға бөлінетін ластағыш заттар жану өнімдері мен жанбайтын алау газының жанбаған компоненттерінің газ-ауа қоспасы болып табылады. Ластағыш заттар шығарындыларының сапалық және сандық сипаттамасы жағылатын қоспаның құрамымен, алау қондырғысының түрімен және параметрлерімен анықталады.</w:t>
      </w:r>
    </w:p>
    <w:bookmarkEnd w:id="235"/>
    <w:bookmarkStart w:name="z266" w:id="236"/>
    <w:p>
      <w:pPr>
        <w:spacing w:after="0"/>
        <w:ind w:left="0"/>
        <w:jc w:val="both"/>
      </w:pPr>
      <w:r>
        <w:rPr>
          <w:rFonts w:ascii="Times New Roman"/>
          <w:b w:val="false"/>
          <w:i w:val="false"/>
          <w:color w:val="000000"/>
          <w:sz w:val="28"/>
        </w:rPr>
        <w:t>
      6. Бұл Әдістеме газ-химия кешенінің объектілерін пайдалану кезінде қондырғыларынан шығарылатын ластағыш заттардың атмосфералық ауадағы жер бетіндегі шоғырлануының ең жоғары мәндерін бағалау үшін осы құжатта ластағыш заттың шығарылу қуаты мен жалпы шығарындыларының есептеулерін орындауды көздейді.</w:t>
      </w:r>
    </w:p>
    <w:bookmarkEnd w:id="236"/>
    <w:p>
      <w:pPr>
        <w:spacing w:after="0"/>
        <w:ind w:left="0"/>
        <w:jc w:val="both"/>
      </w:pPr>
      <w:r>
        <w:rPr>
          <w:rFonts w:ascii="Times New Roman"/>
          <w:b w:val="false"/>
          <w:i w:val="false"/>
          <w:color w:val="000000"/>
          <w:sz w:val="28"/>
        </w:rPr>
        <w:t>
      Сонымен қатар, атмосфераға шығарылатын газ-ауа қоспасының температурасы, атмосфераға шығарылатын газ-ауа қоспасының шығыны, шығарынды көзінің жер деңгейінен биіктігі, түсудің орташа жылдамдығы сияқты параметрлердің есептеулері эмиссия көзінен атмосфераға газ-ауа қоспасын шығару осы Әдістемеге сәйкес жүзеге асырылады.</w:t>
      </w:r>
    </w:p>
    <w:bookmarkStart w:name="z267" w:id="237"/>
    <w:p>
      <w:pPr>
        <w:spacing w:after="0"/>
        <w:ind w:left="0"/>
        <w:jc w:val="both"/>
      </w:pPr>
      <w:r>
        <w:rPr>
          <w:rFonts w:ascii="Times New Roman"/>
          <w:b w:val="false"/>
          <w:i w:val="false"/>
          <w:color w:val="000000"/>
          <w:sz w:val="28"/>
        </w:rPr>
        <w:t xml:space="preserve">
      7. Есептеулерді орындау үшін қажетті эксперименттік деректер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өлшеулерді орындаудың аттестатталған әдістемелерін және өлшемдерді тексеру құралдарын қолдана отырып алынады.</w:t>
      </w:r>
    </w:p>
    <w:bookmarkEnd w:id="237"/>
    <w:bookmarkStart w:name="z268" w:id="238"/>
    <w:p>
      <w:pPr>
        <w:spacing w:after="0"/>
        <w:ind w:left="0"/>
        <w:jc w:val="left"/>
      </w:pPr>
      <w:r>
        <w:rPr>
          <w:rFonts w:ascii="Times New Roman"/>
          <w:b/>
          <w:i w:val="false"/>
          <w:color w:val="000000"/>
        </w:rPr>
        <w:t xml:space="preserve"> 2-тарау. Ластағыш заттар шығарындыларының параметрлерін есептеу</w:t>
      </w:r>
    </w:p>
    <w:bookmarkEnd w:id="238"/>
    <w:bookmarkStart w:name="z269" w:id="239"/>
    <w:p>
      <w:pPr>
        <w:spacing w:after="0"/>
        <w:ind w:left="0"/>
        <w:jc w:val="both"/>
      </w:pPr>
      <w:r>
        <w:rPr>
          <w:rFonts w:ascii="Times New Roman"/>
          <w:b w:val="false"/>
          <w:i w:val="false"/>
          <w:color w:val="000000"/>
          <w:sz w:val="28"/>
        </w:rPr>
        <w:t>
      8. Газ-химия кешені объектілерін пайдалану кезінде, атап айтқанда этилен, пропилен, бутилен, олефиндерді өндіру және полимерлеу кезінде түзілетін көмірсутек қоспаларын жағудың алау қондырғыларынан көмірсутектердің метанға қайта есептегенде, көміртегі оксидінің, азот оксидінің және күйенің шығарылу қуаты М (грамм/секунд) келесі формула бойынша есептеледі:</w:t>
      </w:r>
    </w:p>
    <w:bookmarkEnd w:id="239"/>
    <w:p>
      <w:pPr>
        <w:spacing w:after="0"/>
        <w:ind w:left="0"/>
        <w:jc w:val="both"/>
      </w:pPr>
      <w:r>
        <w:rPr>
          <w:rFonts w:ascii="Times New Roman"/>
          <w:b w:val="false"/>
          <w:i w:val="false"/>
          <w:color w:val="000000"/>
          <w:sz w:val="28"/>
        </w:rPr>
        <w:t>
      M = 1000 * F * G * NHV, мұнда:</w:t>
      </w:r>
    </w:p>
    <w:p>
      <w:pPr>
        <w:spacing w:after="0"/>
        <w:ind w:left="0"/>
        <w:jc w:val="both"/>
      </w:pPr>
      <w:r>
        <w:rPr>
          <w:rFonts w:ascii="Times New Roman"/>
          <w:b w:val="false"/>
          <w:i w:val="false"/>
          <w:color w:val="000000"/>
          <w:sz w:val="28"/>
        </w:rPr>
        <w:t>
      F – ластағыш заттардың үлестік шығарындыларының коэффициенті, килограмм/килокалория;</w:t>
      </w:r>
    </w:p>
    <w:p>
      <w:pPr>
        <w:spacing w:after="0"/>
        <w:ind w:left="0"/>
        <w:jc w:val="both"/>
      </w:pPr>
      <w:r>
        <w:rPr>
          <w:rFonts w:ascii="Times New Roman"/>
          <w:b w:val="false"/>
          <w:i w:val="false"/>
          <w:color w:val="000000"/>
          <w:sz w:val="28"/>
        </w:rPr>
        <w:t>
      G – алау газының массалық шығыны, килограмм/секунд;</w:t>
      </w:r>
    </w:p>
    <w:p>
      <w:pPr>
        <w:spacing w:after="0"/>
        <w:ind w:left="0"/>
        <w:jc w:val="both"/>
      </w:pPr>
      <w:r>
        <w:rPr>
          <w:rFonts w:ascii="Times New Roman"/>
          <w:b w:val="false"/>
          <w:i w:val="false"/>
          <w:color w:val="000000"/>
          <w:sz w:val="28"/>
        </w:rPr>
        <w:t>
      NHV – алау газының меншікті жану жылуы, килокалория/килограмм.</w:t>
      </w:r>
    </w:p>
    <w:bookmarkStart w:name="z270" w:id="240"/>
    <w:p>
      <w:pPr>
        <w:spacing w:after="0"/>
        <w:ind w:left="0"/>
        <w:jc w:val="both"/>
      </w:pPr>
      <w:r>
        <w:rPr>
          <w:rFonts w:ascii="Times New Roman"/>
          <w:b w:val="false"/>
          <w:i w:val="false"/>
          <w:color w:val="000000"/>
          <w:sz w:val="28"/>
        </w:rPr>
        <w:t xml:space="preserve">
      9. Жағылатын қоспаның жылу бірлігіне ластағыш заттардың үлестік шығарындыларының коэффициенті осы Әдістеменің </w:t>
      </w:r>
      <w:r>
        <w:rPr>
          <w:rFonts w:ascii="Times New Roman"/>
          <w:b w:val="false"/>
          <w:i w:val="false"/>
          <w:color w:val="000000"/>
          <w:sz w:val="28"/>
        </w:rPr>
        <w:t>1-қосымшасының</w:t>
      </w:r>
      <w:r>
        <w:rPr>
          <w:rFonts w:ascii="Times New Roman"/>
          <w:b w:val="false"/>
          <w:i w:val="false"/>
          <w:color w:val="000000"/>
          <w:sz w:val="28"/>
        </w:rPr>
        <w:t xml:space="preserve"> кестесі бойынша қабылданады.</w:t>
      </w:r>
    </w:p>
    <w:bookmarkEnd w:id="240"/>
    <w:bookmarkStart w:name="z271" w:id="241"/>
    <w:p>
      <w:pPr>
        <w:spacing w:after="0"/>
        <w:ind w:left="0"/>
        <w:jc w:val="both"/>
      </w:pPr>
      <w:r>
        <w:rPr>
          <w:rFonts w:ascii="Times New Roman"/>
          <w:b w:val="false"/>
          <w:i w:val="false"/>
          <w:color w:val="000000"/>
          <w:sz w:val="28"/>
        </w:rPr>
        <w:t>
      10. Алау газының меншікті жану жылуы мына формула бойынша анықталады:</w:t>
      </w:r>
    </w:p>
    <w:bookmarkEnd w:id="2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822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қоспадағы i-ші заттың құрамы, % (пайыз) көлем бойынша (зертханалық талдау нәтижелері бойынша);</w:t>
      </w:r>
    </w:p>
    <w:p>
      <w:pPr>
        <w:spacing w:after="0"/>
        <w:ind w:left="0"/>
        <w:jc w:val="both"/>
      </w:pPr>
      <w:r>
        <w:rPr>
          <w:rFonts w:ascii="Times New Roman"/>
          <w:b w:val="false"/>
          <w:i w:val="false"/>
          <w:color w:val="000000"/>
          <w:sz w:val="28"/>
        </w:rPr>
        <w:t>
      NHV</w:t>
      </w:r>
      <w:r>
        <w:rPr>
          <w:rFonts w:ascii="Times New Roman"/>
          <w:b w:val="false"/>
          <w:i w:val="false"/>
          <w:color w:val="000000"/>
          <w:vertAlign w:val="subscript"/>
        </w:rPr>
        <w:t>i</w:t>
      </w:r>
      <w:r>
        <w:rPr>
          <w:rFonts w:ascii="Times New Roman"/>
          <w:b w:val="false"/>
          <w:i w:val="false"/>
          <w:color w:val="000000"/>
          <w:sz w:val="28"/>
        </w:rPr>
        <w:t xml:space="preserve"> – қоспадағы i-ші заттың меншікті жану жылуы, килокалория/килограмм. Бұл мән анықтамалық болып табылады, мәндер осы Әдістемеге </w:t>
      </w:r>
      <w:r>
        <w:rPr>
          <w:rFonts w:ascii="Times New Roman"/>
          <w:b w:val="false"/>
          <w:i w:val="false"/>
          <w:color w:val="000000"/>
          <w:sz w:val="28"/>
        </w:rPr>
        <w:t>4-қосымшаның</w:t>
      </w:r>
      <w:r>
        <w:rPr>
          <w:rFonts w:ascii="Times New Roman"/>
          <w:b w:val="false"/>
          <w:i w:val="false"/>
          <w:color w:val="000000"/>
          <w:sz w:val="28"/>
        </w:rPr>
        <w:t xml:space="preserve"> кестесінде келтірілген.</w:t>
      </w:r>
    </w:p>
    <w:bookmarkStart w:name="z272" w:id="242"/>
    <w:p>
      <w:pPr>
        <w:spacing w:after="0"/>
        <w:ind w:left="0"/>
        <w:jc w:val="both"/>
      </w:pPr>
      <w:r>
        <w:rPr>
          <w:rFonts w:ascii="Times New Roman"/>
          <w:b w:val="false"/>
          <w:i w:val="false"/>
          <w:color w:val="000000"/>
          <w:sz w:val="28"/>
        </w:rPr>
        <w:t>
      11. Алау газының массалық шығыны кәсіпорынның материалдық балансынан алынады. Көрсеткіш болмаған кезде жанатын алау газының G (килограмм/секунд) массалық шығыны келесі формула бойынша есептеледі:</w:t>
      </w:r>
    </w:p>
    <w:bookmarkEnd w:id="242"/>
    <w:p>
      <w:pPr>
        <w:spacing w:after="0"/>
        <w:ind w:left="0"/>
        <w:jc w:val="both"/>
      </w:pPr>
      <w:r>
        <w:rPr>
          <w:rFonts w:ascii="Times New Roman"/>
          <w:b w:val="false"/>
          <w:i w:val="false"/>
          <w:color w:val="000000"/>
          <w:sz w:val="28"/>
        </w:rPr>
        <w:t xml:space="preserve">
      G = B * </w:t>
      </w:r>
      <w:r>
        <w:rPr>
          <w:rFonts w:ascii="Times New Roman"/>
          <w:b w:val="false"/>
          <w:i w:val="false"/>
          <w:color w:val="000000"/>
          <w:sz w:val="28"/>
        </w:rPr>
        <w:t>r</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 – алау газының көлемдік шығыны, текше метр/секунд;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 xml:space="preserve"> – алау газының тығыздығы, килограмм/текше метр.</w:t>
      </w:r>
    </w:p>
    <w:bookmarkStart w:name="z273" w:id="243"/>
    <w:p>
      <w:pPr>
        <w:spacing w:after="0"/>
        <w:ind w:left="0"/>
        <w:jc w:val="both"/>
      </w:pPr>
      <w:r>
        <w:rPr>
          <w:rFonts w:ascii="Times New Roman"/>
          <w:b w:val="false"/>
          <w:i w:val="false"/>
          <w:color w:val="000000"/>
          <w:sz w:val="28"/>
        </w:rPr>
        <w:t xml:space="preserve">
      12. Биіктіктегі алау қондырғыларында жағылатын алау газының тығыздығы </w:t>
      </w:r>
      <w:r>
        <w:rPr>
          <w:rFonts w:ascii="Times New Roman"/>
          <w:b w:val="false"/>
          <w:i w:val="false"/>
          <w:color w:val="000000"/>
          <w:sz w:val="28"/>
        </w:rPr>
        <w:t>r</w:t>
      </w:r>
      <w:r>
        <w:rPr>
          <w:rFonts w:ascii="Times New Roman"/>
          <w:b w:val="false"/>
          <w:i w:val="false"/>
          <w:color w:val="000000"/>
          <w:sz w:val="28"/>
        </w:rPr>
        <w:t xml:space="preserve"> мен көлемдік шығыны B өлшеу нәтижелері бойынша немесе кәсіпорынның материалдық балансы бойынша қабылданады. Деректер болмаған жағдайда B алау газының көлемдік шығыны мына формула бойынша есептеледі:</w:t>
      </w:r>
    </w:p>
    <w:bookmarkEnd w:id="243"/>
    <w:p>
      <w:pPr>
        <w:spacing w:after="0"/>
        <w:ind w:left="0"/>
        <w:jc w:val="both"/>
      </w:pPr>
      <w:r>
        <w:rPr>
          <w:rFonts w:ascii="Times New Roman"/>
          <w:b w:val="false"/>
          <w:i w:val="false"/>
          <w:color w:val="000000"/>
          <w:sz w:val="28"/>
        </w:rPr>
        <w:t>
      B = 0,785 · Wағу · d</w:t>
      </w:r>
      <w:r>
        <w:rPr>
          <w:rFonts w:ascii="Times New Roman"/>
          <w:b w:val="false"/>
          <w:i w:val="false"/>
          <w:color w:val="000000"/>
          <w:vertAlign w:val="superscript"/>
        </w:rPr>
        <w:t>2</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Wағу – жанып жатқан алау газының ағу жылдамдығы, метр/секунд;</w:t>
      </w:r>
    </w:p>
    <w:p>
      <w:pPr>
        <w:spacing w:after="0"/>
        <w:ind w:left="0"/>
        <w:jc w:val="both"/>
      </w:pPr>
      <w:r>
        <w:rPr>
          <w:rFonts w:ascii="Times New Roman"/>
          <w:b w:val="false"/>
          <w:i w:val="false"/>
          <w:color w:val="000000"/>
          <w:sz w:val="28"/>
        </w:rPr>
        <w:t>
      d – алаудың шығу саптамасының диаметрі, метр.</w:t>
      </w:r>
    </w:p>
    <w:bookmarkStart w:name="z274" w:id="244"/>
    <w:p>
      <w:pPr>
        <w:spacing w:after="0"/>
        <w:ind w:left="0"/>
        <w:jc w:val="both"/>
      </w:pPr>
      <w:r>
        <w:rPr>
          <w:rFonts w:ascii="Times New Roman"/>
          <w:b w:val="false"/>
          <w:i w:val="false"/>
          <w:color w:val="000000"/>
          <w:sz w:val="28"/>
        </w:rPr>
        <w:t>
      13. Жанып жатқан алау газының ағу жылдамдығы осы Әдістеменің 32-тармақтағы формула бойынша жүргізіледі.</w:t>
      </w:r>
    </w:p>
    <w:bookmarkEnd w:id="244"/>
    <w:bookmarkStart w:name="z275" w:id="245"/>
    <w:p>
      <w:pPr>
        <w:spacing w:after="0"/>
        <w:ind w:left="0"/>
        <w:jc w:val="both"/>
      </w:pPr>
      <w:r>
        <w:rPr>
          <w:rFonts w:ascii="Times New Roman"/>
          <w:b w:val="false"/>
          <w:i w:val="false"/>
          <w:color w:val="000000"/>
          <w:sz w:val="28"/>
        </w:rPr>
        <w:t>
      14. Құрамында күкірт қосылыстары бар алау газдары үшін ластағыш заттар шығарындыларының қуатымен бірге жалпы күкірт S (M</w:t>
      </w:r>
      <w:r>
        <w:rPr>
          <w:rFonts w:ascii="Times New Roman"/>
          <w:b w:val="false"/>
          <w:i w:val="false"/>
          <w:color w:val="000000"/>
          <w:vertAlign w:val="subscript"/>
        </w:rPr>
        <w:t>S</w:t>
      </w:r>
      <w:r>
        <w:rPr>
          <w:rFonts w:ascii="Times New Roman"/>
          <w:b w:val="false"/>
          <w:i w:val="false"/>
          <w:color w:val="000000"/>
          <w:sz w:val="28"/>
        </w:rPr>
        <w:t>), күкіртсутек H</w:t>
      </w:r>
      <w:r>
        <w:rPr>
          <w:rFonts w:ascii="Times New Roman"/>
          <w:b w:val="false"/>
          <w:i w:val="false"/>
          <w:color w:val="000000"/>
          <w:vertAlign w:val="subscript"/>
        </w:rPr>
        <w:t>2</w:t>
      </w:r>
      <w:r>
        <w:rPr>
          <w:rFonts w:ascii="Times New Roman"/>
          <w:b w:val="false"/>
          <w:i w:val="false"/>
          <w:color w:val="000000"/>
          <w:sz w:val="28"/>
        </w:rPr>
        <w:t>S (M</w:t>
      </w:r>
      <w:r>
        <w:rPr>
          <w:rFonts w:ascii="Times New Roman"/>
          <w:b w:val="false"/>
          <w:i w:val="false"/>
          <w:color w:val="000000"/>
          <w:vertAlign w:val="subscript"/>
        </w:rPr>
        <w:t>H2S</w:t>
      </w:r>
      <w:r>
        <w:rPr>
          <w:rFonts w:ascii="Times New Roman"/>
          <w:b w:val="false"/>
          <w:i w:val="false"/>
          <w:color w:val="000000"/>
          <w:sz w:val="28"/>
        </w:rPr>
        <w:t>) және меркаптан RSH (M</w:t>
      </w:r>
      <w:r>
        <w:rPr>
          <w:rFonts w:ascii="Times New Roman"/>
          <w:b w:val="false"/>
          <w:i w:val="false"/>
          <w:color w:val="000000"/>
          <w:vertAlign w:val="subscript"/>
        </w:rPr>
        <w:t>RSH</w:t>
      </w:r>
      <w:r>
        <w:rPr>
          <w:rFonts w:ascii="Times New Roman"/>
          <w:b w:val="false"/>
          <w:i w:val="false"/>
          <w:color w:val="000000"/>
          <w:sz w:val="28"/>
        </w:rPr>
        <w:t>) шығарындыларының қуаты мына формулалар бойынша есептеледі:</w:t>
      </w:r>
    </w:p>
    <w:bookmarkEnd w:id="245"/>
    <w:p>
      <w:pPr>
        <w:spacing w:after="0"/>
        <w:ind w:left="0"/>
        <w:jc w:val="both"/>
      </w:pPr>
      <w:r>
        <w:rPr>
          <w:rFonts w:ascii="Times New Roman"/>
          <w:b w:val="false"/>
          <w:i w:val="false"/>
          <w:color w:val="000000"/>
          <w:sz w:val="28"/>
        </w:rPr>
        <w:t>
      M</w:t>
      </w:r>
      <w:r>
        <w:rPr>
          <w:rFonts w:ascii="Times New Roman"/>
          <w:b w:val="false"/>
          <w:i w:val="false"/>
          <w:color w:val="000000"/>
          <w:vertAlign w:val="subscript"/>
        </w:rPr>
        <w:t>S</w:t>
      </w:r>
      <w:r>
        <w:rPr>
          <w:rFonts w:ascii="Times New Roman"/>
          <w:b w:val="false"/>
          <w:i w:val="false"/>
          <w:color w:val="000000"/>
          <w:sz w:val="28"/>
        </w:rPr>
        <w:t xml:space="preserve"> = 20 * wS * G * n</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H2S</w:t>
      </w:r>
      <w:r>
        <w:rPr>
          <w:rFonts w:ascii="Times New Roman"/>
          <w:b w:val="false"/>
          <w:i w:val="false"/>
          <w:color w:val="000000"/>
          <w:sz w:val="28"/>
        </w:rPr>
        <w:t xml:space="preserve"> = 10 * w</w:t>
      </w:r>
      <w:r>
        <w:rPr>
          <w:rFonts w:ascii="Times New Roman"/>
          <w:b w:val="false"/>
          <w:i w:val="false"/>
          <w:color w:val="000000"/>
          <w:vertAlign w:val="subscript"/>
        </w:rPr>
        <w:t>H2S</w:t>
      </w:r>
      <w:r>
        <w:rPr>
          <w:rFonts w:ascii="Times New Roman"/>
          <w:b w:val="false"/>
          <w:i w:val="false"/>
          <w:color w:val="000000"/>
          <w:sz w:val="28"/>
        </w:rPr>
        <w:t xml:space="preserve"> * G * (1 – n)</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RSH</w:t>
      </w:r>
      <w:r>
        <w:rPr>
          <w:rFonts w:ascii="Times New Roman"/>
          <w:b w:val="false"/>
          <w:i w:val="false"/>
          <w:color w:val="000000"/>
          <w:sz w:val="28"/>
        </w:rPr>
        <w:t xml:space="preserve"> = 10 * w</w:t>
      </w:r>
      <w:r>
        <w:rPr>
          <w:rFonts w:ascii="Times New Roman"/>
          <w:b w:val="false"/>
          <w:i w:val="false"/>
          <w:color w:val="000000"/>
          <w:vertAlign w:val="subscript"/>
        </w:rPr>
        <w:t>RSH</w:t>
      </w:r>
      <w:r>
        <w:rPr>
          <w:rFonts w:ascii="Times New Roman"/>
          <w:b w:val="false"/>
          <w:i w:val="false"/>
          <w:color w:val="000000"/>
          <w:sz w:val="28"/>
        </w:rPr>
        <w:t xml:space="preserve"> * G * (1 – n), мұнда: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S</w:t>
      </w:r>
      <w:r>
        <w:rPr>
          <w:rFonts w:ascii="Times New Roman"/>
          <w:b w:val="false"/>
          <w:i w:val="false"/>
          <w:color w:val="000000"/>
          <w:sz w:val="28"/>
        </w:rPr>
        <w:t xml:space="preserve"> – зертханалық талдау деректері бойынша қабылданатын алау газындағы жалпы күкірттің құрамы, % (пайыз) масса бойынша;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H2S</w:t>
      </w:r>
      <w:r>
        <w:rPr>
          <w:rFonts w:ascii="Times New Roman"/>
          <w:b w:val="false"/>
          <w:i w:val="false"/>
          <w:color w:val="000000"/>
          <w:sz w:val="28"/>
        </w:rPr>
        <w:t xml:space="preserve"> – зертханалық талдау деректері бойынша қабылданатын алау газындағы күкіртті сутектің құрамы, % (пайыз) масса бойынша;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RSH</w:t>
      </w:r>
      <w:r>
        <w:rPr>
          <w:rFonts w:ascii="Times New Roman"/>
          <w:b w:val="false"/>
          <w:i w:val="false"/>
          <w:color w:val="000000"/>
          <w:sz w:val="28"/>
        </w:rPr>
        <w:t xml:space="preserve"> – зертханалық талдау деректері бойынша қабылданатын алау газындағы меркаптандардың құрамы, % (пайыз) масса бойынша;</w:t>
      </w:r>
    </w:p>
    <w:p>
      <w:pPr>
        <w:spacing w:after="0"/>
        <w:ind w:left="0"/>
        <w:jc w:val="both"/>
      </w:pPr>
      <w:r>
        <w:rPr>
          <w:rFonts w:ascii="Times New Roman"/>
          <w:b w:val="false"/>
          <w:i w:val="false"/>
          <w:color w:val="000000"/>
          <w:sz w:val="28"/>
        </w:rPr>
        <w:t>
      n – эксперименттік зерттеулер негізінде белгіленген алау газының жану толықтығы, 0,9984 – газ және газ конденсаты қоспалары үшін.</w:t>
      </w:r>
    </w:p>
    <w:bookmarkStart w:name="z276" w:id="246"/>
    <w:p>
      <w:pPr>
        <w:spacing w:after="0"/>
        <w:ind w:left="0"/>
        <w:jc w:val="both"/>
      </w:pPr>
      <w:r>
        <w:rPr>
          <w:rFonts w:ascii="Times New Roman"/>
          <w:b w:val="false"/>
          <w:i w:val="false"/>
          <w:color w:val="000000"/>
          <w:sz w:val="28"/>
        </w:rPr>
        <w:t>
      15. Газ-химия кешені объектілерін пайдалану кезінде, атап айтқанда этилен, пропилен, бутилен, олефиндерді өндіру және полимерлеу кезінде түзілетін алау газын жағудың алау қондырғыларынан шығатын i-ші ластағыш заттың Пi (тонна/жыл) жалпы шығарылуы мына формула бойынша есептеледі:</w:t>
      </w:r>
    </w:p>
    <w:bookmarkEnd w:id="24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i</w:t>
      </w:r>
      <w:r>
        <w:rPr>
          <w:rFonts w:ascii="Times New Roman"/>
          <w:b w:val="false"/>
          <w:i w:val="false"/>
          <w:color w:val="000000"/>
          <w:sz w:val="28"/>
        </w:rPr>
        <w:t xml:space="preserve"> = 0,0036 * </w:t>
      </w:r>
      <w:r>
        <w:rPr>
          <w:rFonts w:ascii="Times New Roman"/>
          <w:b w:val="false"/>
          <w:i w:val="false"/>
          <w:color w:val="000000"/>
          <w:sz w:val="28"/>
        </w:rPr>
        <w:t>t</w:t>
      </w:r>
      <w:r>
        <w:rPr>
          <w:rFonts w:ascii="Times New Roman"/>
          <w:b w:val="false"/>
          <w:i w:val="false"/>
          <w:color w:val="000000"/>
          <w:sz w:val="28"/>
        </w:rPr>
        <w:t xml:space="preserve"> * M</w:t>
      </w:r>
      <w:r>
        <w:rPr>
          <w:rFonts w:ascii="Times New Roman"/>
          <w:b w:val="false"/>
          <w:i w:val="false"/>
          <w:color w:val="000000"/>
          <w:vertAlign w:val="subscript"/>
        </w:rPr>
        <w:t>i</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i-ші ластағыш заттың шығарылу қуаты, грамм/секунд;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sz w:val="28"/>
        </w:rPr>
        <w:t xml:space="preserve"> – алау қондырғысының жұмыс ұзақтығы, сағат/жыл.</w:t>
      </w:r>
    </w:p>
    <w:bookmarkStart w:name="z277" w:id="247"/>
    <w:p>
      <w:pPr>
        <w:spacing w:after="0"/>
        <w:ind w:left="0"/>
        <w:jc w:val="both"/>
      </w:pPr>
      <w:r>
        <w:rPr>
          <w:rFonts w:ascii="Times New Roman"/>
          <w:b w:val="false"/>
          <w:i w:val="false"/>
          <w:color w:val="000000"/>
          <w:sz w:val="28"/>
        </w:rPr>
        <w:t>
      16. Газ қоспасының жану температурасы Тж (°С (Цельсий градусы)) мына формула бойынша есептеледі:</w:t>
      </w:r>
    </w:p>
    <w:bookmarkEnd w:id="2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84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w:t>
      </w:r>
      <w:r>
        <w:rPr>
          <w:rFonts w:ascii="Times New Roman"/>
          <w:b w:val="false"/>
          <w:i w:val="false"/>
          <w:color w:val="000000"/>
          <w:sz w:val="28"/>
        </w:rPr>
        <w:t xml:space="preserve"> – алау газының температурасы, °С (Цельсия градусы);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H</w:t>
      </w:r>
      <w:r>
        <w:rPr>
          <w:rFonts w:ascii="Times New Roman"/>
          <w:b w:val="false"/>
          <w:i w:val="false"/>
          <w:color w:val="000000"/>
          <w:sz w:val="28"/>
        </w:rPr>
        <w:t xml:space="preserve"> – алау газының төменгі жану жылылығы, килокалория/текше метр;</w:t>
      </w:r>
    </w:p>
    <w:p>
      <w:pPr>
        <w:spacing w:after="0"/>
        <w:ind w:left="0"/>
        <w:jc w:val="both"/>
      </w:pPr>
      <w:r>
        <w:rPr>
          <w:rFonts w:ascii="Times New Roman"/>
          <w:b w:val="false"/>
          <w:i w:val="false"/>
          <w:color w:val="000000"/>
          <w:sz w:val="28"/>
        </w:rPr>
        <w:t>
      e – сәулелену әсерінен жоғалған энергияның үлесі;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пс</w:t>
      </w:r>
      <w:r>
        <w:rPr>
          <w:rFonts w:ascii="Times New Roman"/>
          <w:b w:val="false"/>
          <w:i w:val="false"/>
          <w:color w:val="000000"/>
          <w:sz w:val="28"/>
        </w:rPr>
        <w:t xml:space="preserve"> – жану өнімдерінің жылу сыйымдылығы, килокалория/текше метр∙°С;</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пс</w:t>
      </w:r>
      <w:r>
        <w:rPr>
          <w:rFonts w:ascii="Times New Roman"/>
          <w:b w:val="false"/>
          <w:i w:val="false"/>
          <w:color w:val="000000"/>
          <w:sz w:val="28"/>
        </w:rPr>
        <w:t xml:space="preserve"> – 1 текше метр алау газын жағу нәтижесінде алынған газ-ауа қоспасының көлемі, текше метр/текше метр.</w:t>
      </w:r>
    </w:p>
    <w:bookmarkStart w:name="z278" w:id="248"/>
    <w:p>
      <w:pPr>
        <w:spacing w:after="0"/>
        <w:ind w:left="0"/>
        <w:jc w:val="both"/>
      </w:pPr>
      <w:r>
        <w:rPr>
          <w:rFonts w:ascii="Times New Roman"/>
          <w:b w:val="false"/>
          <w:i w:val="false"/>
          <w:color w:val="000000"/>
          <w:sz w:val="28"/>
        </w:rPr>
        <w:t>
      17. Алау газының температурасы (Т</w:t>
      </w:r>
      <w:r>
        <w:rPr>
          <w:rFonts w:ascii="Times New Roman"/>
          <w:b w:val="false"/>
          <w:i w:val="false"/>
          <w:color w:val="000000"/>
          <w:vertAlign w:val="subscript"/>
        </w:rPr>
        <w:t>0</w:t>
      </w:r>
      <w:r>
        <w:rPr>
          <w:rFonts w:ascii="Times New Roman"/>
          <w:b w:val="false"/>
          <w:i w:val="false"/>
          <w:color w:val="000000"/>
          <w:sz w:val="28"/>
        </w:rPr>
        <w:t>) зертханалық өлшеу нәтижелері бойынша анықталады.</w:t>
      </w:r>
    </w:p>
    <w:bookmarkEnd w:id="248"/>
    <w:bookmarkStart w:name="z279" w:id="249"/>
    <w:p>
      <w:pPr>
        <w:spacing w:after="0"/>
        <w:ind w:left="0"/>
        <w:jc w:val="both"/>
      </w:pPr>
      <w:r>
        <w:rPr>
          <w:rFonts w:ascii="Times New Roman"/>
          <w:b w:val="false"/>
          <w:i w:val="false"/>
          <w:color w:val="000000"/>
          <w:sz w:val="28"/>
        </w:rPr>
        <w:t>
      18. Газ қоспаларының төменгі жылулық мәні (Q</w:t>
      </w:r>
      <w:r>
        <w:rPr>
          <w:rFonts w:ascii="Times New Roman"/>
          <w:b w:val="false"/>
          <w:i w:val="false"/>
          <w:color w:val="000000"/>
          <w:vertAlign w:val="subscript"/>
        </w:rPr>
        <w:t>H</w:t>
      </w:r>
      <w:r>
        <w:rPr>
          <w:rFonts w:ascii="Times New Roman"/>
          <w:b w:val="false"/>
          <w:i w:val="false"/>
          <w:color w:val="000000"/>
          <w:sz w:val="28"/>
        </w:rPr>
        <w:t>) зертханалық өлшеулердің нәтижелері бойынша анықталады немесе алау газдарының эмпирикалық формуласы арқылы есептеледі:</w:t>
      </w:r>
    </w:p>
    <w:bookmarkEnd w:id="249"/>
    <w:p>
      <w:pPr>
        <w:spacing w:after="0"/>
        <w:ind w:left="0"/>
        <w:jc w:val="both"/>
      </w:pPr>
      <w:r>
        <w:rPr>
          <w:rFonts w:ascii="Times New Roman"/>
          <w:b w:val="false"/>
          <w:i w:val="false"/>
          <w:color w:val="000000"/>
          <w:sz w:val="28"/>
        </w:rPr>
        <w:t>
      Q</w:t>
      </w:r>
      <w:r>
        <w:rPr>
          <w:rFonts w:ascii="Times New Roman"/>
          <w:b w:val="false"/>
          <w:i w:val="false"/>
          <w:color w:val="000000"/>
          <w:vertAlign w:val="subscript"/>
        </w:rPr>
        <w:t>H</w:t>
      </w:r>
      <w:r>
        <w:rPr>
          <w:rFonts w:ascii="Times New Roman"/>
          <w:b w:val="false"/>
          <w:i w:val="false"/>
          <w:color w:val="000000"/>
          <w:sz w:val="28"/>
        </w:rPr>
        <w:t xml:space="preserve"> = 25,8x</w:t>
      </w:r>
      <w:r>
        <w:rPr>
          <w:rFonts w:ascii="Times New Roman"/>
          <w:b w:val="false"/>
          <w:i w:val="false"/>
          <w:color w:val="000000"/>
          <w:vertAlign w:val="subscript"/>
        </w:rPr>
        <w:t>H2</w:t>
      </w:r>
      <w:r>
        <w:rPr>
          <w:rFonts w:ascii="Times New Roman"/>
          <w:b w:val="false"/>
          <w:i w:val="false"/>
          <w:color w:val="000000"/>
          <w:sz w:val="28"/>
        </w:rPr>
        <w:t xml:space="preserve"> + 30,2x</w:t>
      </w:r>
      <w:r>
        <w:rPr>
          <w:rFonts w:ascii="Times New Roman"/>
          <w:b w:val="false"/>
          <w:i w:val="false"/>
          <w:color w:val="000000"/>
          <w:vertAlign w:val="subscript"/>
        </w:rPr>
        <w:t>CO</w:t>
      </w:r>
      <w:r>
        <w:rPr>
          <w:rFonts w:ascii="Times New Roman"/>
          <w:b w:val="false"/>
          <w:i w:val="false"/>
          <w:color w:val="000000"/>
          <w:sz w:val="28"/>
        </w:rPr>
        <w:t xml:space="preserve"> + 85,6x</w:t>
      </w:r>
      <w:r>
        <w:rPr>
          <w:rFonts w:ascii="Times New Roman"/>
          <w:b w:val="false"/>
          <w:i w:val="false"/>
          <w:color w:val="000000"/>
          <w:vertAlign w:val="subscript"/>
        </w:rPr>
        <w:t>CH4</w:t>
      </w:r>
      <w:r>
        <w:rPr>
          <w:rFonts w:ascii="Times New Roman"/>
          <w:b w:val="false"/>
          <w:i w:val="false"/>
          <w:color w:val="000000"/>
          <w:sz w:val="28"/>
        </w:rPr>
        <w:t xml:space="preserve"> + 152,3x</w:t>
      </w:r>
      <w:r>
        <w:rPr>
          <w:rFonts w:ascii="Times New Roman"/>
          <w:b w:val="false"/>
          <w:i w:val="false"/>
          <w:color w:val="000000"/>
          <w:vertAlign w:val="subscript"/>
        </w:rPr>
        <w:t>C2H6</w:t>
      </w:r>
      <w:r>
        <w:rPr>
          <w:rFonts w:ascii="Times New Roman"/>
          <w:b w:val="false"/>
          <w:i w:val="false"/>
          <w:color w:val="000000"/>
          <w:sz w:val="28"/>
        </w:rPr>
        <w:t xml:space="preserve"> + 218,0x</w:t>
      </w:r>
      <w:r>
        <w:rPr>
          <w:rFonts w:ascii="Times New Roman"/>
          <w:b w:val="false"/>
          <w:i w:val="false"/>
          <w:color w:val="000000"/>
          <w:vertAlign w:val="subscript"/>
        </w:rPr>
        <w:t>C3H8</w:t>
      </w:r>
      <w:r>
        <w:rPr>
          <w:rFonts w:ascii="Times New Roman"/>
          <w:b w:val="false"/>
          <w:i w:val="false"/>
          <w:color w:val="000000"/>
          <w:sz w:val="28"/>
        </w:rPr>
        <w:t xml:space="preserve"> + 283,4x</w:t>
      </w:r>
      <w:r>
        <w:rPr>
          <w:rFonts w:ascii="Times New Roman"/>
          <w:b w:val="false"/>
          <w:i w:val="false"/>
          <w:color w:val="000000"/>
          <w:vertAlign w:val="subscript"/>
        </w:rPr>
        <w:t>C4H10</w:t>
      </w:r>
      <w:r>
        <w:rPr>
          <w:rFonts w:ascii="Times New Roman"/>
          <w:b w:val="false"/>
          <w:i w:val="false"/>
          <w:color w:val="000000"/>
          <w:sz w:val="28"/>
        </w:rPr>
        <w:t xml:space="preserve"> + 348,9x</w:t>
      </w:r>
      <w:r>
        <w:rPr>
          <w:rFonts w:ascii="Times New Roman"/>
          <w:b w:val="false"/>
          <w:i w:val="false"/>
          <w:color w:val="000000"/>
          <w:vertAlign w:val="subscript"/>
        </w:rPr>
        <w:t>C5H12</w:t>
      </w:r>
      <w:r>
        <w:rPr>
          <w:rFonts w:ascii="Times New Roman"/>
          <w:b w:val="false"/>
          <w:i w:val="false"/>
          <w:color w:val="000000"/>
          <w:sz w:val="28"/>
        </w:rPr>
        <w:t xml:space="preserve"> + 133,8x</w:t>
      </w:r>
      <w:r>
        <w:rPr>
          <w:rFonts w:ascii="Times New Roman"/>
          <w:b w:val="false"/>
          <w:i w:val="false"/>
          <w:color w:val="000000"/>
          <w:vertAlign w:val="subscript"/>
        </w:rPr>
        <w:t>C2H2</w:t>
      </w:r>
      <w:r>
        <w:rPr>
          <w:rFonts w:ascii="Times New Roman"/>
          <w:b w:val="false"/>
          <w:i w:val="false"/>
          <w:color w:val="000000"/>
          <w:sz w:val="28"/>
        </w:rPr>
        <w:t>+ 141,1x</w:t>
      </w:r>
      <w:r>
        <w:rPr>
          <w:rFonts w:ascii="Times New Roman"/>
          <w:b w:val="false"/>
          <w:i w:val="false"/>
          <w:color w:val="000000"/>
          <w:vertAlign w:val="subscript"/>
        </w:rPr>
        <w:t>C2H4</w:t>
      </w:r>
      <w:r>
        <w:rPr>
          <w:rFonts w:ascii="Times New Roman"/>
          <w:b w:val="false"/>
          <w:i w:val="false"/>
          <w:color w:val="000000"/>
          <w:sz w:val="28"/>
        </w:rPr>
        <w:t xml:space="preserve"> + 205,4x</w:t>
      </w:r>
      <w:r>
        <w:rPr>
          <w:rFonts w:ascii="Times New Roman"/>
          <w:b w:val="false"/>
          <w:i w:val="false"/>
          <w:color w:val="000000"/>
          <w:vertAlign w:val="subscript"/>
        </w:rPr>
        <w:t>C3H6</w:t>
      </w:r>
      <w:r>
        <w:rPr>
          <w:rFonts w:ascii="Times New Roman"/>
          <w:b w:val="false"/>
          <w:i w:val="false"/>
          <w:color w:val="000000"/>
          <w:sz w:val="28"/>
        </w:rPr>
        <w:t xml:space="preserve"> + 271,1x</w:t>
      </w:r>
      <w:r>
        <w:rPr>
          <w:rFonts w:ascii="Times New Roman"/>
          <w:b w:val="false"/>
          <w:i w:val="false"/>
          <w:color w:val="000000"/>
          <w:vertAlign w:val="subscript"/>
        </w:rPr>
        <w:t>C4H8</w:t>
      </w:r>
      <w:r>
        <w:rPr>
          <w:rFonts w:ascii="Times New Roman"/>
          <w:b w:val="false"/>
          <w:i w:val="false"/>
          <w:color w:val="000000"/>
          <w:sz w:val="28"/>
        </w:rPr>
        <w:t xml:space="preserve"> + 330,6x</w:t>
      </w:r>
      <w:r>
        <w:rPr>
          <w:rFonts w:ascii="Times New Roman"/>
          <w:b w:val="false"/>
          <w:i w:val="false"/>
          <w:color w:val="000000"/>
          <w:vertAlign w:val="subscript"/>
        </w:rPr>
        <w:t>C5H10</w:t>
      </w:r>
      <w:r>
        <w:rPr>
          <w:rFonts w:ascii="Times New Roman"/>
          <w:b w:val="false"/>
          <w:i w:val="false"/>
          <w:color w:val="000000"/>
          <w:sz w:val="28"/>
        </w:rPr>
        <w:t xml:space="preserve"> + 335,3x</w:t>
      </w:r>
      <w:r>
        <w:rPr>
          <w:rFonts w:ascii="Times New Roman"/>
          <w:b w:val="false"/>
          <w:i w:val="false"/>
          <w:color w:val="000000"/>
          <w:vertAlign w:val="subscript"/>
        </w:rPr>
        <w:t>C6H6</w:t>
      </w:r>
      <w:r>
        <w:rPr>
          <w:rFonts w:ascii="Times New Roman"/>
          <w:b w:val="false"/>
          <w:i w:val="false"/>
          <w:color w:val="000000"/>
          <w:sz w:val="28"/>
        </w:rPr>
        <w:t xml:space="preserve"> + 55,9x</w:t>
      </w:r>
      <w:r>
        <w:rPr>
          <w:rFonts w:ascii="Times New Roman"/>
          <w:b w:val="false"/>
          <w:i w:val="false"/>
          <w:color w:val="000000"/>
          <w:vertAlign w:val="subscript"/>
        </w:rPr>
        <w:t>H2S</w:t>
      </w:r>
      <w:r>
        <w:rPr>
          <w:rFonts w:ascii="Times New Roman"/>
          <w:b w:val="false"/>
          <w:i w:val="false"/>
          <w:color w:val="000000"/>
          <w:sz w:val="28"/>
        </w:rPr>
        <w:t>, килокалория/текше метр, мұнда:</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қоспадағы i-ші заттың құрамы, % (пайыз) көлем бойынша.</w:t>
      </w:r>
    </w:p>
    <w:bookmarkStart w:name="z280" w:id="250"/>
    <w:p>
      <w:pPr>
        <w:spacing w:after="0"/>
        <w:ind w:left="0"/>
        <w:jc w:val="both"/>
      </w:pPr>
      <w:r>
        <w:rPr>
          <w:rFonts w:ascii="Times New Roman"/>
          <w:b w:val="false"/>
          <w:i w:val="false"/>
          <w:color w:val="000000"/>
          <w:sz w:val="28"/>
        </w:rPr>
        <w:t>
      19. Сәулелену есебінен жоғалған е энергиясының үлесі алау газы үшін мына формула бойынша қабылданады:</w:t>
      </w:r>
    </w:p>
    <w:bookmarkEnd w:id="2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63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жағылатын қоспаның молярлық массасы, килограмм/киломоль.</w:t>
      </w:r>
    </w:p>
    <w:bookmarkStart w:name="z281" w:id="251"/>
    <w:p>
      <w:pPr>
        <w:spacing w:after="0"/>
        <w:ind w:left="0"/>
        <w:jc w:val="both"/>
      </w:pPr>
      <w:r>
        <w:rPr>
          <w:rFonts w:ascii="Times New Roman"/>
          <w:b w:val="false"/>
          <w:i w:val="false"/>
          <w:color w:val="000000"/>
          <w:sz w:val="28"/>
        </w:rPr>
        <w:t>
      20. Жанатын қоспаның молярлық массасы m (килограмм/киломоль) мына формула бойынша есептеледі:</w:t>
      </w:r>
    </w:p>
    <w:bookmarkEnd w:id="2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қоспадағы i-ші заттың құрамы, % (пайыз) көлем бойынша (зертханалық талдау нәтижелері бойынша);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қоспадағы i-ші заттың молярлық массасы, килограмм/киломоль (анықтамалық шама).</w:t>
      </w:r>
    </w:p>
    <w:bookmarkStart w:name="z282" w:id="252"/>
    <w:p>
      <w:pPr>
        <w:spacing w:after="0"/>
        <w:ind w:left="0"/>
        <w:jc w:val="both"/>
      </w:pPr>
      <w:r>
        <w:rPr>
          <w:rFonts w:ascii="Times New Roman"/>
          <w:b w:val="false"/>
          <w:i w:val="false"/>
          <w:color w:val="000000"/>
          <w:sz w:val="28"/>
        </w:rPr>
        <w:t>
      21. 1 текше метр алау газын жағу кезінде алынған газ-ауа қоспасының көлемі Vпс (текше метр/текше метр), мына формула бойынша есептеледі:</w:t>
      </w:r>
    </w:p>
    <w:bookmarkEnd w:id="25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пс</w:t>
      </w:r>
      <w:r>
        <w:rPr>
          <w:rFonts w:ascii="Times New Roman"/>
          <w:b w:val="false"/>
          <w:i w:val="false"/>
          <w:color w:val="000000"/>
          <w:sz w:val="28"/>
        </w:rPr>
        <w:t xml:space="preserve"> = 1 + </w:t>
      </w:r>
      <w:r>
        <w:rPr>
          <w:rFonts w:ascii="Times New Roman"/>
          <w:b w:val="false"/>
          <w:i w:val="false"/>
          <w:color w:val="000000"/>
          <w:sz w:val="28"/>
        </w:rPr>
        <w:t>a</w:t>
      </w:r>
      <w:r>
        <w:rPr>
          <w:rFonts w:ascii="Times New Roman"/>
          <w:b w:val="false"/>
          <w:i w:val="false"/>
          <w:color w:val="000000"/>
          <w:sz w:val="28"/>
        </w:rPr>
        <w:t xml:space="preserve"> * V</w:t>
      </w:r>
      <w:r>
        <w:rPr>
          <w:rFonts w:ascii="Times New Roman"/>
          <w:b w:val="false"/>
          <w:i w:val="false"/>
          <w:color w:val="000000"/>
          <w:vertAlign w:val="subscript"/>
        </w:rPr>
        <w:t>0</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артық ауа қатынасы (1-ге тең деп алынды);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w:t>
      </w:r>
      <w:r>
        <w:rPr>
          <w:rFonts w:ascii="Times New Roman"/>
          <w:b w:val="false"/>
          <w:i w:val="false"/>
          <w:color w:val="000000"/>
          <w:sz w:val="28"/>
        </w:rPr>
        <w:t xml:space="preserve"> – 1 текше метр алау газын жағуға арналған ауаның стехиометриялық мөлшері, текше метр/текше метр.</w:t>
      </w:r>
    </w:p>
    <w:bookmarkStart w:name="z283" w:id="253"/>
    <w:p>
      <w:pPr>
        <w:spacing w:after="0"/>
        <w:ind w:left="0"/>
        <w:jc w:val="both"/>
      </w:pPr>
      <w:r>
        <w:rPr>
          <w:rFonts w:ascii="Times New Roman"/>
          <w:b w:val="false"/>
          <w:i w:val="false"/>
          <w:color w:val="000000"/>
          <w:sz w:val="28"/>
        </w:rPr>
        <w:t>
      22. V</w:t>
      </w:r>
      <w:r>
        <w:rPr>
          <w:rFonts w:ascii="Times New Roman"/>
          <w:b w:val="false"/>
          <w:i w:val="false"/>
          <w:color w:val="000000"/>
          <w:vertAlign w:val="subscript"/>
        </w:rPr>
        <w:t>о</w:t>
      </w:r>
      <w:r>
        <w:rPr>
          <w:rFonts w:ascii="Times New Roman"/>
          <w:b w:val="false"/>
          <w:i w:val="false"/>
          <w:color w:val="000000"/>
          <w:sz w:val="28"/>
        </w:rPr>
        <w:t xml:space="preserve"> параметрі мына формула бойынша есептеледі:</w:t>
      </w:r>
    </w:p>
    <w:bookmarkEnd w:id="2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9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794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қоспадағы i-ші заттың құрамы, % (пайыз) көлем бойынша;</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және у</w:t>
      </w:r>
      <w:r>
        <w:rPr>
          <w:rFonts w:ascii="Times New Roman"/>
          <w:b w:val="false"/>
          <w:i w:val="false"/>
          <w:color w:val="000000"/>
          <w:vertAlign w:val="subscript"/>
        </w:rPr>
        <w:t>2</w:t>
      </w:r>
      <w:r>
        <w:rPr>
          <w:rFonts w:ascii="Times New Roman"/>
          <w:b w:val="false"/>
          <w:i w:val="false"/>
          <w:color w:val="000000"/>
          <w:sz w:val="28"/>
        </w:rPr>
        <w:t xml:space="preserve"> - жанатын қоспаның i-ші затының бір молекуласындағы көміртегі мен сутегі атомдарының саны сәйкесінше (мысалы, С</w:t>
      </w:r>
      <w:r>
        <w:rPr>
          <w:rFonts w:ascii="Times New Roman"/>
          <w:b w:val="false"/>
          <w:i w:val="false"/>
          <w:color w:val="000000"/>
          <w:vertAlign w:val="subscript"/>
        </w:rPr>
        <w:t>2</w:t>
      </w:r>
      <w:r>
        <w:rPr>
          <w:rFonts w:ascii="Times New Roman"/>
          <w:b w:val="false"/>
          <w:i w:val="false"/>
          <w:color w:val="000000"/>
          <w:sz w:val="28"/>
        </w:rPr>
        <w:t>Н</w:t>
      </w:r>
      <w:r>
        <w:rPr>
          <w:rFonts w:ascii="Times New Roman"/>
          <w:b w:val="false"/>
          <w:i w:val="false"/>
          <w:color w:val="000000"/>
          <w:vertAlign w:val="subscript"/>
        </w:rPr>
        <w:t>6</w:t>
      </w:r>
      <w:r>
        <w:rPr>
          <w:rFonts w:ascii="Times New Roman"/>
          <w:b w:val="false"/>
          <w:i w:val="false"/>
          <w:color w:val="000000"/>
          <w:sz w:val="28"/>
        </w:rPr>
        <w:t xml:space="preserve"> y</w:t>
      </w:r>
      <w:r>
        <w:rPr>
          <w:rFonts w:ascii="Times New Roman"/>
          <w:b w:val="false"/>
          <w:i w:val="false"/>
          <w:color w:val="000000"/>
          <w:vertAlign w:val="subscript"/>
        </w:rPr>
        <w:t>1</w:t>
      </w:r>
      <w:r>
        <w:rPr>
          <w:rFonts w:ascii="Times New Roman"/>
          <w:b w:val="false"/>
          <w:i w:val="false"/>
          <w:color w:val="000000"/>
          <w:sz w:val="28"/>
        </w:rPr>
        <w:t>=2, у</w:t>
      </w:r>
      <w:r>
        <w:rPr>
          <w:rFonts w:ascii="Times New Roman"/>
          <w:b w:val="false"/>
          <w:i w:val="false"/>
          <w:color w:val="000000"/>
          <w:vertAlign w:val="subscript"/>
        </w:rPr>
        <w:t>2</w:t>
      </w:r>
      <w:r>
        <w:rPr>
          <w:rFonts w:ascii="Times New Roman"/>
          <w:b w:val="false"/>
          <w:i w:val="false"/>
          <w:color w:val="000000"/>
          <w:sz w:val="28"/>
        </w:rPr>
        <w:t>=6).</w:t>
      </w:r>
    </w:p>
    <w:bookmarkStart w:name="z284" w:id="254"/>
    <w:p>
      <w:pPr>
        <w:spacing w:after="0"/>
        <w:ind w:left="0"/>
        <w:jc w:val="both"/>
      </w:pPr>
      <w:r>
        <w:rPr>
          <w:rFonts w:ascii="Times New Roman"/>
          <w:b w:val="false"/>
          <w:i w:val="false"/>
          <w:color w:val="000000"/>
          <w:sz w:val="28"/>
        </w:rPr>
        <w:t>
      23. Газ қоспасына арналған газ-ауа қоспасының (жану өнімдерінің) жылу сыйымдылығы спс = 0,4 (килокалория/текше метр·°С (Цельсий градусы)) алау газ жану температурасы кезінде алған мәні шамамен есептейді (Т</w:t>
      </w:r>
      <w:r>
        <w:rPr>
          <w:rFonts w:ascii="Times New Roman"/>
          <w:b w:val="false"/>
          <w:i w:val="false"/>
          <w:color w:val="000000"/>
          <w:vertAlign w:val="subscript"/>
        </w:rPr>
        <w:t>ж</w:t>
      </w:r>
      <w:r>
        <w:rPr>
          <w:rFonts w:ascii="Times New Roman"/>
          <w:b w:val="false"/>
          <w:i w:val="false"/>
          <w:color w:val="000000"/>
          <w:sz w:val="28"/>
        </w:rPr>
        <w:t>). 1-кестедегі деректерді пайдалана отырып, газ-ауа қоспасының жылу сыйымдылығының шамасын нақтылайды және Т</w:t>
      </w:r>
      <w:r>
        <w:rPr>
          <w:rFonts w:ascii="Times New Roman"/>
          <w:b w:val="false"/>
          <w:i w:val="false"/>
          <w:color w:val="000000"/>
          <w:vertAlign w:val="subscript"/>
        </w:rPr>
        <w:t>ж</w:t>
      </w:r>
      <w:r>
        <w:rPr>
          <w:rFonts w:ascii="Times New Roman"/>
          <w:b w:val="false"/>
          <w:i w:val="false"/>
          <w:color w:val="000000"/>
          <w:sz w:val="28"/>
        </w:rPr>
        <w:t xml:space="preserve"> соңғы шамасын есептейді.</w:t>
      </w:r>
    </w:p>
    <w:bookmarkEnd w:id="254"/>
    <w:p>
      <w:pPr>
        <w:spacing w:after="0"/>
        <w:ind w:left="0"/>
        <w:jc w:val="both"/>
      </w:pPr>
      <w:r>
        <w:rPr>
          <w:rFonts w:ascii="Times New Roman"/>
          <w:b w:val="false"/>
          <w:i w:val="false"/>
          <w:color w:val="000000"/>
          <w:sz w:val="28"/>
        </w:rPr>
        <w:t>
      1 Кесте</w:t>
      </w:r>
    </w:p>
    <w:p>
      <w:pPr>
        <w:spacing w:after="0"/>
        <w:ind w:left="0"/>
        <w:jc w:val="both"/>
      </w:pPr>
      <w:r>
        <w:rPr>
          <w:rFonts w:ascii="Times New Roman"/>
          <w:b w:val="false"/>
          <w:i w:val="false"/>
          <w:color w:val="000000"/>
          <w:sz w:val="28"/>
        </w:rPr>
        <w:t>
      Газ-ауа қоспасының жылу сыйымдылығының шамасын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температурасы Т</w:t>
            </w:r>
            <w:r>
              <w:rPr>
                <w:rFonts w:ascii="Times New Roman"/>
                <w:b w:val="false"/>
                <w:i w:val="false"/>
                <w:color w:val="000000"/>
                <w:vertAlign w:val="subscript"/>
              </w:rPr>
              <w:t>ж</w:t>
            </w:r>
            <w:r>
              <w:rPr>
                <w:rFonts w:ascii="Times New Roman"/>
                <w:b w:val="false"/>
                <w:i w:val="false"/>
                <w:color w:val="000000"/>
                <w:sz w:val="20"/>
              </w:rPr>
              <w:t>, °С (Цельсий градусы)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жылу сыйымдылығы с</w:t>
            </w:r>
            <w:r>
              <w:rPr>
                <w:rFonts w:ascii="Times New Roman"/>
                <w:b w:val="false"/>
                <w:i w:val="false"/>
                <w:color w:val="000000"/>
                <w:vertAlign w:val="subscript"/>
              </w:rPr>
              <w:t>пс</w:t>
            </w:r>
            <w:r>
              <w:rPr>
                <w:rFonts w:ascii="Times New Roman"/>
                <w:b w:val="false"/>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килокалория/(текше метр°С (Цельсий градусы))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285" w:id="255"/>
    <w:p>
      <w:pPr>
        <w:spacing w:after="0"/>
        <w:ind w:left="0"/>
        <w:jc w:val="both"/>
      </w:pPr>
      <w:r>
        <w:rPr>
          <w:rFonts w:ascii="Times New Roman"/>
          <w:b w:val="false"/>
          <w:i w:val="false"/>
          <w:color w:val="000000"/>
          <w:sz w:val="28"/>
        </w:rPr>
        <w:t>
      24. Атмосфераға шығарылатын V</w:t>
      </w:r>
      <w:r>
        <w:rPr>
          <w:rFonts w:ascii="Times New Roman"/>
          <w:b w:val="false"/>
          <w:i w:val="false"/>
          <w:color w:val="000000"/>
          <w:vertAlign w:val="subscript"/>
        </w:rPr>
        <w:t>1</w:t>
      </w:r>
      <w:r>
        <w:rPr>
          <w:rFonts w:ascii="Times New Roman"/>
          <w:b w:val="false"/>
          <w:i w:val="false"/>
          <w:color w:val="000000"/>
          <w:sz w:val="28"/>
        </w:rPr>
        <w:t xml:space="preserve"> (текше метр/секунд) газ-ауа қоспасының шығыны мына формула бойынша есептеледі:</w:t>
      </w:r>
    </w:p>
    <w:bookmarkEnd w:id="2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46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 алау газының көлемдік шығыны, текше метр/секунд;</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ПС</w:t>
      </w:r>
      <w:r>
        <w:rPr>
          <w:rFonts w:ascii="Times New Roman"/>
          <w:b w:val="false"/>
          <w:i w:val="false"/>
          <w:color w:val="000000"/>
          <w:sz w:val="28"/>
        </w:rPr>
        <w:t xml:space="preserve"> – 1 текше метр алау газын жағу кезінде алынған газ-ауа қоспасының көлемі, текше метр/ текше метр;</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w:t>
      </w:r>
      <w:r>
        <w:rPr>
          <w:rFonts w:ascii="Times New Roman"/>
          <w:b w:val="false"/>
          <w:i w:val="false"/>
          <w:color w:val="000000"/>
          <w:sz w:val="28"/>
        </w:rPr>
        <w:t xml:space="preserve"> – газ-ауа қоспасының жану температурасы, °С (Цельсий градусы).</w:t>
      </w:r>
    </w:p>
    <w:bookmarkStart w:name="z286" w:id="256"/>
    <w:p>
      <w:pPr>
        <w:spacing w:after="0"/>
        <w:ind w:left="0"/>
        <w:jc w:val="both"/>
      </w:pPr>
      <w:r>
        <w:rPr>
          <w:rFonts w:ascii="Times New Roman"/>
          <w:b w:val="false"/>
          <w:i w:val="false"/>
          <w:color w:val="000000"/>
          <w:sz w:val="28"/>
        </w:rPr>
        <w:t>
      25. Алау газын жағудың биік алау қондырғыларынан атмосфераға ластағыш заттардың шығарылу көзінің H (метр) биіктігі мынадай формула бойынша есептеледі:</w:t>
      </w:r>
    </w:p>
    <w:bookmarkEnd w:id="256"/>
    <w:p>
      <w:pPr>
        <w:spacing w:after="0"/>
        <w:ind w:left="0"/>
        <w:jc w:val="both"/>
      </w:pPr>
      <w:r>
        <w:rPr>
          <w:rFonts w:ascii="Times New Roman"/>
          <w:b w:val="false"/>
          <w:i w:val="false"/>
          <w:color w:val="000000"/>
          <w:sz w:val="28"/>
        </w:rPr>
        <w:t>
      H = L</w:t>
      </w:r>
      <w:r>
        <w:rPr>
          <w:rFonts w:ascii="Times New Roman"/>
          <w:b w:val="false"/>
          <w:i w:val="false"/>
          <w:color w:val="000000"/>
          <w:vertAlign w:val="subscript"/>
        </w:rPr>
        <w:t>a</w:t>
      </w:r>
      <w:r>
        <w:rPr>
          <w:rFonts w:ascii="Times New Roman"/>
          <w:b w:val="false"/>
          <w:i w:val="false"/>
          <w:color w:val="000000"/>
          <w:sz w:val="28"/>
        </w:rPr>
        <w:t xml:space="preserve"> + L</w:t>
      </w:r>
      <w:r>
        <w:rPr>
          <w:rFonts w:ascii="Times New Roman"/>
          <w:b w:val="false"/>
          <w:i w:val="false"/>
          <w:color w:val="000000"/>
          <w:vertAlign w:val="subscript"/>
        </w:rPr>
        <w:t>в</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а</w:t>
      </w:r>
      <w:r>
        <w:rPr>
          <w:rFonts w:ascii="Times New Roman"/>
          <w:b w:val="false"/>
          <w:i w:val="false"/>
          <w:color w:val="000000"/>
          <w:sz w:val="28"/>
        </w:rPr>
        <w:t xml:space="preserve"> – алау ұзындығы, метр;</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в</w:t>
      </w:r>
      <w:r>
        <w:rPr>
          <w:rFonts w:ascii="Times New Roman"/>
          <w:b w:val="false"/>
          <w:i w:val="false"/>
          <w:color w:val="000000"/>
          <w:sz w:val="28"/>
        </w:rPr>
        <w:t xml:space="preserve"> – алау қондырғысының жер деңгейінен биіктігі, метр.</w:t>
      </w:r>
    </w:p>
    <w:bookmarkStart w:name="z287" w:id="257"/>
    <w:p>
      <w:pPr>
        <w:spacing w:after="0"/>
        <w:ind w:left="0"/>
        <w:jc w:val="both"/>
      </w:pPr>
      <w:r>
        <w:rPr>
          <w:rFonts w:ascii="Times New Roman"/>
          <w:b w:val="false"/>
          <w:i w:val="false"/>
          <w:color w:val="000000"/>
          <w:sz w:val="28"/>
        </w:rPr>
        <w:t>
      26. Кезекші қыздырғыштарға және биіктік қондырғысының алау оқпанына түсетін табиғи газды жағудың алау қондырғыларынан атмосфераға ластағыш заттарды шығару көзінің (Н) биіктігі есептеу кезінде алау қондырғысының жер деңгейінен (hв) тең биіктігі қабылданады.</w:t>
      </w:r>
    </w:p>
    <w:bookmarkEnd w:id="257"/>
    <w:bookmarkStart w:name="z288" w:id="258"/>
    <w:p>
      <w:pPr>
        <w:spacing w:after="0"/>
        <w:ind w:left="0"/>
        <w:jc w:val="both"/>
      </w:pPr>
      <w:r>
        <w:rPr>
          <w:rFonts w:ascii="Times New Roman"/>
          <w:b w:val="false"/>
          <w:i w:val="false"/>
          <w:color w:val="000000"/>
          <w:sz w:val="28"/>
        </w:rPr>
        <w:t>
      27. Алау құбырының биіктігі (h</w:t>
      </w:r>
      <w:r>
        <w:rPr>
          <w:rFonts w:ascii="Times New Roman"/>
          <w:b w:val="false"/>
          <w:i w:val="false"/>
          <w:color w:val="000000"/>
          <w:vertAlign w:val="subscript"/>
        </w:rPr>
        <w:t>в</w:t>
      </w:r>
      <w:r>
        <w:rPr>
          <w:rFonts w:ascii="Times New Roman"/>
          <w:b w:val="false"/>
          <w:i w:val="false"/>
          <w:color w:val="000000"/>
          <w:sz w:val="28"/>
        </w:rPr>
        <w:t>) газ-химия кешенінің пайдаланылатын нысаны үшін жобалау деректері бойынша қабылданады.</w:t>
      </w:r>
    </w:p>
    <w:bookmarkEnd w:id="258"/>
    <w:bookmarkStart w:name="z289" w:id="259"/>
    <w:p>
      <w:pPr>
        <w:spacing w:after="0"/>
        <w:ind w:left="0"/>
        <w:jc w:val="both"/>
      </w:pPr>
      <w:r>
        <w:rPr>
          <w:rFonts w:ascii="Times New Roman"/>
          <w:b w:val="false"/>
          <w:i w:val="false"/>
          <w:color w:val="000000"/>
          <w:sz w:val="28"/>
        </w:rPr>
        <w:t>
      28. Биіктіктегі алау қондырғылары (W</w:t>
      </w:r>
      <w:r>
        <w:rPr>
          <w:rFonts w:ascii="Times New Roman"/>
          <w:b w:val="false"/>
          <w:i w:val="false"/>
          <w:color w:val="000000"/>
          <w:vertAlign w:val="subscript"/>
        </w:rPr>
        <w:t>ағу</w:t>
      </w:r>
      <w:r>
        <w:rPr>
          <w:rFonts w:ascii="Times New Roman"/>
          <w:b w:val="false"/>
          <w:i w:val="false"/>
          <w:color w:val="000000"/>
          <w:sz w:val="28"/>
        </w:rPr>
        <w:t>/W</w:t>
      </w:r>
      <w:r>
        <w:rPr>
          <w:rFonts w:ascii="Times New Roman"/>
          <w:b w:val="false"/>
          <w:i w:val="false"/>
          <w:color w:val="000000"/>
          <w:vertAlign w:val="subscript"/>
        </w:rPr>
        <w:t>дыб</w:t>
      </w:r>
      <w:r>
        <w:rPr>
          <w:rFonts w:ascii="Times New Roman"/>
          <w:b w:val="false"/>
          <w:i w:val="false"/>
          <w:color w:val="000000"/>
          <w:sz w:val="28"/>
        </w:rPr>
        <w:t xml:space="preserve"> ≥ 0,2) үшін алаудың ұзындығы L</w:t>
      </w:r>
      <w:r>
        <w:rPr>
          <w:rFonts w:ascii="Times New Roman"/>
          <w:b w:val="false"/>
          <w:i w:val="false"/>
          <w:color w:val="000000"/>
          <w:vertAlign w:val="subscript"/>
        </w:rPr>
        <w:t>ф</w:t>
      </w:r>
      <w:r>
        <w:rPr>
          <w:rFonts w:ascii="Times New Roman"/>
          <w:b w:val="false"/>
          <w:i w:val="false"/>
          <w:color w:val="000000"/>
          <w:sz w:val="28"/>
        </w:rPr>
        <w:t xml:space="preserve"> ) мына формула бойынша есептеледі:</w:t>
      </w:r>
    </w:p>
    <w:bookmarkEnd w:id="2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08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 – келтірілген Архимед критерийі;</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сх</w:t>
      </w:r>
      <w:r>
        <w:rPr>
          <w:rFonts w:ascii="Times New Roman"/>
          <w:b w:val="false"/>
          <w:i w:val="false"/>
          <w:color w:val="000000"/>
          <w:sz w:val="28"/>
        </w:rPr>
        <w:t xml:space="preserve">/d – алаудың стехиометриялық ұзындығының шығыс саптамасының диаметріне қатынасы. (Lсх/d) параметрі </w:t>
      </w:r>
      <w:r>
        <w:rPr>
          <w:rFonts w:ascii="Times New Roman"/>
          <w:b w:val="false"/>
          <w:i w:val="false"/>
          <w:color w:val="000000"/>
          <w:sz w:val="28"/>
        </w:rPr>
        <w:t>2-қосымшада</w:t>
      </w:r>
      <w:r>
        <w:rPr>
          <w:rFonts w:ascii="Times New Roman"/>
          <w:b w:val="false"/>
          <w:i w:val="false"/>
          <w:color w:val="000000"/>
          <w:sz w:val="28"/>
        </w:rPr>
        <w:t xml:space="preserve"> келтірілген номограмма бойынша орнатылады;</w:t>
      </w:r>
    </w:p>
    <w:p>
      <w:pPr>
        <w:spacing w:after="0"/>
        <w:ind w:left="0"/>
        <w:jc w:val="both"/>
      </w:pPr>
      <w:r>
        <w:rPr>
          <w:rFonts w:ascii="Times New Roman"/>
          <w:b w:val="false"/>
          <w:i w:val="false"/>
          <w:color w:val="000000"/>
          <w:sz w:val="28"/>
        </w:rPr>
        <w:t>
      d – алаудың шығу саптамасының диаметрі, метр.</w:t>
      </w:r>
    </w:p>
    <w:bookmarkStart w:name="z290" w:id="260"/>
    <w:p>
      <w:pPr>
        <w:spacing w:after="0"/>
        <w:ind w:left="0"/>
        <w:jc w:val="both"/>
      </w:pPr>
      <w:r>
        <w:rPr>
          <w:rFonts w:ascii="Times New Roman"/>
          <w:b w:val="false"/>
          <w:i w:val="false"/>
          <w:color w:val="000000"/>
          <w:sz w:val="28"/>
        </w:rPr>
        <w:t>
      29. Биіктіктегі алау қондырғылары (W</w:t>
      </w:r>
      <w:r>
        <w:rPr>
          <w:rFonts w:ascii="Times New Roman"/>
          <w:b w:val="false"/>
          <w:i w:val="false"/>
          <w:color w:val="000000"/>
          <w:vertAlign w:val="subscript"/>
        </w:rPr>
        <w:t>ағу</w:t>
      </w:r>
      <w:r>
        <w:rPr>
          <w:rFonts w:ascii="Times New Roman"/>
          <w:b w:val="false"/>
          <w:i w:val="false"/>
          <w:color w:val="000000"/>
          <w:sz w:val="28"/>
        </w:rPr>
        <w:t>/W</w:t>
      </w:r>
      <w:r>
        <w:rPr>
          <w:rFonts w:ascii="Times New Roman"/>
          <w:b w:val="false"/>
          <w:i w:val="false"/>
          <w:color w:val="000000"/>
          <w:vertAlign w:val="subscript"/>
        </w:rPr>
        <w:t>дыб</w:t>
      </w:r>
      <w:r>
        <w:rPr>
          <w:rFonts w:ascii="Times New Roman"/>
          <w:b w:val="false"/>
          <w:i w:val="false"/>
          <w:color w:val="000000"/>
          <w:sz w:val="28"/>
        </w:rPr>
        <w:t>&lt; 0,2) үшін алаудың ұзындығы (L</w:t>
      </w:r>
      <w:r>
        <w:rPr>
          <w:rFonts w:ascii="Times New Roman"/>
          <w:b w:val="false"/>
          <w:i w:val="false"/>
          <w:color w:val="000000"/>
          <w:vertAlign w:val="subscript"/>
        </w:rPr>
        <w:t>ф</w:t>
      </w:r>
      <w:r>
        <w:rPr>
          <w:rFonts w:ascii="Times New Roman"/>
          <w:b w:val="false"/>
          <w:i w:val="false"/>
          <w:color w:val="000000"/>
          <w:sz w:val="28"/>
        </w:rPr>
        <w:t>) 15d-ге тең деп қабылданады.</w:t>
      </w:r>
    </w:p>
    <w:bookmarkEnd w:id="260"/>
    <w:bookmarkStart w:name="z291" w:id="261"/>
    <w:p>
      <w:pPr>
        <w:spacing w:after="0"/>
        <w:ind w:left="0"/>
        <w:jc w:val="both"/>
      </w:pPr>
      <w:r>
        <w:rPr>
          <w:rFonts w:ascii="Times New Roman"/>
          <w:b w:val="false"/>
          <w:i w:val="false"/>
          <w:color w:val="000000"/>
          <w:sz w:val="28"/>
        </w:rPr>
        <w:t>
      30. Алау газын жағатын беру құбырының шығыс саптамасының диаметрі (d) алау қондырғысының жобалық деректері бойынша белгіленеді.</w:t>
      </w:r>
    </w:p>
    <w:bookmarkEnd w:id="261"/>
    <w:bookmarkStart w:name="z292" w:id="262"/>
    <w:p>
      <w:pPr>
        <w:spacing w:after="0"/>
        <w:ind w:left="0"/>
        <w:jc w:val="both"/>
      </w:pPr>
      <w:r>
        <w:rPr>
          <w:rFonts w:ascii="Times New Roman"/>
          <w:b w:val="false"/>
          <w:i w:val="false"/>
          <w:color w:val="000000"/>
          <w:sz w:val="28"/>
        </w:rPr>
        <w:t>
      31. Алауды көтеру әрекетін ескеретін келтірілген Архимед критерийі (Ar), мына формула бойынша есептеледі:</w:t>
      </w:r>
    </w:p>
    <w:bookmarkEnd w:id="2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 xml:space="preserve"> – алау газының тығыздығы, килограмм/текше метр;</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ағу</w:t>
      </w:r>
      <w:r>
        <w:rPr>
          <w:rFonts w:ascii="Times New Roman"/>
          <w:b w:val="false"/>
          <w:i w:val="false"/>
          <w:color w:val="000000"/>
          <w:sz w:val="28"/>
        </w:rPr>
        <w:t xml:space="preserve"> – жанып жатқан алау газының ағу жылдамдығы, метр/секунд;</w:t>
      </w:r>
    </w:p>
    <w:p>
      <w:pPr>
        <w:spacing w:after="0"/>
        <w:ind w:left="0"/>
        <w:jc w:val="both"/>
      </w:pPr>
      <w:r>
        <w:rPr>
          <w:rFonts w:ascii="Times New Roman"/>
          <w:b w:val="false"/>
          <w:i w:val="false"/>
          <w:color w:val="000000"/>
          <w:sz w:val="28"/>
        </w:rPr>
        <w:t>
      d – алаудың шығу саптамасының диаметрі, метр.</w:t>
      </w:r>
    </w:p>
    <w:bookmarkStart w:name="z293" w:id="263"/>
    <w:p>
      <w:pPr>
        <w:spacing w:after="0"/>
        <w:ind w:left="0"/>
        <w:jc w:val="both"/>
      </w:pPr>
      <w:r>
        <w:rPr>
          <w:rFonts w:ascii="Times New Roman"/>
          <w:b w:val="false"/>
          <w:i w:val="false"/>
          <w:color w:val="000000"/>
          <w:sz w:val="28"/>
        </w:rPr>
        <w:t>
      32. Жанатын алау газының ағу жылдамдығы W</w:t>
      </w:r>
      <w:r>
        <w:rPr>
          <w:rFonts w:ascii="Times New Roman"/>
          <w:b w:val="false"/>
          <w:i w:val="false"/>
          <w:color w:val="000000"/>
          <w:vertAlign w:val="subscript"/>
        </w:rPr>
        <w:t>ағу</w:t>
      </w:r>
      <w:r>
        <w:rPr>
          <w:rFonts w:ascii="Times New Roman"/>
          <w:b w:val="false"/>
          <w:i w:val="false"/>
          <w:color w:val="000000"/>
          <w:sz w:val="28"/>
        </w:rPr>
        <w:t xml:space="preserve"> (метр/секунд) мына формула бойынша есептеледі:</w:t>
      </w:r>
    </w:p>
    <w:bookmarkEnd w:id="2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 алау газының көлемдік шығыны, текше метр/секунд;</w:t>
      </w:r>
    </w:p>
    <w:p>
      <w:pPr>
        <w:spacing w:after="0"/>
        <w:ind w:left="0"/>
        <w:jc w:val="both"/>
      </w:pPr>
      <w:r>
        <w:rPr>
          <w:rFonts w:ascii="Times New Roman"/>
          <w:b w:val="false"/>
          <w:i w:val="false"/>
          <w:color w:val="000000"/>
          <w:sz w:val="28"/>
        </w:rPr>
        <w:t>
      d – алаудың шығу саптамасының диаметрі, метр.</w:t>
      </w:r>
    </w:p>
    <w:bookmarkStart w:name="z294" w:id="264"/>
    <w:p>
      <w:pPr>
        <w:spacing w:after="0"/>
        <w:ind w:left="0"/>
        <w:jc w:val="both"/>
      </w:pPr>
      <w:r>
        <w:rPr>
          <w:rFonts w:ascii="Times New Roman"/>
          <w:b w:val="false"/>
          <w:i w:val="false"/>
          <w:color w:val="000000"/>
          <w:sz w:val="28"/>
        </w:rPr>
        <w:t>
      33. Шығыс саптамасының диаметрі (d) биіктіктегі алау қондырғысының жобалық деректері бойынша; жағылатын қоспаның көлемдік шығыны (B) өлшеу нәтижелері бойынша қабылданады. Биіктіктегі алау қондырғыларында жағылатын қоспаның көлемдік шығыны туралы деректер болмаған жағдайда, ағу жылдамдығы қабылданатын теңдеулер:</w:t>
      </w:r>
    </w:p>
    <w:bookmarkEnd w:id="264"/>
    <w:p>
      <w:pPr>
        <w:spacing w:after="0"/>
        <w:ind w:left="0"/>
        <w:jc w:val="both"/>
      </w:pPr>
      <w:r>
        <w:rPr>
          <w:rFonts w:ascii="Times New Roman"/>
          <w:b w:val="false"/>
          <w:i w:val="false"/>
          <w:color w:val="000000"/>
          <w:sz w:val="28"/>
        </w:rPr>
        <w:t>
      тұрақты төгінділер кезінде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ағу</w:t>
      </w:r>
      <w:r>
        <w:rPr>
          <w:rFonts w:ascii="Times New Roman"/>
          <w:b w:val="false"/>
          <w:i w:val="false"/>
          <w:color w:val="000000"/>
          <w:sz w:val="28"/>
        </w:rPr>
        <w:t xml:space="preserve"> = 0,2 * W</w:t>
      </w:r>
      <w:r>
        <w:rPr>
          <w:rFonts w:ascii="Times New Roman"/>
          <w:b w:val="false"/>
          <w:i w:val="false"/>
          <w:color w:val="000000"/>
          <w:vertAlign w:val="subscript"/>
        </w:rPr>
        <w:t>дыб</w:t>
      </w:r>
      <w:r>
        <w:rPr>
          <w:rFonts w:ascii="Times New Roman"/>
          <w:b w:val="false"/>
          <w:i w:val="false"/>
          <w:color w:val="000000"/>
          <w:sz w:val="28"/>
        </w:rPr>
        <w:t>, метр/секунд</w:t>
      </w:r>
    </w:p>
    <w:p>
      <w:pPr>
        <w:spacing w:after="0"/>
        <w:ind w:left="0"/>
        <w:jc w:val="both"/>
      </w:pPr>
      <w:r>
        <w:rPr>
          <w:rFonts w:ascii="Times New Roman"/>
          <w:b w:val="false"/>
          <w:i w:val="false"/>
          <w:color w:val="000000"/>
          <w:sz w:val="28"/>
        </w:rPr>
        <w:t>
      мерзімді және апаттық төгінділер кезінде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ағу</w:t>
      </w:r>
      <w:r>
        <w:rPr>
          <w:rFonts w:ascii="Times New Roman"/>
          <w:b w:val="false"/>
          <w:i w:val="false"/>
          <w:color w:val="000000"/>
          <w:sz w:val="28"/>
        </w:rPr>
        <w:t xml:space="preserve"> = 0,5 * W</w:t>
      </w:r>
      <w:r>
        <w:rPr>
          <w:rFonts w:ascii="Times New Roman"/>
          <w:b w:val="false"/>
          <w:i w:val="false"/>
          <w:color w:val="000000"/>
          <w:vertAlign w:val="subscript"/>
        </w:rPr>
        <w:t>дыб</w:t>
      </w:r>
      <w:r>
        <w:rPr>
          <w:rFonts w:ascii="Times New Roman"/>
          <w:b w:val="false"/>
          <w:i w:val="false"/>
          <w:color w:val="000000"/>
          <w:sz w:val="28"/>
        </w:rPr>
        <w:t>, метр/секунд, мұнда: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дыб</w:t>
      </w:r>
      <w:r>
        <w:rPr>
          <w:rFonts w:ascii="Times New Roman"/>
          <w:b w:val="false"/>
          <w:i w:val="false"/>
          <w:color w:val="000000"/>
          <w:sz w:val="28"/>
        </w:rPr>
        <w:t xml:space="preserve"> – жанып жатқан қоспадағы дыбыс жылдамдығы, метр/секунд.</w:t>
      </w:r>
    </w:p>
    <w:bookmarkStart w:name="z295" w:id="265"/>
    <w:p>
      <w:pPr>
        <w:spacing w:after="0"/>
        <w:ind w:left="0"/>
        <w:jc w:val="both"/>
      </w:pPr>
      <w:r>
        <w:rPr>
          <w:rFonts w:ascii="Times New Roman"/>
          <w:b w:val="false"/>
          <w:i w:val="false"/>
          <w:color w:val="000000"/>
          <w:sz w:val="28"/>
        </w:rPr>
        <w:t xml:space="preserve">
      34. Жанып жатқан қоспадағы дыбыс жылдамдығын есептеу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65"/>
    <w:bookmarkStart w:name="z296" w:id="266"/>
    <w:p>
      <w:pPr>
        <w:spacing w:after="0"/>
        <w:ind w:left="0"/>
        <w:jc w:val="both"/>
      </w:pPr>
      <w:r>
        <w:rPr>
          <w:rFonts w:ascii="Times New Roman"/>
          <w:b w:val="false"/>
          <w:i w:val="false"/>
          <w:color w:val="000000"/>
          <w:sz w:val="28"/>
        </w:rPr>
        <w:t>
      35. Биіктіктегі алау қондырғылары Wo (метр/секунд) газ-ауа қоспасының атмосфераға түсуінің орташа жылдамдығы мына формула бойынша есептеледі:</w:t>
      </w:r>
    </w:p>
    <w:bookmarkEnd w:id="2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95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атмосфераға шығарылатын газ-ауа қоспасының шығыны, текше метр/секунд;</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а</w:t>
      </w:r>
      <w:r>
        <w:rPr>
          <w:rFonts w:ascii="Times New Roman"/>
          <w:b w:val="false"/>
          <w:i w:val="false"/>
          <w:color w:val="000000"/>
          <w:sz w:val="28"/>
        </w:rPr>
        <w:t xml:space="preserve"> – алау диаметрі, метр.</w:t>
      </w:r>
    </w:p>
    <w:bookmarkStart w:name="z297" w:id="267"/>
    <w:p>
      <w:pPr>
        <w:spacing w:after="0"/>
        <w:ind w:left="0"/>
        <w:jc w:val="both"/>
      </w:pPr>
      <w:r>
        <w:rPr>
          <w:rFonts w:ascii="Times New Roman"/>
          <w:b w:val="false"/>
          <w:i w:val="false"/>
          <w:color w:val="000000"/>
          <w:sz w:val="28"/>
        </w:rPr>
        <w:t>
      36. Биіктіктегі алау қондырғыларында алау газын жағу кезіндегі алау диаметрі Dа (метр) мына формула бойынша есептеледі:</w:t>
      </w:r>
    </w:p>
    <w:bookmarkEnd w:id="267"/>
    <w:p>
      <w:pPr>
        <w:spacing w:after="0"/>
        <w:ind w:left="0"/>
        <w:jc w:val="both"/>
      </w:pPr>
      <w:r>
        <w:rPr>
          <w:rFonts w:ascii="Times New Roman"/>
          <w:b w:val="false"/>
          <w:i w:val="false"/>
          <w:color w:val="000000"/>
          <w:sz w:val="28"/>
        </w:rPr>
        <w:t>
      D</w:t>
      </w:r>
      <w:r>
        <w:rPr>
          <w:rFonts w:ascii="Times New Roman"/>
          <w:b w:val="false"/>
          <w:i w:val="false"/>
          <w:color w:val="000000"/>
          <w:vertAlign w:val="subscript"/>
        </w:rPr>
        <w:t>а</w:t>
      </w:r>
      <w:r>
        <w:rPr>
          <w:rFonts w:ascii="Times New Roman"/>
          <w:b w:val="false"/>
          <w:i w:val="false"/>
          <w:color w:val="000000"/>
          <w:sz w:val="28"/>
        </w:rPr>
        <w:t xml:space="preserve"> = 0,14 * L</w:t>
      </w:r>
      <w:r>
        <w:rPr>
          <w:rFonts w:ascii="Times New Roman"/>
          <w:b w:val="false"/>
          <w:i w:val="false"/>
          <w:color w:val="000000"/>
          <w:vertAlign w:val="subscript"/>
        </w:rPr>
        <w:t>ф</w:t>
      </w:r>
      <w:r>
        <w:rPr>
          <w:rFonts w:ascii="Times New Roman"/>
          <w:b w:val="false"/>
          <w:i w:val="false"/>
          <w:color w:val="000000"/>
          <w:sz w:val="28"/>
        </w:rPr>
        <w:t xml:space="preserve"> + 0,49 * d, мұнда:</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а</w:t>
      </w:r>
      <w:r>
        <w:rPr>
          <w:rFonts w:ascii="Times New Roman"/>
          <w:b w:val="false"/>
          <w:i w:val="false"/>
          <w:color w:val="000000"/>
          <w:sz w:val="28"/>
        </w:rPr>
        <w:t xml:space="preserve"> – алау ұзындығы, метр;</w:t>
      </w:r>
    </w:p>
    <w:p>
      <w:pPr>
        <w:spacing w:after="0"/>
        <w:ind w:left="0"/>
        <w:jc w:val="both"/>
      </w:pPr>
      <w:r>
        <w:rPr>
          <w:rFonts w:ascii="Times New Roman"/>
          <w:b w:val="false"/>
          <w:i w:val="false"/>
          <w:color w:val="000000"/>
          <w:sz w:val="28"/>
        </w:rPr>
        <w:t>
      d – алаудың шығу саптамасының диаметрі,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Газ-химия кешендерінің алау</w:t>
            </w:r>
            <w:r>
              <w:br/>
            </w:r>
            <w:r>
              <w:rPr>
                <w:rFonts w:ascii="Times New Roman"/>
                <w:b w:val="false"/>
                <w:i w:val="false"/>
                <w:color w:val="000000"/>
                <w:sz w:val="20"/>
              </w:rPr>
              <w:t>қондырғыларынан шығатын</w:t>
            </w:r>
            <w:r>
              <w:br/>
            </w:r>
            <w:r>
              <w:rPr>
                <w:rFonts w:ascii="Times New Roman"/>
                <w:b w:val="false"/>
                <w:i w:val="false"/>
                <w:color w:val="000000"/>
                <w:sz w:val="20"/>
              </w:rPr>
              <w:t xml:space="preserve">ластағыш заттар </w:t>
            </w:r>
            <w:r>
              <w:br/>
            </w:r>
            <w:r>
              <w:rPr>
                <w:rFonts w:ascii="Times New Roman"/>
                <w:b w:val="false"/>
                <w:i w:val="false"/>
                <w:color w:val="000000"/>
                <w:sz w:val="20"/>
              </w:rPr>
              <w:t>шығарындыларын</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Ластағыш заттардың үлестік шығарындыларының коэффициенттері</w:t>
      </w:r>
    </w:p>
    <w:p>
      <w:pPr>
        <w:spacing w:after="0"/>
        <w:ind w:left="0"/>
        <w:jc w:val="both"/>
      </w:pPr>
      <w:r>
        <w:rPr>
          <w:rFonts w:ascii="Times New Roman"/>
          <w:b w:val="false"/>
          <w:i w:val="false"/>
          <w:color w:val="000000"/>
          <w:sz w:val="28"/>
        </w:rPr>
        <w:t xml:space="preserve">
      Төмендегі кестеде бутилен, этилен, пропилен, олефиндер өндірісінде газ-химия кешені нысандары үшін ластағыш заттардың үлестік шығарындыларының коэффициенттері келтірілген. </w:t>
      </w:r>
    </w:p>
    <w:p>
      <w:pPr>
        <w:spacing w:after="0"/>
        <w:ind w:left="0"/>
        <w:jc w:val="both"/>
      </w:pPr>
      <w:r>
        <w:rPr>
          <w:rFonts w:ascii="Times New Roman"/>
          <w:b w:val="false"/>
          <w:i w:val="false"/>
          <w:color w:val="000000"/>
          <w:sz w:val="28"/>
        </w:rPr>
        <w:t>
      Ластағыш заттардың үлестік шығарындыларының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коэффициентінің мәні, килограмм/килокалория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Метанға қайта есептегенде көмірсутектер CH4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w:t>
            </w:r>
            <w:r>
              <w:rPr>
                <w:rFonts w:ascii="Times New Roman"/>
                <w:b w:val="false"/>
                <w:i w:val="false"/>
                <w:color w:val="000000"/>
                <w:vertAlign w:val="superscript"/>
              </w:rPr>
              <w:t>-6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w:t>
            </w:r>
            <w:r>
              <w:rPr>
                <w:rFonts w:ascii="Times New Roman"/>
                <w:b w:val="false"/>
                <w:i w:val="false"/>
                <w:color w:val="000000"/>
                <w:vertAlign w:val="subscript"/>
              </w:rPr>
              <w:t>x</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w:t>
            </w:r>
            <w:r>
              <w:rPr>
                <w:rFonts w:ascii="Times New Roman"/>
                <w:b w:val="false"/>
                <w:i w:val="false"/>
                <w:color w:val="000000"/>
                <w:vertAlign w:val="superscript"/>
              </w:rPr>
              <w:t>-6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0,56*10</w:t>
            </w:r>
            <w:r>
              <w:rPr>
                <w:rFonts w:ascii="Times New Roman"/>
                <w:b w:val="false"/>
                <w:i w:val="false"/>
                <w:color w:val="000000"/>
                <w:vertAlign w:val="superscript"/>
              </w:rPr>
              <w:t>-6</w:t>
            </w:r>
          </w:p>
        </w:tc>
      </w:tr>
    </w:tbl>
    <w:p>
      <w:pPr>
        <w:spacing w:after="0"/>
        <w:ind w:left="0"/>
        <w:jc w:val="both"/>
      </w:pPr>
      <w:r>
        <w:rPr>
          <w:rFonts w:ascii="Times New Roman"/>
          <w:b w:val="false"/>
          <w:i w:val="false"/>
          <w:color w:val="000000"/>
          <w:sz w:val="28"/>
        </w:rPr>
        <w:t>
      Келесі шарт сақталғанда күйе шықпайды – жанып жатқан қоспаның ағу жылдамдығының W</w:t>
      </w:r>
      <w:r>
        <w:rPr>
          <w:rFonts w:ascii="Times New Roman"/>
          <w:b w:val="false"/>
          <w:i w:val="false"/>
          <w:color w:val="000000"/>
          <w:vertAlign w:val="subscript"/>
        </w:rPr>
        <w:t>ағу</w:t>
      </w:r>
      <w:r>
        <w:rPr>
          <w:rFonts w:ascii="Times New Roman"/>
          <w:b w:val="false"/>
          <w:i w:val="false"/>
          <w:color w:val="000000"/>
          <w:sz w:val="28"/>
        </w:rPr>
        <w:t xml:space="preserve"> осы жанып жатқан қоспадағы дыбыстың Wдыб таралу жылдамдығының қатынасы 0,2-ден жоғары болуы керек. Есептеу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ағу</w:t>
      </w:r>
      <w:r>
        <w:rPr>
          <w:rFonts w:ascii="Times New Roman"/>
          <w:b w:val="false"/>
          <w:i w:val="false"/>
          <w:color w:val="000000"/>
          <w:sz w:val="28"/>
        </w:rPr>
        <w:t>/W</w:t>
      </w:r>
      <w:r>
        <w:rPr>
          <w:rFonts w:ascii="Times New Roman"/>
          <w:b w:val="false"/>
          <w:i w:val="false"/>
          <w:color w:val="000000"/>
          <w:vertAlign w:val="subscript"/>
        </w:rPr>
        <w:t>дыб</w:t>
      </w:r>
      <w:r>
        <w:rPr>
          <w:rFonts w:ascii="Times New Roman"/>
          <w:b w:val="false"/>
          <w:i w:val="false"/>
          <w:color w:val="000000"/>
          <w:sz w:val="28"/>
        </w:rPr>
        <w:t xml:space="preserve"> &gt; 0,2 шарты орындалмаған жағдайларда күйенің шығарылу қуаты келесі формула бойынша есептеледі:</w:t>
      </w:r>
    </w:p>
    <w:p>
      <w:pPr>
        <w:spacing w:after="0"/>
        <w:ind w:left="0"/>
        <w:jc w:val="both"/>
      </w:pPr>
      <w:r>
        <w:rPr>
          <w:rFonts w:ascii="Times New Roman"/>
          <w:b w:val="false"/>
          <w:i w:val="false"/>
          <w:color w:val="000000"/>
          <w:sz w:val="28"/>
        </w:rPr>
        <w:t>
      M (күйе) = 1000 * F (күйе) * В, мұнда:</w:t>
      </w:r>
    </w:p>
    <w:p>
      <w:pPr>
        <w:spacing w:after="0"/>
        <w:ind w:left="0"/>
        <w:jc w:val="both"/>
      </w:pPr>
      <w:r>
        <w:rPr>
          <w:rFonts w:ascii="Times New Roman"/>
          <w:b w:val="false"/>
          <w:i w:val="false"/>
          <w:color w:val="000000"/>
          <w:sz w:val="28"/>
        </w:rPr>
        <w:t xml:space="preserve">
      М (күйе) – күйе шығару қуаты, грамм/секунд; </w:t>
      </w:r>
    </w:p>
    <w:p>
      <w:pPr>
        <w:spacing w:after="0"/>
        <w:ind w:left="0"/>
        <w:jc w:val="both"/>
      </w:pPr>
      <w:r>
        <w:rPr>
          <w:rFonts w:ascii="Times New Roman"/>
          <w:b w:val="false"/>
          <w:i w:val="false"/>
          <w:color w:val="000000"/>
          <w:sz w:val="28"/>
        </w:rPr>
        <w:t>
      F (күйе) – күйенің үлестік шығарындыларының коэффициенті, килограмм/текше метр;</w:t>
      </w:r>
    </w:p>
    <w:p>
      <w:pPr>
        <w:spacing w:after="0"/>
        <w:ind w:left="0"/>
        <w:jc w:val="both"/>
      </w:pPr>
      <w:r>
        <w:rPr>
          <w:rFonts w:ascii="Times New Roman"/>
          <w:b w:val="false"/>
          <w:i w:val="false"/>
          <w:color w:val="000000"/>
          <w:sz w:val="28"/>
        </w:rPr>
        <w:t>
      В – алау газының көлемдік шығыны, текше метр/секунд.</w:t>
      </w:r>
    </w:p>
    <w:p>
      <w:pPr>
        <w:spacing w:after="0"/>
        <w:ind w:left="0"/>
        <w:jc w:val="both"/>
      </w:pPr>
      <w:r>
        <w:rPr>
          <w:rFonts w:ascii="Times New Roman"/>
          <w:b w:val="false"/>
          <w:i w:val="false"/>
          <w:color w:val="000000"/>
          <w:sz w:val="28"/>
        </w:rPr>
        <w:t>
      Үлестік күйе шығару коэффициенті (F) алау қондырғысының паспорты негізінде түтіннің түссіздік деңгейімен анықталады:</w:t>
      </w:r>
    </w:p>
    <w:p>
      <w:pPr>
        <w:spacing w:after="0"/>
        <w:ind w:left="0"/>
        <w:jc w:val="both"/>
      </w:pPr>
      <w:r>
        <w:rPr>
          <w:rFonts w:ascii="Times New Roman"/>
          <w:b w:val="false"/>
          <w:i w:val="false"/>
          <w:color w:val="000000"/>
          <w:sz w:val="28"/>
        </w:rPr>
        <w:t>
      - түтіннің түссіздік коэффициенті 0-20%, түтінсіз алаулар: 0 килограмм/текше метр;</w:t>
      </w:r>
    </w:p>
    <w:p>
      <w:pPr>
        <w:spacing w:after="0"/>
        <w:ind w:left="0"/>
        <w:jc w:val="both"/>
      </w:pPr>
      <w:r>
        <w:rPr>
          <w:rFonts w:ascii="Times New Roman"/>
          <w:b w:val="false"/>
          <w:i w:val="false"/>
          <w:color w:val="000000"/>
          <w:sz w:val="28"/>
        </w:rPr>
        <w:t>
      - түтіннің түссіздік коэффициенті 20-40%, әлсіз түтінділер: 40*10-6 килограмм/текше метр;</w:t>
      </w:r>
    </w:p>
    <w:p>
      <w:pPr>
        <w:spacing w:after="0"/>
        <w:ind w:left="0"/>
        <w:jc w:val="both"/>
      </w:pPr>
      <w:r>
        <w:rPr>
          <w:rFonts w:ascii="Times New Roman"/>
          <w:b w:val="false"/>
          <w:i w:val="false"/>
          <w:color w:val="000000"/>
          <w:sz w:val="28"/>
        </w:rPr>
        <w:t>
      - түтіннің түссіздік коэффициенті 40-60%, орташа түтінділер: 177*10-6 килограмм/текше метр;</w:t>
      </w:r>
    </w:p>
    <w:p>
      <w:pPr>
        <w:spacing w:after="0"/>
        <w:ind w:left="0"/>
        <w:jc w:val="both"/>
      </w:pPr>
      <w:r>
        <w:rPr>
          <w:rFonts w:ascii="Times New Roman"/>
          <w:b w:val="false"/>
          <w:i w:val="false"/>
          <w:color w:val="000000"/>
          <w:sz w:val="28"/>
        </w:rPr>
        <w:t xml:space="preserve">
      - түтіннің түссіздік коэффициенті 60-100%, күшті түтінділер: 274*10-6 килограмм/текше метр.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Газ-химия кешендерінің алау </w:t>
            </w:r>
            <w:r>
              <w:br/>
            </w:r>
            <w:r>
              <w:rPr>
                <w:rFonts w:ascii="Times New Roman"/>
                <w:b w:val="false"/>
                <w:i w:val="false"/>
                <w:color w:val="000000"/>
                <w:sz w:val="20"/>
              </w:rPr>
              <w:t xml:space="preserve">қондырғыларынан шығатын </w:t>
            </w:r>
            <w:r>
              <w:br/>
            </w:r>
            <w:r>
              <w:rPr>
                <w:rFonts w:ascii="Times New Roman"/>
                <w:b w:val="false"/>
                <w:i w:val="false"/>
                <w:color w:val="000000"/>
                <w:sz w:val="20"/>
              </w:rPr>
              <w:t xml:space="preserve">ластағыш заттар </w:t>
            </w:r>
            <w:r>
              <w:br/>
            </w:r>
            <w:r>
              <w:rPr>
                <w:rFonts w:ascii="Times New Roman"/>
                <w:b w:val="false"/>
                <w:i w:val="false"/>
                <w:color w:val="000000"/>
                <w:sz w:val="20"/>
              </w:rPr>
              <w:t xml:space="preserve">шығарындыларын </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Номограмма (L/D)</w:t>
      </w:r>
    </w:p>
    <w:p>
      <w:pPr>
        <w:spacing w:after="0"/>
        <w:ind w:left="0"/>
        <w:jc w:val="both"/>
      </w:pPr>
      <w:r>
        <w:rPr>
          <w:rFonts w:ascii="Times New Roman"/>
          <w:b w:val="false"/>
          <w:i w:val="false"/>
          <w:color w:val="000000"/>
          <w:sz w:val="28"/>
        </w:rPr>
        <w:t>
      Жанған қоспаның тығыздығы (</w:t>
      </w:r>
      <w:r>
        <w:rPr>
          <w:rFonts w:ascii="Times New Roman"/>
          <w:b w:val="false"/>
          <w:i w:val="false"/>
          <w:color w:val="000000"/>
          <w:sz w:val="28"/>
        </w:rPr>
        <w:t>r</w:t>
      </w:r>
      <w:r>
        <w:rPr>
          <w:rFonts w:ascii="Times New Roman"/>
          <w:b w:val="false"/>
          <w:i w:val="false"/>
          <w:color w:val="000000"/>
          <w:sz w:val="28"/>
        </w:rPr>
        <w:t>) және теориялық меншікті ауа ағыны (V0) кезінде стехиометриялық жалын ұзындығының шығыс саптамасының диаметріне (Lсх/d) қатынасын табуға арналған номограмма.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721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3721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Газ-химия кешендерінің алау </w:t>
            </w:r>
            <w:r>
              <w:br/>
            </w:r>
            <w:r>
              <w:rPr>
                <w:rFonts w:ascii="Times New Roman"/>
                <w:b w:val="false"/>
                <w:i w:val="false"/>
                <w:color w:val="000000"/>
                <w:sz w:val="20"/>
              </w:rPr>
              <w:t xml:space="preserve">қондырғыларынан шығатын </w:t>
            </w:r>
            <w:r>
              <w:br/>
            </w:r>
            <w:r>
              <w:rPr>
                <w:rFonts w:ascii="Times New Roman"/>
                <w:b w:val="false"/>
                <w:i w:val="false"/>
                <w:color w:val="000000"/>
                <w:sz w:val="20"/>
              </w:rPr>
              <w:t xml:space="preserve">ластағыш заттар </w:t>
            </w:r>
            <w:r>
              <w:br/>
            </w:r>
            <w:r>
              <w:rPr>
                <w:rFonts w:ascii="Times New Roman"/>
                <w:b w:val="false"/>
                <w:i w:val="false"/>
                <w:color w:val="000000"/>
                <w:sz w:val="20"/>
              </w:rPr>
              <w:t xml:space="preserve">шығарындыларын </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Күйесіз жағу талаптарының сақталуын тексеру</w:t>
      </w:r>
    </w:p>
    <w:p>
      <w:pPr>
        <w:spacing w:after="0"/>
        <w:ind w:left="0"/>
        <w:jc w:val="both"/>
      </w:pPr>
      <w:r>
        <w:rPr>
          <w:rFonts w:ascii="Times New Roman"/>
          <w:b w:val="false"/>
          <w:i w:val="false"/>
          <w:color w:val="000000"/>
          <w:sz w:val="28"/>
        </w:rPr>
        <w:t>
      Күйесіз жағуды тексеру үшін келесі параметрлерді есептейді:</w:t>
      </w:r>
    </w:p>
    <w:p>
      <w:pPr>
        <w:spacing w:after="0"/>
        <w:ind w:left="0"/>
        <w:jc w:val="both"/>
      </w:pPr>
      <w:r>
        <w:rPr>
          <w:rFonts w:ascii="Times New Roman"/>
          <w:b w:val="false"/>
          <w:i w:val="false"/>
          <w:color w:val="000000"/>
          <w:sz w:val="28"/>
        </w:rPr>
        <w:t>
      Жанып жатқан қоспаның ағу жылдамдығы (W</w:t>
      </w:r>
      <w:r>
        <w:rPr>
          <w:rFonts w:ascii="Times New Roman"/>
          <w:b w:val="false"/>
          <w:i w:val="false"/>
          <w:color w:val="000000"/>
          <w:vertAlign w:val="subscript"/>
        </w:rPr>
        <w:t>ағу</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670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 алау газының көлемдік шығыны, текше метр/секунд;</w:t>
      </w:r>
    </w:p>
    <w:p>
      <w:pPr>
        <w:spacing w:after="0"/>
        <w:ind w:left="0"/>
        <w:jc w:val="both"/>
      </w:pPr>
      <w:r>
        <w:rPr>
          <w:rFonts w:ascii="Times New Roman"/>
          <w:b w:val="false"/>
          <w:i w:val="false"/>
          <w:color w:val="000000"/>
          <w:sz w:val="28"/>
        </w:rPr>
        <w:t>
      d – алаудың шығу саптамасының диаметрі, метр.</w:t>
      </w:r>
    </w:p>
    <w:p>
      <w:pPr>
        <w:spacing w:after="0"/>
        <w:ind w:left="0"/>
        <w:jc w:val="both"/>
      </w:pPr>
      <w:r>
        <w:rPr>
          <w:rFonts w:ascii="Times New Roman"/>
          <w:b w:val="false"/>
          <w:i w:val="false"/>
          <w:color w:val="000000"/>
          <w:sz w:val="28"/>
        </w:rPr>
        <w:t xml:space="preserve">
      Жанатын көмірсутек қоспасындағы дыбыстың таралу жылдамдығы: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207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адиабата көрсеткіші;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0</w:t>
      </w:r>
      <w:r>
        <w:rPr>
          <w:rFonts w:ascii="Times New Roman"/>
          <w:b w:val="false"/>
          <w:i w:val="false"/>
          <w:color w:val="000000"/>
          <w:sz w:val="28"/>
        </w:rPr>
        <w:t xml:space="preserve"> – алау газының температурасы, ֯C (Цельсий градусы);</w:t>
      </w:r>
    </w:p>
    <w:p>
      <w:pPr>
        <w:spacing w:after="0"/>
        <w:ind w:left="0"/>
        <w:jc w:val="both"/>
      </w:pPr>
      <w:r>
        <w:rPr>
          <w:rFonts w:ascii="Times New Roman"/>
          <w:b w:val="false"/>
          <w:i w:val="false"/>
          <w:color w:val="000000"/>
          <w:sz w:val="28"/>
        </w:rPr>
        <w:t>
      m – молярлық масса, килограмм/киломоль.</w:t>
      </w:r>
    </w:p>
    <w:p>
      <w:pPr>
        <w:spacing w:after="0"/>
        <w:ind w:left="0"/>
        <w:jc w:val="both"/>
      </w:pPr>
      <w:r>
        <w:rPr>
          <w:rFonts w:ascii="Times New Roman"/>
          <w:b w:val="false"/>
          <w:i w:val="false"/>
          <w:color w:val="000000"/>
          <w:sz w:val="28"/>
        </w:rPr>
        <w:t>
      Газ қоспалары үшін адиабата көрсеткіші 1,3-ке тең деп қабылданады.</w:t>
      </w:r>
    </w:p>
    <w:p>
      <w:pPr>
        <w:spacing w:after="0"/>
        <w:ind w:left="0"/>
        <w:jc w:val="both"/>
      </w:pPr>
      <w:r>
        <w:rPr>
          <w:rFonts w:ascii="Times New Roman"/>
          <w:b w:val="false"/>
          <w:i w:val="false"/>
          <w:color w:val="000000"/>
          <w:sz w:val="28"/>
        </w:rPr>
        <w:t>
      Алау газының температурасы (Т0) зертханалық өлшеу нәтижелері бойынша анықталады.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ағу</w:t>
      </w:r>
      <w:r>
        <w:rPr>
          <w:rFonts w:ascii="Times New Roman"/>
          <w:b w:val="false"/>
          <w:i w:val="false"/>
          <w:color w:val="000000"/>
          <w:sz w:val="28"/>
        </w:rPr>
        <w:t xml:space="preserve"> / W</w:t>
      </w:r>
      <w:r>
        <w:rPr>
          <w:rFonts w:ascii="Times New Roman"/>
          <w:b w:val="false"/>
          <w:i w:val="false"/>
          <w:color w:val="000000"/>
          <w:vertAlign w:val="subscript"/>
        </w:rPr>
        <w:t>дыб</w:t>
      </w:r>
      <w:r>
        <w:rPr>
          <w:rFonts w:ascii="Times New Roman"/>
          <w:b w:val="false"/>
          <w:i w:val="false"/>
          <w:color w:val="000000"/>
          <w:sz w:val="28"/>
        </w:rPr>
        <w:t xml:space="preserve"> &gt;0,2 шарты сақталған жағдайда, жану кезінде күйе түзілмейді.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Газ-химия кешендерінің алау </w:t>
            </w:r>
            <w:r>
              <w:br/>
            </w:r>
            <w:r>
              <w:rPr>
                <w:rFonts w:ascii="Times New Roman"/>
                <w:b w:val="false"/>
                <w:i w:val="false"/>
                <w:color w:val="000000"/>
                <w:sz w:val="20"/>
              </w:rPr>
              <w:t xml:space="preserve">қондырғыларынан шығатын </w:t>
            </w:r>
            <w:r>
              <w:br/>
            </w:r>
            <w:r>
              <w:rPr>
                <w:rFonts w:ascii="Times New Roman"/>
                <w:b w:val="false"/>
                <w:i w:val="false"/>
                <w:color w:val="000000"/>
                <w:sz w:val="20"/>
              </w:rPr>
              <w:t xml:space="preserve">ластағыш заттар </w:t>
            </w:r>
            <w:r>
              <w:br/>
            </w:r>
            <w:r>
              <w:rPr>
                <w:rFonts w:ascii="Times New Roman"/>
                <w:b w:val="false"/>
                <w:i w:val="false"/>
                <w:color w:val="000000"/>
                <w:sz w:val="20"/>
              </w:rPr>
              <w:t xml:space="preserve">шығарындыларын </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Заттардың меншікті жану жылуы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газдың құрамдас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жану жылуы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н-Пентан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н-Нонан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н-Декан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r>
              <w:rPr>
                <w:rFonts w:ascii="Times New Roman"/>
                <w:b w:val="false"/>
                <w:i w:val="false"/>
                <w:color w:val="000000"/>
                <w:vertAlign w:val="subscript"/>
              </w:rPr>
              <w:t>2</w:t>
            </w:r>
            <w:r>
              <w:rPr>
                <w:rFonts w:ascii="Times New Roman"/>
                <w:b w:val="false"/>
                <w:i w:val="false"/>
                <w:color w:val="000000"/>
                <w:sz w:val="20"/>
              </w:rPr>
              <w:t xml:space="preserve">H </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C=CH</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Пропадиен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Ацителен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CH</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CH₃OH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Газ-химия кешендерінің алау </w:t>
            </w:r>
            <w:r>
              <w:br/>
            </w:r>
            <w:r>
              <w:rPr>
                <w:rFonts w:ascii="Times New Roman"/>
                <w:b w:val="false"/>
                <w:i w:val="false"/>
                <w:color w:val="000000"/>
                <w:sz w:val="20"/>
              </w:rPr>
              <w:t xml:space="preserve">қондырғыларынан шығатын </w:t>
            </w:r>
            <w:r>
              <w:br/>
            </w:r>
            <w:r>
              <w:rPr>
                <w:rFonts w:ascii="Times New Roman"/>
                <w:b w:val="false"/>
                <w:i w:val="false"/>
                <w:color w:val="000000"/>
                <w:sz w:val="20"/>
              </w:rPr>
              <w:t xml:space="preserve">ластағыш заттар </w:t>
            </w:r>
            <w:r>
              <w:br/>
            </w:r>
            <w:r>
              <w:rPr>
                <w:rFonts w:ascii="Times New Roman"/>
                <w:b w:val="false"/>
                <w:i w:val="false"/>
                <w:color w:val="000000"/>
                <w:sz w:val="20"/>
              </w:rPr>
              <w:t xml:space="preserve">шығарындыларын </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Есептеу мысалдары</w:t>
      </w:r>
    </w:p>
    <w:p>
      <w:pPr>
        <w:spacing w:after="0"/>
        <w:ind w:left="0"/>
        <w:jc w:val="both"/>
      </w:pPr>
      <w:r>
        <w:rPr>
          <w:rFonts w:ascii="Times New Roman"/>
          <w:b w:val="false"/>
          <w:i w:val="false"/>
          <w:color w:val="000000"/>
          <w:sz w:val="28"/>
        </w:rPr>
        <w:t xml:space="preserve">
      Газ-химия кешендердің алау қондырғыларынан ластағыш заттардың шығарындыларын есептеу үшін негізгі параметрлерді анықтауға арналған бастапқы деректер төмендегі кестеде келтірілген. Бұл алау газының құрамдас бөлігі, құрамы, жанудың меншікті жылуы және компоненттердің молекулалық салмағы. Сондай-ақ газ тығыздығы </w:t>
      </w:r>
      <w:r>
        <w:rPr>
          <w:rFonts w:ascii="Times New Roman"/>
          <w:b w:val="false"/>
          <w:i w:val="false"/>
          <w:color w:val="000000"/>
          <w:sz w:val="28"/>
        </w:rPr>
        <w:t>r</w:t>
      </w:r>
      <w:r>
        <w:rPr>
          <w:rFonts w:ascii="Times New Roman"/>
          <w:b w:val="false"/>
          <w:i w:val="false"/>
          <w:color w:val="000000"/>
          <w:sz w:val="28"/>
        </w:rPr>
        <w:t xml:space="preserve"> (1,21 килограмм/текше метр), жұмыс уақыты </w:t>
      </w:r>
      <w:r>
        <w:rPr>
          <w:rFonts w:ascii="Times New Roman"/>
          <w:b w:val="false"/>
          <w:i w:val="false"/>
          <w:color w:val="000000"/>
          <w:sz w:val="28"/>
        </w:rPr>
        <w:t>t</w:t>
      </w:r>
      <w:r>
        <w:rPr>
          <w:rFonts w:ascii="Times New Roman"/>
          <w:b w:val="false"/>
          <w:i w:val="false"/>
          <w:color w:val="000000"/>
          <w:sz w:val="28"/>
        </w:rPr>
        <w:t xml:space="preserve"> (8760 сағат/жыл), массалық шығыны G (0,278 килограмм/секунд) және алау газ жану толықтығы n (0,9984), көлемдік шығыны В (0,23 текше метр/секунд), алау саптамасының шығу диаметрі d (1,12 метр) белгілі. Төмендегі кестеде есептеу мысалында қолданылатын жанатын газдың компоненттік құрамы көрсетілген.</w:t>
      </w:r>
    </w:p>
    <w:p>
      <w:pPr>
        <w:spacing w:after="0"/>
        <w:ind w:left="0"/>
        <w:jc w:val="both"/>
      </w:pPr>
      <w:r>
        <w:rPr>
          <w:rFonts w:ascii="Times New Roman"/>
          <w:b w:val="false"/>
          <w:i w:val="false"/>
          <w:color w:val="000000"/>
          <w:sz w:val="28"/>
        </w:rPr>
        <w:t>
      Жанатын газдың құрамдас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газдың алауға ағуы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газдың құрамдас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меншікті жылуы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(пайыз)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(пайыз) масса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құрамы мен қасиеттері жалпыға бірдей қолданылмайды, газ-химия өндіріс объектілері үшін есептеудің мысалы ретінде ұсынылған.</w:t>
            </w:r>
          </w:p>
        </w:tc>
      </w:tr>
    </w:tbl>
    <w:p>
      <w:pPr>
        <w:spacing w:after="0"/>
        <w:ind w:left="0"/>
        <w:jc w:val="both"/>
      </w:pPr>
      <w:r>
        <w:rPr>
          <w:rFonts w:ascii="Times New Roman"/>
          <w:b w:val="false"/>
          <w:i w:val="false"/>
          <w:color w:val="000000"/>
          <w:sz w:val="28"/>
        </w:rPr>
        <w:t>
      Алау газының меншікті жану жылуы келесідей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797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Көмірсутектер шығарындыларының қуаты М (грамм/секунд) алау газын жағатын алау қондырғыларынан шығатын метанға, көміртегі оксидіне, азот оксидіне және күйеге (түтіннің мөлдірлік коэффициенті 0-20%) қайта есептегенде былай анықталады:</w:t>
      </w:r>
    </w:p>
    <w:p>
      <w:pPr>
        <w:spacing w:after="0"/>
        <w:ind w:left="0"/>
        <w:jc w:val="both"/>
      </w:pPr>
      <w:r>
        <w:rPr>
          <w:rFonts w:ascii="Times New Roman"/>
          <w:b w:val="false"/>
          <w:i w:val="false"/>
          <w:color w:val="000000"/>
          <w:sz w:val="28"/>
        </w:rPr>
        <w:t>
      М (метан) = 1000 * F * G * NHV = 1000 * 0,25 * 10</w:t>
      </w:r>
      <w:r>
        <w:rPr>
          <w:rFonts w:ascii="Times New Roman"/>
          <w:b w:val="false"/>
          <w:i w:val="false"/>
          <w:color w:val="000000"/>
          <w:vertAlign w:val="superscript"/>
        </w:rPr>
        <w:t>-6</w:t>
      </w:r>
      <w:r>
        <w:rPr>
          <w:rFonts w:ascii="Times New Roman"/>
          <w:b w:val="false"/>
          <w:i w:val="false"/>
          <w:color w:val="000000"/>
          <w:sz w:val="28"/>
        </w:rPr>
        <w:t xml:space="preserve"> * 0,278 * 171,97 = 0,0119 грамм/секунд</w:t>
      </w:r>
    </w:p>
    <w:p>
      <w:pPr>
        <w:spacing w:after="0"/>
        <w:ind w:left="0"/>
        <w:jc w:val="both"/>
      </w:pPr>
      <w:r>
        <w:rPr>
          <w:rFonts w:ascii="Times New Roman"/>
          <w:b w:val="false"/>
          <w:i w:val="false"/>
          <w:color w:val="000000"/>
          <w:sz w:val="28"/>
        </w:rPr>
        <w:t>
      М (азот тотықтары) = 1000 * F * G * NHV = 1000 * 0,12 * 10</w:t>
      </w:r>
      <w:r>
        <w:rPr>
          <w:rFonts w:ascii="Times New Roman"/>
          <w:b w:val="false"/>
          <w:i w:val="false"/>
          <w:color w:val="000000"/>
          <w:vertAlign w:val="superscript"/>
        </w:rPr>
        <w:t>-6</w:t>
      </w:r>
      <w:r>
        <w:rPr>
          <w:rFonts w:ascii="Times New Roman"/>
          <w:b w:val="false"/>
          <w:i w:val="false"/>
          <w:color w:val="000000"/>
          <w:sz w:val="28"/>
        </w:rPr>
        <w:t xml:space="preserve"> * 0,278 * 171,97 = 0,0057 грамм/секунд</w:t>
      </w:r>
    </w:p>
    <w:p>
      <w:pPr>
        <w:spacing w:after="0"/>
        <w:ind w:left="0"/>
        <w:jc w:val="both"/>
      </w:pPr>
      <w:r>
        <w:rPr>
          <w:rFonts w:ascii="Times New Roman"/>
          <w:b w:val="false"/>
          <w:i w:val="false"/>
          <w:color w:val="000000"/>
          <w:sz w:val="28"/>
        </w:rPr>
        <w:t>
      М (көміртек оксиді) = 1000 * F * G * NHV = 1000 * 0,56 * 10</w:t>
      </w:r>
      <w:r>
        <w:rPr>
          <w:rFonts w:ascii="Times New Roman"/>
          <w:b w:val="false"/>
          <w:i w:val="false"/>
          <w:color w:val="000000"/>
          <w:vertAlign w:val="superscript"/>
        </w:rPr>
        <w:t>-6</w:t>
      </w:r>
      <w:r>
        <w:rPr>
          <w:rFonts w:ascii="Times New Roman"/>
          <w:b w:val="false"/>
          <w:i w:val="false"/>
          <w:color w:val="000000"/>
          <w:sz w:val="28"/>
        </w:rPr>
        <w:t xml:space="preserve"> * 0,278 * 171,97 = 0,0268 грамм/секунд</w:t>
      </w:r>
    </w:p>
    <w:p>
      <w:pPr>
        <w:spacing w:after="0"/>
        <w:ind w:left="0"/>
        <w:jc w:val="both"/>
      </w:pPr>
      <w:r>
        <w:rPr>
          <w:rFonts w:ascii="Times New Roman"/>
          <w:b w:val="false"/>
          <w:i w:val="false"/>
          <w:color w:val="000000"/>
          <w:sz w:val="28"/>
        </w:rPr>
        <w:t>
      M (күйе) = 1000 * F (күйе) * VГ = 1000 * 0 * 0,23 = 0 грамм/секунд</w:t>
      </w:r>
    </w:p>
    <w:p>
      <w:pPr>
        <w:spacing w:after="0"/>
        <w:ind w:left="0"/>
        <w:jc w:val="both"/>
      </w:pPr>
      <w:r>
        <w:rPr>
          <w:rFonts w:ascii="Times New Roman"/>
          <w:b w:val="false"/>
          <w:i w:val="false"/>
          <w:color w:val="000000"/>
          <w:sz w:val="28"/>
        </w:rPr>
        <w:t>
      Алау газын жағатын алау қондырғыларының i-ші ластағыш затының жалпы шығарындысы Пi (тонна/жыл):</w:t>
      </w:r>
    </w:p>
    <w:p>
      <w:pPr>
        <w:spacing w:after="0"/>
        <w:ind w:left="0"/>
        <w:jc w:val="both"/>
      </w:pPr>
      <w:r>
        <w:rPr>
          <w:rFonts w:ascii="Times New Roman"/>
          <w:b w:val="false"/>
          <w:i w:val="false"/>
          <w:color w:val="000000"/>
          <w:sz w:val="28"/>
        </w:rPr>
        <w:t xml:space="preserve">
      П (метан) = 0,0036 * </w:t>
      </w:r>
      <w:r>
        <w:rPr>
          <w:rFonts w:ascii="Times New Roman"/>
          <w:b w:val="false"/>
          <w:i w:val="false"/>
          <w:color w:val="000000"/>
          <w:sz w:val="28"/>
        </w:rPr>
        <w:t>t</w:t>
      </w:r>
      <w:r>
        <w:rPr>
          <w:rFonts w:ascii="Times New Roman"/>
          <w:b w:val="false"/>
          <w:i w:val="false"/>
          <w:color w:val="000000"/>
          <w:sz w:val="28"/>
        </w:rPr>
        <w:t xml:space="preserve"> * М</w:t>
      </w:r>
      <w:r>
        <w:rPr>
          <w:rFonts w:ascii="Times New Roman"/>
          <w:b w:val="false"/>
          <w:i w:val="false"/>
          <w:color w:val="000000"/>
          <w:vertAlign w:val="subscript"/>
        </w:rPr>
        <w:t>i</w:t>
      </w:r>
      <w:r>
        <w:rPr>
          <w:rFonts w:ascii="Times New Roman"/>
          <w:b w:val="false"/>
          <w:i w:val="false"/>
          <w:color w:val="000000"/>
          <w:sz w:val="28"/>
        </w:rPr>
        <w:t xml:space="preserve"> = 0,0036 * 8760 * 0,0119 = 0,377 тонна/жыл</w:t>
      </w:r>
    </w:p>
    <w:p>
      <w:pPr>
        <w:spacing w:after="0"/>
        <w:ind w:left="0"/>
        <w:jc w:val="both"/>
      </w:pPr>
      <w:r>
        <w:rPr>
          <w:rFonts w:ascii="Times New Roman"/>
          <w:b w:val="false"/>
          <w:i w:val="false"/>
          <w:color w:val="000000"/>
          <w:sz w:val="28"/>
        </w:rPr>
        <w:t xml:space="preserve">
      П (азот тотықтары) = 0,0036 * </w:t>
      </w:r>
      <w:r>
        <w:rPr>
          <w:rFonts w:ascii="Times New Roman"/>
          <w:b w:val="false"/>
          <w:i w:val="false"/>
          <w:color w:val="000000"/>
          <w:sz w:val="28"/>
        </w:rPr>
        <w:t>t</w:t>
      </w:r>
      <w:r>
        <w:rPr>
          <w:rFonts w:ascii="Times New Roman"/>
          <w:b w:val="false"/>
          <w:i w:val="false"/>
          <w:color w:val="000000"/>
          <w:sz w:val="28"/>
        </w:rPr>
        <w:t xml:space="preserve"> * М</w:t>
      </w:r>
      <w:r>
        <w:rPr>
          <w:rFonts w:ascii="Times New Roman"/>
          <w:b w:val="false"/>
          <w:i w:val="false"/>
          <w:color w:val="000000"/>
          <w:vertAlign w:val="subscript"/>
        </w:rPr>
        <w:t>i</w:t>
      </w:r>
      <w:r>
        <w:rPr>
          <w:rFonts w:ascii="Times New Roman"/>
          <w:b w:val="false"/>
          <w:i w:val="false"/>
          <w:color w:val="000000"/>
          <w:sz w:val="28"/>
        </w:rPr>
        <w:t xml:space="preserve"> = 0,0036 * 8760 * 0,0057 = 0,181 тонна/жыл</w:t>
      </w:r>
    </w:p>
    <w:p>
      <w:pPr>
        <w:spacing w:after="0"/>
        <w:ind w:left="0"/>
        <w:jc w:val="both"/>
      </w:pPr>
      <w:r>
        <w:rPr>
          <w:rFonts w:ascii="Times New Roman"/>
          <w:b w:val="false"/>
          <w:i w:val="false"/>
          <w:color w:val="000000"/>
          <w:sz w:val="28"/>
        </w:rPr>
        <w:t xml:space="preserve">
      П (көміртек оксиді) = 0,0036 * </w:t>
      </w:r>
      <w:r>
        <w:rPr>
          <w:rFonts w:ascii="Times New Roman"/>
          <w:b w:val="false"/>
          <w:i w:val="false"/>
          <w:color w:val="000000"/>
          <w:sz w:val="28"/>
        </w:rPr>
        <w:t>t</w:t>
      </w:r>
      <w:r>
        <w:rPr>
          <w:rFonts w:ascii="Times New Roman"/>
          <w:b w:val="false"/>
          <w:i w:val="false"/>
          <w:color w:val="000000"/>
          <w:sz w:val="28"/>
        </w:rPr>
        <w:t xml:space="preserve"> * М</w:t>
      </w:r>
      <w:r>
        <w:rPr>
          <w:rFonts w:ascii="Times New Roman"/>
          <w:b w:val="false"/>
          <w:i w:val="false"/>
          <w:color w:val="000000"/>
          <w:vertAlign w:val="subscript"/>
        </w:rPr>
        <w:t>i</w:t>
      </w:r>
      <w:r>
        <w:rPr>
          <w:rFonts w:ascii="Times New Roman"/>
          <w:b w:val="false"/>
          <w:i w:val="false"/>
          <w:color w:val="000000"/>
          <w:sz w:val="28"/>
        </w:rPr>
        <w:t xml:space="preserve"> = 0,0036 * 8760 * 0,0268 = 0,844 тонна/жыл</w:t>
      </w:r>
    </w:p>
    <w:p>
      <w:pPr>
        <w:spacing w:after="0"/>
        <w:ind w:left="0"/>
        <w:jc w:val="both"/>
      </w:pPr>
      <w:r>
        <w:rPr>
          <w:rFonts w:ascii="Times New Roman"/>
          <w:b w:val="false"/>
          <w:i w:val="false"/>
          <w:color w:val="000000"/>
          <w:sz w:val="28"/>
        </w:rPr>
        <w:t xml:space="preserve">
      П (күйе) = 0,0036 * </w:t>
      </w:r>
      <w:r>
        <w:rPr>
          <w:rFonts w:ascii="Times New Roman"/>
          <w:b w:val="false"/>
          <w:i w:val="false"/>
          <w:color w:val="000000"/>
          <w:sz w:val="28"/>
        </w:rPr>
        <w:t>t</w:t>
      </w:r>
      <w:r>
        <w:rPr>
          <w:rFonts w:ascii="Times New Roman"/>
          <w:b w:val="false"/>
          <w:i w:val="false"/>
          <w:color w:val="000000"/>
          <w:sz w:val="28"/>
        </w:rPr>
        <w:t xml:space="preserve"> * М</w:t>
      </w:r>
      <w:r>
        <w:rPr>
          <w:rFonts w:ascii="Times New Roman"/>
          <w:b w:val="false"/>
          <w:i w:val="false"/>
          <w:color w:val="000000"/>
          <w:vertAlign w:val="subscript"/>
        </w:rPr>
        <w:t>i</w:t>
      </w:r>
      <w:r>
        <w:rPr>
          <w:rFonts w:ascii="Times New Roman"/>
          <w:b w:val="false"/>
          <w:i w:val="false"/>
          <w:color w:val="000000"/>
          <w:sz w:val="28"/>
        </w:rPr>
        <w:t xml:space="preserve"> = 0,0036 * 8760 * 0 = 0 тонна/жыл</w:t>
      </w:r>
    </w:p>
    <w:p>
      <w:pPr>
        <w:spacing w:after="0"/>
        <w:ind w:left="0"/>
        <w:jc w:val="both"/>
      </w:pPr>
      <w:r>
        <w:rPr>
          <w:rFonts w:ascii="Times New Roman"/>
          <w:b w:val="false"/>
          <w:i w:val="false"/>
          <w:color w:val="000000"/>
          <w:sz w:val="28"/>
        </w:rPr>
        <w:t>
      Алау газының молярлық массасы мына өрнекпен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Газ және газ-конденсат қоспаларының (QH) төмен калориялық мәні зертханалық өлшеулердің нәтижелері бойынша анықталады немесе көмірсутекті газдардың эмпирикалық формуласы арқылы есептеледі:</w:t>
      </w:r>
    </w:p>
    <w:p>
      <w:pPr>
        <w:spacing w:after="0"/>
        <w:ind w:left="0"/>
        <w:jc w:val="both"/>
      </w:pPr>
      <w:r>
        <w:rPr>
          <w:rFonts w:ascii="Times New Roman"/>
          <w:b w:val="false"/>
          <w:i w:val="false"/>
          <w:color w:val="000000"/>
          <w:sz w:val="28"/>
        </w:rPr>
        <w:t>
      QH = 25,8x</w:t>
      </w:r>
      <w:r>
        <w:rPr>
          <w:rFonts w:ascii="Times New Roman"/>
          <w:b w:val="false"/>
          <w:i w:val="false"/>
          <w:color w:val="000000"/>
          <w:vertAlign w:val="subscript"/>
        </w:rPr>
        <w:t>H2</w:t>
      </w:r>
      <w:r>
        <w:rPr>
          <w:rFonts w:ascii="Times New Roman"/>
          <w:b w:val="false"/>
          <w:i w:val="false"/>
          <w:color w:val="000000"/>
          <w:sz w:val="28"/>
        </w:rPr>
        <w:t xml:space="preserve"> + 30,2x</w:t>
      </w:r>
      <w:r>
        <w:rPr>
          <w:rFonts w:ascii="Times New Roman"/>
          <w:b w:val="false"/>
          <w:i w:val="false"/>
          <w:color w:val="000000"/>
          <w:vertAlign w:val="subscript"/>
        </w:rPr>
        <w:t>CO</w:t>
      </w:r>
      <w:r>
        <w:rPr>
          <w:rFonts w:ascii="Times New Roman"/>
          <w:b w:val="false"/>
          <w:i w:val="false"/>
          <w:color w:val="000000"/>
          <w:sz w:val="28"/>
        </w:rPr>
        <w:t xml:space="preserve"> + 85,6x</w:t>
      </w:r>
      <w:r>
        <w:rPr>
          <w:rFonts w:ascii="Times New Roman"/>
          <w:b w:val="false"/>
          <w:i w:val="false"/>
          <w:color w:val="000000"/>
          <w:vertAlign w:val="subscript"/>
        </w:rPr>
        <w:t>CH4</w:t>
      </w:r>
      <w:r>
        <w:rPr>
          <w:rFonts w:ascii="Times New Roman"/>
          <w:b w:val="false"/>
          <w:i w:val="false"/>
          <w:color w:val="000000"/>
          <w:sz w:val="28"/>
        </w:rPr>
        <w:t xml:space="preserve"> + 152,3x</w:t>
      </w:r>
      <w:r>
        <w:rPr>
          <w:rFonts w:ascii="Times New Roman"/>
          <w:b w:val="false"/>
          <w:i w:val="false"/>
          <w:color w:val="000000"/>
          <w:vertAlign w:val="subscript"/>
        </w:rPr>
        <w:t>C2H6</w:t>
      </w:r>
      <w:r>
        <w:rPr>
          <w:rFonts w:ascii="Times New Roman"/>
          <w:b w:val="false"/>
          <w:i w:val="false"/>
          <w:color w:val="000000"/>
          <w:sz w:val="28"/>
        </w:rPr>
        <w:t xml:space="preserve"> + 218,0x</w:t>
      </w:r>
      <w:r>
        <w:rPr>
          <w:rFonts w:ascii="Times New Roman"/>
          <w:b w:val="false"/>
          <w:i w:val="false"/>
          <w:color w:val="000000"/>
          <w:vertAlign w:val="subscript"/>
        </w:rPr>
        <w:t>C3H8</w:t>
      </w:r>
      <w:r>
        <w:rPr>
          <w:rFonts w:ascii="Times New Roman"/>
          <w:b w:val="false"/>
          <w:i w:val="false"/>
          <w:color w:val="000000"/>
          <w:sz w:val="28"/>
        </w:rPr>
        <w:t xml:space="preserve"> + 283,4x</w:t>
      </w:r>
      <w:r>
        <w:rPr>
          <w:rFonts w:ascii="Times New Roman"/>
          <w:b w:val="false"/>
          <w:i w:val="false"/>
          <w:color w:val="000000"/>
          <w:vertAlign w:val="subscript"/>
        </w:rPr>
        <w:t>C4H10</w:t>
      </w:r>
      <w:r>
        <w:rPr>
          <w:rFonts w:ascii="Times New Roman"/>
          <w:b w:val="false"/>
          <w:i w:val="false"/>
          <w:color w:val="000000"/>
          <w:sz w:val="28"/>
        </w:rPr>
        <w:t xml:space="preserve"> + 348,9x</w:t>
      </w:r>
      <w:r>
        <w:rPr>
          <w:rFonts w:ascii="Times New Roman"/>
          <w:b w:val="false"/>
          <w:i w:val="false"/>
          <w:color w:val="000000"/>
          <w:vertAlign w:val="subscript"/>
        </w:rPr>
        <w:t>C5H12</w:t>
      </w:r>
      <w:r>
        <w:rPr>
          <w:rFonts w:ascii="Times New Roman"/>
          <w:b w:val="false"/>
          <w:i w:val="false"/>
          <w:color w:val="000000"/>
          <w:sz w:val="28"/>
        </w:rPr>
        <w:t xml:space="preserve"> + 133,8x</w:t>
      </w:r>
      <w:r>
        <w:rPr>
          <w:rFonts w:ascii="Times New Roman"/>
          <w:b w:val="false"/>
          <w:i w:val="false"/>
          <w:color w:val="000000"/>
          <w:vertAlign w:val="subscript"/>
        </w:rPr>
        <w:t>C2H2</w:t>
      </w:r>
      <w:r>
        <w:rPr>
          <w:rFonts w:ascii="Times New Roman"/>
          <w:b w:val="false"/>
          <w:i w:val="false"/>
          <w:color w:val="000000"/>
          <w:sz w:val="28"/>
        </w:rPr>
        <w:t>+ 141,1x</w:t>
      </w:r>
      <w:r>
        <w:rPr>
          <w:rFonts w:ascii="Times New Roman"/>
          <w:b w:val="false"/>
          <w:i w:val="false"/>
          <w:color w:val="000000"/>
          <w:vertAlign w:val="subscript"/>
        </w:rPr>
        <w:t>C2H4</w:t>
      </w:r>
      <w:r>
        <w:rPr>
          <w:rFonts w:ascii="Times New Roman"/>
          <w:b w:val="false"/>
          <w:i w:val="false"/>
          <w:color w:val="000000"/>
          <w:sz w:val="28"/>
        </w:rPr>
        <w:t xml:space="preserve"> + 205,4x</w:t>
      </w:r>
      <w:r>
        <w:rPr>
          <w:rFonts w:ascii="Times New Roman"/>
          <w:b w:val="false"/>
          <w:i w:val="false"/>
          <w:color w:val="000000"/>
          <w:vertAlign w:val="subscript"/>
        </w:rPr>
        <w:t>C3H6</w:t>
      </w:r>
      <w:r>
        <w:rPr>
          <w:rFonts w:ascii="Times New Roman"/>
          <w:b w:val="false"/>
          <w:i w:val="false"/>
          <w:color w:val="000000"/>
          <w:sz w:val="28"/>
        </w:rPr>
        <w:t xml:space="preserve"> + 271,1x</w:t>
      </w:r>
      <w:r>
        <w:rPr>
          <w:rFonts w:ascii="Times New Roman"/>
          <w:b w:val="false"/>
          <w:i w:val="false"/>
          <w:color w:val="000000"/>
          <w:vertAlign w:val="subscript"/>
        </w:rPr>
        <w:t>C4H8</w:t>
      </w:r>
      <w:r>
        <w:rPr>
          <w:rFonts w:ascii="Times New Roman"/>
          <w:b w:val="false"/>
          <w:i w:val="false"/>
          <w:color w:val="000000"/>
          <w:sz w:val="28"/>
        </w:rPr>
        <w:t xml:space="preserve"> + 330,6x</w:t>
      </w:r>
      <w:r>
        <w:rPr>
          <w:rFonts w:ascii="Times New Roman"/>
          <w:b w:val="false"/>
          <w:i w:val="false"/>
          <w:color w:val="000000"/>
          <w:vertAlign w:val="subscript"/>
        </w:rPr>
        <w:t>C5H10</w:t>
      </w:r>
      <w:r>
        <w:rPr>
          <w:rFonts w:ascii="Times New Roman"/>
          <w:b w:val="false"/>
          <w:i w:val="false"/>
          <w:color w:val="000000"/>
          <w:sz w:val="28"/>
        </w:rPr>
        <w:t xml:space="preserve"> + 335,3x</w:t>
      </w:r>
      <w:r>
        <w:rPr>
          <w:rFonts w:ascii="Times New Roman"/>
          <w:b w:val="false"/>
          <w:i w:val="false"/>
          <w:color w:val="000000"/>
          <w:vertAlign w:val="subscript"/>
        </w:rPr>
        <w:t>C6H6</w:t>
      </w:r>
      <w:r>
        <w:rPr>
          <w:rFonts w:ascii="Times New Roman"/>
          <w:b w:val="false"/>
          <w:i w:val="false"/>
          <w:color w:val="000000"/>
          <w:sz w:val="28"/>
        </w:rPr>
        <w:t xml:space="preserve"> + 55,9x</w:t>
      </w:r>
      <w:r>
        <w:rPr>
          <w:rFonts w:ascii="Times New Roman"/>
          <w:b w:val="false"/>
          <w:i w:val="false"/>
          <w:color w:val="000000"/>
          <w:vertAlign w:val="subscript"/>
        </w:rPr>
        <w:t>H2S</w:t>
      </w:r>
      <w:r>
        <w:rPr>
          <w:rFonts w:ascii="Times New Roman"/>
          <w:b w:val="false"/>
          <w:i w:val="false"/>
          <w:color w:val="000000"/>
          <w:sz w:val="28"/>
        </w:rPr>
        <w:t xml:space="preserve"> = 205,4*2,35+0 = 482,69 килокалория/текше метр</w:t>
      </w:r>
    </w:p>
    <w:p>
      <w:pPr>
        <w:spacing w:after="0"/>
        <w:ind w:left="0"/>
        <w:jc w:val="both"/>
      </w:pPr>
      <w:r>
        <w:rPr>
          <w:rFonts w:ascii="Times New Roman"/>
          <w:b w:val="false"/>
          <w:i w:val="false"/>
          <w:color w:val="000000"/>
          <w:sz w:val="28"/>
        </w:rPr>
        <w:t>
      Табиғи газ, газ және газ конденсат қоспалары үшін радиацияның әсерінен жоғалған энергияның үлесі е келесі формула бойынша алынады: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635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V0 параметрі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5438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текше метр алау газы текше метр/текше метр жағу нәтижесінде алынған газ-ауа қоспасының көлемі келесі формула бойынша есептеледі:</w:t>
      </w:r>
    </w:p>
    <w:p>
      <w:pPr>
        <w:spacing w:after="0"/>
        <w:ind w:left="0"/>
        <w:jc w:val="both"/>
      </w:pPr>
      <w:r>
        <w:rPr>
          <w:rFonts w:ascii="Times New Roman"/>
          <w:b w:val="false"/>
          <w:i w:val="false"/>
          <w:color w:val="000000"/>
          <w:sz w:val="28"/>
        </w:rPr>
        <w:t xml:space="preserve">
      Vпс = 1 + </w:t>
      </w:r>
      <w:r>
        <w:rPr>
          <w:rFonts w:ascii="Times New Roman"/>
          <w:b w:val="false"/>
          <w:i w:val="false"/>
          <w:color w:val="000000"/>
          <w:sz w:val="28"/>
        </w:rPr>
        <w:t>a</w:t>
      </w:r>
      <w:r>
        <w:rPr>
          <w:rFonts w:ascii="Times New Roman"/>
          <w:b w:val="false"/>
          <w:i w:val="false"/>
          <w:color w:val="000000"/>
          <w:sz w:val="28"/>
        </w:rPr>
        <w:t xml:space="preserve"> * V0 = 1 + 1 * 0,337 = 1,337 текше метр/текше метр</w:t>
      </w:r>
    </w:p>
    <w:p>
      <w:pPr>
        <w:spacing w:after="0"/>
        <w:ind w:left="0"/>
        <w:jc w:val="both"/>
      </w:pPr>
      <w:r>
        <w:rPr>
          <w:rFonts w:ascii="Times New Roman"/>
          <w:b w:val="false"/>
          <w:i w:val="false"/>
          <w:color w:val="000000"/>
          <w:sz w:val="28"/>
        </w:rPr>
        <w:t>
      Газ-ауа қоспасының (жану өнімдерінің) жылу сыйымдылығы газ қоспасы үшін спс = 0,4 (килокалория/текше метр °С (Цельсия градусы)) болғанда қоспаның шамамен жану температурасы ТГ (°C (Цельсия градусы))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78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778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1-кестедегі деректерді пайдалана отырып, біз газдың шамамен жылу сыйымдылығы қате таңдалған деп қорытынды жасауға болады, өйткені жану өнімдерінің шамамен температурасы спс = 0,4 кестесінде көрсетілген диапазонда емес. Бұл жағдайда жану өнімдерінің жылу сыйымдылығының жаңа жуық мәні таңдалады (691,76°С (Цельсия градусы) қоспа температурасы үшін 0,35) және есептеу қайталанады.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78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778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жағдайда біз газдың шамамен жылу сыйымдылығы дұрыс таңдалған деп қорытынды жасауға болады, өйткені жану өнімдерінің шамамен температурасы (787,73 ° C (Цельсий градусы)) спс = 0,35 кестеде көрсетілген диапазонға кіреді.</w:t>
      </w:r>
    </w:p>
    <w:p>
      <w:pPr>
        <w:spacing w:after="0"/>
        <w:ind w:left="0"/>
        <w:jc w:val="both"/>
      </w:pPr>
      <w:r>
        <w:rPr>
          <w:rFonts w:ascii="Times New Roman"/>
          <w:b w:val="false"/>
          <w:i w:val="false"/>
          <w:color w:val="000000"/>
          <w:sz w:val="28"/>
        </w:rPr>
        <w:t>
      Атмосфераға шығарылатын газ-ауа қоспасының шығыны V1 (текше метр/секунд)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486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Алау газының ағу жылдамдығы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7597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(Wағу/Wдыб &lt; 0,2) биіктіктегі алау қондырғылары үшін жалын ұзындығы (Lф) 15d деп қабылданады.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а</w:t>
      </w:r>
      <w:r>
        <w:rPr>
          <w:rFonts w:ascii="Times New Roman"/>
          <w:b w:val="false"/>
          <w:i w:val="false"/>
          <w:color w:val="000000"/>
          <w:sz w:val="28"/>
        </w:rPr>
        <w:t>=15d=15*1,12=16,8 метр</w:t>
      </w:r>
    </w:p>
    <w:p>
      <w:pPr>
        <w:spacing w:after="0"/>
        <w:ind w:left="0"/>
        <w:jc w:val="both"/>
      </w:pPr>
      <w:r>
        <w:rPr>
          <w:rFonts w:ascii="Times New Roman"/>
          <w:b w:val="false"/>
          <w:i w:val="false"/>
          <w:color w:val="000000"/>
          <w:sz w:val="28"/>
        </w:rPr>
        <w:t>
      Алауда газды жағуға арналған жоғары биіктіктегі алау қондырғыларынан атмосфераға ластағыш заттардың шығарылу көзінің биіктігі келесі формула бойынша есептеледі:</w:t>
      </w:r>
    </w:p>
    <w:p>
      <w:pPr>
        <w:spacing w:after="0"/>
        <w:ind w:left="0"/>
        <w:jc w:val="both"/>
      </w:pPr>
      <w:r>
        <w:rPr>
          <w:rFonts w:ascii="Times New Roman"/>
          <w:b w:val="false"/>
          <w:i w:val="false"/>
          <w:color w:val="000000"/>
          <w:sz w:val="28"/>
        </w:rPr>
        <w:t>
      H = L</w:t>
      </w:r>
      <w:r>
        <w:rPr>
          <w:rFonts w:ascii="Times New Roman"/>
          <w:b w:val="false"/>
          <w:i w:val="false"/>
          <w:color w:val="000000"/>
          <w:vertAlign w:val="subscript"/>
        </w:rPr>
        <w:t>а</w:t>
      </w:r>
      <w:r>
        <w:rPr>
          <w:rFonts w:ascii="Times New Roman"/>
          <w:b w:val="false"/>
          <w:i w:val="false"/>
          <w:color w:val="000000"/>
          <w:sz w:val="28"/>
        </w:rPr>
        <w:t xml:space="preserve"> + h</w:t>
      </w:r>
      <w:r>
        <w:rPr>
          <w:rFonts w:ascii="Times New Roman"/>
          <w:b w:val="false"/>
          <w:i w:val="false"/>
          <w:color w:val="000000"/>
          <w:vertAlign w:val="subscript"/>
        </w:rPr>
        <w:t>в</w:t>
      </w:r>
      <w:r>
        <w:rPr>
          <w:rFonts w:ascii="Times New Roman"/>
          <w:b w:val="false"/>
          <w:i w:val="false"/>
          <w:color w:val="000000"/>
          <w:sz w:val="28"/>
        </w:rPr>
        <w:t xml:space="preserve"> = 16,8 + 95 = 111,8 метр</w:t>
      </w:r>
    </w:p>
    <w:p>
      <w:pPr>
        <w:spacing w:after="0"/>
        <w:ind w:left="0"/>
        <w:jc w:val="both"/>
      </w:pPr>
      <w:r>
        <w:rPr>
          <w:rFonts w:ascii="Times New Roman"/>
          <w:b w:val="false"/>
          <w:i w:val="false"/>
          <w:color w:val="000000"/>
          <w:sz w:val="28"/>
        </w:rPr>
        <w:t>
      Биіктік алау қондырғыларында алау газын жағу кезінде алаудың диаметрі D</w:t>
      </w:r>
      <w:r>
        <w:rPr>
          <w:rFonts w:ascii="Times New Roman"/>
          <w:b w:val="false"/>
          <w:i w:val="false"/>
          <w:color w:val="000000"/>
          <w:vertAlign w:val="subscript"/>
        </w:rPr>
        <w:t>а</w:t>
      </w:r>
      <w:r>
        <w:rPr>
          <w:rFonts w:ascii="Times New Roman"/>
          <w:b w:val="false"/>
          <w:i w:val="false"/>
          <w:color w:val="000000"/>
          <w:sz w:val="28"/>
        </w:rPr>
        <w:t xml:space="preserve"> келесі формула бойынша есептеледі: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а</w:t>
      </w:r>
      <w:r>
        <w:rPr>
          <w:rFonts w:ascii="Times New Roman"/>
          <w:b w:val="false"/>
          <w:i w:val="false"/>
          <w:color w:val="000000"/>
          <w:sz w:val="28"/>
        </w:rPr>
        <w:t xml:space="preserve"> = 0,14 * L</w:t>
      </w:r>
      <w:r>
        <w:rPr>
          <w:rFonts w:ascii="Times New Roman"/>
          <w:b w:val="false"/>
          <w:i w:val="false"/>
          <w:color w:val="000000"/>
          <w:vertAlign w:val="subscript"/>
        </w:rPr>
        <w:t>а</w:t>
      </w:r>
      <w:r>
        <w:rPr>
          <w:rFonts w:ascii="Times New Roman"/>
          <w:b w:val="false"/>
          <w:i w:val="false"/>
          <w:color w:val="000000"/>
          <w:sz w:val="28"/>
        </w:rPr>
        <w:t xml:space="preserve"> + 0,49 * d = 0,14 * 16,8 + 0,49 * 1,12 = 2,9 метр</w:t>
      </w:r>
    </w:p>
    <w:p>
      <w:pPr>
        <w:spacing w:after="0"/>
        <w:ind w:left="0"/>
        <w:jc w:val="both"/>
      </w:pPr>
      <w:r>
        <w:rPr>
          <w:rFonts w:ascii="Times New Roman"/>
          <w:b w:val="false"/>
          <w:i w:val="false"/>
          <w:color w:val="000000"/>
          <w:sz w:val="28"/>
        </w:rPr>
        <w:t>
      Биіктік алау қондырғылары үшін газ-ауа қоспасының атмосфераға түсуінің орташа жылдамдығы Wo (метр/секунд)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105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202" w:id="268"/>
    <w:p>
      <w:pPr>
        <w:spacing w:after="0"/>
        <w:ind w:left="0"/>
        <w:jc w:val="left"/>
      </w:pPr>
      <w:r>
        <w:rPr>
          <w:rFonts w:ascii="Times New Roman"/>
          <w:b/>
          <w:i w:val="false"/>
          <w:color w:val="000000"/>
        </w:rPr>
        <w:t xml:space="preserve"> Қазақстан Республикасы Қоршаған ортаны қорғау, қоршаған орта және су ресурстары және энергетика министірінің күші жойылған бұйрықтарының тізбесі</w:t>
      </w:r>
    </w:p>
    <w:bookmarkEnd w:id="268"/>
    <w:bookmarkStart w:name="z203" w:id="269"/>
    <w:p>
      <w:pPr>
        <w:spacing w:after="0"/>
        <w:ind w:left="0"/>
        <w:jc w:val="both"/>
      </w:pPr>
      <w:r>
        <w:rPr>
          <w:rFonts w:ascii="Times New Roman"/>
          <w:b w:val="false"/>
          <w:i w:val="false"/>
          <w:color w:val="000000"/>
          <w:sz w:val="28"/>
        </w:rPr>
        <w:t xml:space="preserve">
      1. "Қоршаған ортаға эмиссиялардың нормативтерін айқындау әдістемесін бекіту туралы" Қазақстан Республикасы Қоршаған ортаны қорғау министрінің 2012 жылғы 16 сәуірдегі № 110-ө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7664 болып тіркелген, 2012 жылғы 12 маусымда "Егемен Қазақстан" газетінің № 220-221 (27039-27040) санында жарияланған);</w:t>
      </w:r>
    </w:p>
    <w:bookmarkEnd w:id="269"/>
    <w:bookmarkStart w:name="z204" w:id="270"/>
    <w:p>
      <w:pPr>
        <w:spacing w:after="0"/>
        <w:ind w:left="0"/>
        <w:jc w:val="both"/>
      </w:pPr>
      <w:r>
        <w:rPr>
          <w:rFonts w:ascii="Times New Roman"/>
          <w:b w:val="false"/>
          <w:i w:val="false"/>
          <w:color w:val="000000"/>
          <w:sz w:val="28"/>
        </w:rPr>
        <w:t xml:space="preserve">
      2. "Қоршаған ортаға эмиссиялар нормативтерін айқындау әдістемесі туралы" Қазақстан Республикасы Қоршаған ортаны қорғау министрінің 2012 жылғы 16 сәуірдегі № 110-ө бұйрығына өзгеріс енгізу туралы Қазақстан Республикасы Қоршаған орта және су ресурстары министрінің міндетін атқарушы 2013 жылғы 11 желтоқсандағы № 379-ө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9025 болып тіркелген, 2014 жылғы 15 қаңтарда "Егемен Қазақстан" газетінің № 8 (27629) санында жарияланған);</w:t>
      </w:r>
    </w:p>
    <w:bookmarkEnd w:id="270"/>
    <w:bookmarkStart w:name="z205" w:id="271"/>
    <w:p>
      <w:pPr>
        <w:spacing w:after="0"/>
        <w:ind w:left="0"/>
        <w:jc w:val="both"/>
      </w:pPr>
      <w:r>
        <w:rPr>
          <w:rFonts w:ascii="Times New Roman"/>
          <w:b w:val="false"/>
          <w:i w:val="false"/>
          <w:color w:val="000000"/>
          <w:sz w:val="28"/>
        </w:rPr>
        <w:t xml:space="preserve">
      3. "Қоршаған ортаға эмиссиялар нормативтерін айқындау әдістемесі туралы" Қазақстан Республикасы Қоршаған ортаны қорғау министрінің 2012 жылғы 16 сәуірдегі № 110-ө бұйрығына өзгерістер енгізу туралы Қазақстан Республикасы Энергетика министрінің 2016 жылғы 8 маусымдағы № 238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13925 болып тіркелген, 2016 жылғы 29 шілдеде "Әділе" ақпараттық-құқықтық жүйесінде жарияланған);</w:t>
      </w:r>
    </w:p>
    <w:bookmarkEnd w:id="271"/>
    <w:bookmarkStart w:name="z206" w:id="272"/>
    <w:p>
      <w:pPr>
        <w:spacing w:after="0"/>
        <w:ind w:left="0"/>
        <w:jc w:val="both"/>
      </w:pPr>
      <w:r>
        <w:rPr>
          <w:rFonts w:ascii="Times New Roman"/>
          <w:b w:val="false"/>
          <w:i w:val="false"/>
          <w:color w:val="000000"/>
          <w:sz w:val="28"/>
        </w:rPr>
        <w:t xml:space="preserve">
      4. "Қоршаған ортаға эмиссиялардың нормативтерін айқындау әдістемесін бекіту туралы" Қазақстан Республикасы Қоршаған ортаны қорғау министрінің 2012 жылғы 16 сәуірдегі № 110-ө бұйрығына өзгерістер енгізу туралы Қазақстан Республикасы Энергетика министрінің 2016 жылғы 17 маусымдағы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13990 болып тіркелген, 2016 жылғы 5 тамызда Қазақстан Республикасы нормативтік құқықтық актілерінің эталондық бақылау банкінде жарияланған).</w:t>
      </w:r>
    </w:p>
    <w:bookmarkEnd w:id="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