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35d0" w14:textId="0583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құжатын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5 наурыздағы № 134 бұйрығы. Қазақстан Республикасының Әділет министрлігінде 2021 жылғы 5 наурызда № 22306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"Жол жүру құжатын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Ішкі істер министрінің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7"/>
    <w:bookmarkStart w:name="z9" w:id="8"/>
    <w:p>
      <w:pPr>
        <w:spacing w:after="0"/>
        <w:ind w:left="0"/>
        <w:jc w:val="both"/>
      </w:pPr>
      <w:r>
        <w:rPr>
          <w:rFonts w:ascii="Times New Roman"/>
          <w:b w:val="false"/>
          <w:i w:val="false"/>
          <w:color w:val="000000"/>
          <w:sz w:val="28"/>
        </w:rPr>
        <w:t>
      5. Осы бұйрық 2022 жылғы 1 қаңтардан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5 наурыздағы</w:t>
            </w:r>
            <w:r>
              <w:br/>
            </w:r>
            <w:r>
              <w:rPr>
                <w:rFonts w:ascii="Times New Roman"/>
                <w:b w:val="false"/>
                <w:i w:val="false"/>
                <w:color w:val="000000"/>
                <w:sz w:val="20"/>
              </w:rPr>
              <w:t>№ 134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"Жол жүру құжатын беру" мемлекеттік қызмет көрсету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"Жол жүру құжатын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аумағынан тыс жерде жүріп-тұруы үшін босқын мәртебесі берілген адамдарға "Жол жүру құжатын беру" мемлекеттік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4)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p>
      <w:pPr>
        <w:spacing w:after="0"/>
        <w:ind w:left="0"/>
        <w:jc w:val="both"/>
      </w:pPr>
      <w:r>
        <w:rPr>
          <w:rFonts w:ascii="Times New Roman"/>
          <w:b w:val="false"/>
          <w:i w:val="false"/>
          <w:color w:val="000000"/>
          <w:sz w:val="28"/>
        </w:rPr>
        <w:t>
      5) босқын куәлігі – босқынның жеке басын куәландыратын және мәртебесін растайтын құжат;</w:t>
      </w:r>
    </w:p>
    <w:p>
      <w:pPr>
        <w:spacing w:after="0"/>
        <w:ind w:left="0"/>
        <w:jc w:val="both"/>
      </w:pPr>
      <w:r>
        <w:rPr>
          <w:rFonts w:ascii="Times New Roman"/>
          <w:b w:val="false"/>
          <w:i w:val="false"/>
          <w:color w:val="000000"/>
          <w:sz w:val="28"/>
        </w:rPr>
        <w:t>
      6) жол жүру құжаты – шетелдіктер мен азаматтығы жоқ адамдарға Қазақстан Республикасынан тыс жерге шығуы үшін берілетін құжат.</w:t>
      </w:r>
    </w:p>
    <w:p>
      <w:pPr>
        <w:spacing w:after="0"/>
        <w:ind w:left="0"/>
        <w:jc w:val="both"/>
      </w:pPr>
      <w:r>
        <w:rPr>
          <w:rFonts w:ascii="Times New Roman"/>
          <w:b w:val="false"/>
          <w:i w:val="false"/>
          <w:color w:val="000000"/>
          <w:sz w:val="28"/>
        </w:rPr>
        <w:t>
      7) электрондық формуляр – жеке басты куәландыратын құжаттарды (босқынның куәлігінен басқа) дайындау үшін нөмірі және штрих коды бар бланк, "Шетелдіктерді құжаттандыру және тіркеу" тіркеу пункті" қолданбалы бағдарламалық қамтамасыз ету (бұдан әрі – ШҚТ ТП) арқылы ресімделеді және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26.07.2022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Жол жүру құжатын құжатталатын адамның есепке алынған орны бойынша аумақтық көші-қон қызметтері бөліністері ШҚТ ТП арқылы ресімдейді.</w:t>
      </w:r>
    </w:p>
    <w:bookmarkEnd w:id="13"/>
    <w:bookmarkStart w:name="z20" w:id="14"/>
    <w:p>
      <w:pPr>
        <w:spacing w:after="0"/>
        <w:ind w:left="0"/>
        <w:jc w:val="both"/>
      </w:pPr>
      <w:r>
        <w:rPr>
          <w:rFonts w:ascii="Times New Roman"/>
          <w:b w:val="false"/>
          <w:i w:val="false"/>
          <w:color w:val="000000"/>
          <w:sz w:val="28"/>
        </w:rPr>
        <w:t>
      4. Жол жүру құжаты бір жылға, бұл ретте босқындар үшін жол жүру құжатының жарамдылық мерзімі босқын куәлігінің жарамдылық мерзімінен аспауы тиіс.</w:t>
      </w:r>
    </w:p>
    <w:bookmarkEnd w:id="14"/>
    <w:bookmarkStart w:name="z21"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22" w:id="16"/>
    <w:p>
      <w:pPr>
        <w:spacing w:after="0"/>
        <w:ind w:left="0"/>
        <w:jc w:val="both"/>
      </w:pPr>
      <w:r>
        <w:rPr>
          <w:rFonts w:ascii="Times New Roman"/>
          <w:b w:val="false"/>
          <w:i w:val="false"/>
          <w:color w:val="000000"/>
          <w:sz w:val="28"/>
        </w:rPr>
        <w:t>
      5. "Жол жүру құжатын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Жеке тұлға (бұдан әрі – көрсетілетін қызметті алушы) мемлекеттік көрсетілетін қызметті алу үшін (балалар және сот әрекетке қабілетсіз деп таныған азаматтар, олардың заңды өкілдері (ата-аналары, қамқоршылары, қорғаншылары) өкілдікке өкілеттігін растайтын құжаттарды ұсына отырып) көрсетілетін қызметті алушыға "Азаматтарға арналған үкімет" Мемлекеттік корпорациясы" коммерциялық емес акционерлік қоғамға (бұдан әрі – Мемлекеттік корпорациясы) осы Қағидаларға қосымшада көзделген "Жол жүру құжатын беру" мемлекеттік қызметін көрcетуге қойылатын негізгі талаптардың тізбесіне (бұдан әрі - Тізбе) сәйкес жеке жүгінген кезде құжаттар топтамасын береді.</w:t>
      </w:r>
    </w:p>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мәліметтерді енгізетін мемлекеттік қызмет көрсетуге негізгі талаптардың тізімі Тізбеде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Уәкілетті қызметкер жүгінген күні құжаттарды қабылдауды жүзеге асырады, тізбеге сәйкестігін тексереді, ШҚТ ТП арқылы көрсетілетін қызметті алушыны сәйкестендіруді жүргізеді, өтінімді тіркейді, электрондық формулярды толтырады, құжатталатын адамды суретке түсіреді.</w:t>
      </w:r>
    </w:p>
    <w:bookmarkEnd w:id="17"/>
    <w:p>
      <w:pPr>
        <w:spacing w:after="0"/>
        <w:ind w:left="0"/>
        <w:jc w:val="both"/>
      </w:pPr>
      <w:r>
        <w:rPr>
          <w:rFonts w:ascii="Times New Roman"/>
          <w:b w:val="false"/>
          <w:i w:val="false"/>
          <w:color w:val="000000"/>
          <w:sz w:val="28"/>
        </w:rPr>
        <w:t>
      Фотосуретке түсу кезінде діни тұрғыда не медициналық себептер бойынша басты жабуды қоспағанда, бас киіммен түсуге рұқсат етілмейді, осындай жағдайда бет иектің төменгі жағынан бастап маңдайға дейін көрініп тұруы керек, бетінде бас киімнің көлеңкесі түсіп тұруына жол берілмейді. Көздері ашық, анық көрінуі және шаштарымен жаппауы тиіс. Көзілдіріктің жиектемелері көзді жаппайды, шағылыстыратын және күн сәулесінен қорғайтын көзілдіріктерді киіп түсуге жол берілмейді. Бұдан басқа, құжатталатын адамның нысанды киімде түскен фотосуреті қабылданбайды. Фотосурет ресімдеу сәтінде көрсетілетін қызметті алушының жасына сәйкес келеді.</w:t>
      </w:r>
    </w:p>
    <w:p>
      <w:pPr>
        <w:spacing w:after="0"/>
        <w:ind w:left="0"/>
        <w:jc w:val="both"/>
      </w:pPr>
      <w:r>
        <w:rPr>
          <w:rFonts w:ascii="Times New Roman"/>
          <w:b w:val="false"/>
          <w:i w:val="false"/>
          <w:color w:val="000000"/>
          <w:sz w:val="28"/>
        </w:rPr>
        <w:t xml:space="preserve">
      Мемлекеттік қызметті ШҚТ ТП АЖ арқылы көрсеткен кезде көрсетілетін қызметті алушыны фотосуретке түсіру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2-қосымшада белгіленген фотосурет үлгілеріне сәйкес және ақысыз жүргізіледі.</w:t>
      </w:r>
    </w:p>
    <w:p>
      <w:pPr>
        <w:spacing w:after="0"/>
        <w:ind w:left="0"/>
        <w:jc w:val="both"/>
      </w:pPr>
      <w:r>
        <w:rPr>
          <w:rFonts w:ascii="Times New Roman"/>
          <w:b w:val="false"/>
          <w:i w:val="false"/>
          <w:color w:val="000000"/>
          <w:sz w:val="28"/>
        </w:rPr>
        <w:t>
      Көрсетілетін қызметті алушының фотобейнесі фотосуретке түсіру арқылы электрондық формулярға, көрсетілетін қызметті алушының қолтаңбасы – қолтаңба сканері арқылы енгізіледі.</w:t>
      </w:r>
    </w:p>
    <w:p>
      <w:pPr>
        <w:spacing w:after="0"/>
        <w:ind w:left="0"/>
        <w:jc w:val="both"/>
      </w:pPr>
      <w:r>
        <w:rPr>
          <w:rFonts w:ascii="Times New Roman"/>
          <w:b w:val="false"/>
          <w:i w:val="false"/>
          <w:color w:val="000000"/>
          <w:sz w:val="28"/>
        </w:rPr>
        <w:t>
      ШҚТ ТП-ға енгізілген мәліметтер көрсетілетін қызметті берушінің ЭЦҚ-сымен куәландырылады, көрсетілетін қызметті алушыға электрондық өтінімді тіркеу талоны беріледі.</w:t>
      </w:r>
    </w:p>
    <w:bookmarkStart w:name="z25" w:id="18"/>
    <w:p>
      <w:pPr>
        <w:spacing w:after="0"/>
        <w:ind w:left="0"/>
        <w:jc w:val="both"/>
      </w:pPr>
      <w:r>
        <w:rPr>
          <w:rFonts w:ascii="Times New Roman"/>
          <w:b w:val="false"/>
          <w:i w:val="false"/>
          <w:color w:val="000000"/>
          <w:sz w:val="28"/>
        </w:rPr>
        <w:t>
      8. Мемлекеттік корпорацияға жүгінген кезде құжаттарды қабылдау күні мемлекеттік қызмет көрсету мерзіміне кірмейді, бұл ретте мемлекеттік қызмет көрсету нәтижесі көрсетілетін қызметті берушіге Мемлекеттік корпорацияға мемлекеттік қызмет көрсету мерзімінің аяқталғанға дейінгі күнге ұсынылады.</w:t>
      </w:r>
    </w:p>
    <w:bookmarkEnd w:id="18"/>
    <w:bookmarkStart w:name="z26" w:id="19"/>
    <w:p>
      <w:pPr>
        <w:spacing w:after="0"/>
        <w:ind w:left="0"/>
        <w:jc w:val="both"/>
      </w:pPr>
      <w:r>
        <w:rPr>
          <w:rFonts w:ascii="Times New Roman"/>
          <w:b w:val="false"/>
          <w:i w:val="false"/>
          <w:color w:val="000000"/>
          <w:sz w:val="28"/>
        </w:rPr>
        <w:t>
      9. Портал арқылы жүгінген жағдайда көрсетілетін қызметті алушының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қызметті беруші көрсетілетін қызметті алушыдан құжаттарды алған күннен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осы қағидаларда бекітілген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 бір жұмыс күні ішінде ШТҚ ТП орталық торабына ресімделген электрондық формулярды береді.</w:t>
      </w:r>
    </w:p>
    <w:p>
      <w:pPr>
        <w:spacing w:after="0"/>
        <w:ind w:left="0"/>
        <w:jc w:val="both"/>
      </w:pPr>
      <w:r>
        <w:rPr>
          <w:rFonts w:ascii="Times New Roman"/>
          <w:b w:val="false"/>
          <w:i w:val="false"/>
          <w:color w:val="000000"/>
          <w:sz w:val="28"/>
        </w:rPr>
        <w:t>
      Электрондық формуляр орталық торапқа түскеннен кейін Астана, Алматы және Шымкент қалаларының, облыстардың Полиция департаменттерінің көші-қон қызметтері басқармаларының (бұдан әрі - КҚҚБ) қызметкері бір жұмыс күні ішінде электрондық формулярды толтырудың дұрыстығына және негізділігіне тексеруді жүзеге асырады.</w:t>
      </w:r>
    </w:p>
    <w:p>
      <w:pPr>
        <w:spacing w:after="0"/>
        <w:ind w:left="0"/>
        <w:jc w:val="both"/>
      </w:pPr>
      <w:r>
        <w:rPr>
          <w:rFonts w:ascii="Times New Roman"/>
          <w:b w:val="false"/>
          <w:i w:val="false"/>
          <w:color w:val="000000"/>
          <w:sz w:val="28"/>
        </w:rPr>
        <w:t>
      Тізбенің 9-тармағында көзделген бас тарту үшін негіздемелер бар болған кезде көрсетілетін қызметті беруші көрсетілетін қызметті алушыға мемлекеттік көрсетілетін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алушыға тыңдау туралы алдын ала, бірақ әкімшілік акті қабылданғанға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Тыңдаудың нәтижесі бойынша көрсетілетін қызметті беруші оларды қанағаттандыру туралы шешім қабылдайды және жеке басын куәландыратын құжатты дайындауға электрондық формуляр жібереді не мемлекеттік қызметті көрсетуден толық немесе ішінара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12. Бұзушылықтар болмаған жағдайда формуляр ІІМ Көші-қон қызметі комитетіне (бұдан әрі – КҚҚК) жолданады. КҚҚК қызметкері бір жұмыс күні ішінде КҚҚБ-дан алынған формулярлардың толтырылуы дұрыстығы мен негізділігін тексереді, көрсетілетін қызметті алушыларды іздестірудегі адамдардың деректер базасы бойынша тексеруді жүргізеді.</w:t>
      </w:r>
    </w:p>
    <w:bookmarkEnd w:id="20"/>
    <w:p>
      <w:pPr>
        <w:spacing w:after="0"/>
        <w:ind w:left="0"/>
        <w:jc w:val="both"/>
      </w:pPr>
      <w:r>
        <w:rPr>
          <w:rFonts w:ascii="Times New Roman"/>
          <w:b w:val="false"/>
          <w:i w:val="false"/>
          <w:color w:val="000000"/>
          <w:sz w:val="28"/>
        </w:rPr>
        <w:t>
      Бұзушылықтар анықталған жағдайда формуляр қайтару себебі көрсетіле отырып, пысықтауға қайтарылуы тиіс.</w:t>
      </w:r>
    </w:p>
    <w:bookmarkStart w:name="z30" w:id="21"/>
    <w:p>
      <w:pPr>
        <w:spacing w:after="0"/>
        <w:ind w:left="0"/>
        <w:jc w:val="both"/>
      </w:pPr>
      <w:r>
        <w:rPr>
          <w:rFonts w:ascii="Times New Roman"/>
          <w:b w:val="false"/>
          <w:i w:val="false"/>
          <w:color w:val="000000"/>
          <w:sz w:val="28"/>
        </w:rPr>
        <w:t>
      13. Бұзушылықтар болмаған жағдайда электрондық формуляр "Қазақстан Республикасы Ішкі істер министрлігінің "Ақпараттық-өндірістік орталық" шаруашылық жүргізу құқығындағы республикалық мемлекеттік кәсіпорынға (бұдан әрі – "АӨО" РМК) жолданады.</w:t>
      </w:r>
    </w:p>
    <w:bookmarkEnd w:id="21"/>
    <w:bookmarkStart w:name="z31" w:id="22"/>
    <w:p>
      <w:pPr>
        <w:spacing w:after="0"/>
        <w:ind w:left="0"/>
        <w:jc w:val="both"/>
      </w:pPr>
      <w:r>
        <w:rPr>
          <w:rFonts w:ascii="Times New Roman"/>
          <w:b w:val="false"/>
          <w:i w:val="false"/>
          <w:color w:val="000000"/>
          <w:sz w:val="28"/>
        </w:rPr>
        <w:t>
      14. "АӨО" РМК бес жұмыс күні ішінде құжаттарды дайындайды, оларды дайындалған құжаттардың тізілімімен және жиынтық тізілімнің данасымен бірге КҚҚК-ға жолдайды.</w:t>
      </w:r>
    </w:p>
    <w:bookmarkEnd w:id="22"/>
    <w:bookmarkStart w:name="z32" w:id="23"/>
    <w:p>
      <w:pPr>
        <w:spacing w:after="0"/>
        <w:ind w:left="0"/>
        <w:jc w:val="both"/>
      </w:pPr>
      <w:r>
        <w:rPr>
          <w:rFonts w:ascii="Times New Roman"/>
          <w:b w:val="false"/>
          <w:i w:val="false"/>
          <w:color w:val="000000"/>
          <w:sz w:val="28"/>
        </w:rPr>
        <w:t>
      15. КҚҚК қызметкері бес жұмыс күні ішінде дайындалған құжаттарды тіркейді, жөнелтуге тізілімді қалыптастырады, тізілімдерді дайындалған құжаттардың тізілімімен, дайын құжаттармен бірге КҚҚБ-ға жөнелтуге жолдайды.</w:t>
      </w:r>
    </w:p>
    <w:bookmarkEnd w:id="23"/>
    <w:bookmarkStart w:name="z33" w:id="24"/>
    <w:p>
      <w:pPr>
        <w:spacing w:after="0"/>
        <w:ind w:left="0"/>
        <w:jc w:val="both"/>
      </w:pPr>
      <w:r>
        <w:rPr>
          <w:rFonts w:ascii="Times New Roman"/>
          <w:b w:val="false"/>
          <w:i w:val="false"/>
          <w:color w:val="000000"/>
          <w:sz w:val="28"/>
        </w:rPr>
        <w:t>
      16. КҚҚБ қызметкері бір жұмыс күні ішінде дайындалған құжаттардың тізілімдерін дайын құжаттармен бірге қалалық, аудандық ішкі істер органдарына жолдайды.</w:t>
      </w:r>
    </w:p>
    <w:bookmarkEnd w:id="24"/>
    <w:bookmarkStart w:name="z34" w:id="25"/>
    <w:p>
      <w:pPr>
        <w:spacing w:after="0"/>
        <w:ind w:left="0"/>
        <w:jc w:val="both"/>
      </w:pPr>
      <w:r>
        <w:rPr>
          <w:rFonts w:ascii="Times New Roman"/>
          <w:b w:val="false"/>
          <w:i w:val="false"/>
          <w:color w:val="000000"/>
          <w:sz w:val="28"/>
        </w:rPr>
        <w:t>
      17. КҚҚб қызметкері мемлекеттік қызмет көрсету мерзімі өткенге дейін бір тәуліктен кешіктірмей дайындалған құжаттардың тізілімдерін дайын құжаттармен бірге Мемлекеттік корпорацияға жолдайды.</w:t>
      </w:r>
    </w:p>
    <w:bookmarkEnd w:id="25"/>
    <w:bookmarkStart w:name="z35" w:id="26"/>
    <w:p>
      <w:pPr>
        <w:spacing w:after="0"/>
        <w:ind w:left="0"/>
        <w:jc w:val="both"/>
      </w:pPr>
      <w:r>
        <w:rPr>
          <w:rFonts w:ascii="Times New Roman"/>
          <w:b w:val="false"/>
          <w:i w:val="false"/>
          <w:color w:val="000000"/>
          <w:sz w:val="28"/>
        </w:rPr>
        <w:t>
      18. Дайын құжаттарды беруді Мемлекеттік корпорация қызметкерлері Мемлекеттік корпорацияға көрсетілетін қызметті алушы өз жеке немесе өкілдікке өкілеттігін растайтын құжаттарды ұсына отырып, оның заңды өкілі не көзделген өкілеттіктермен әрекеттерді жүзеге асыруға нотариалды куәландырылған сенімхат бойынша сенімді адам жүгінген кезде өтінімді тіркеу талонының негізінде жүзеге асырады.</w:t>
      </w:r>
    </w:p>
    <w:bookmarkEnd w:id="26"/>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корпорацияда "электрондық кезек" тәртібінде, жылдам қызмет көрсетусіз, портал арқылы "электрондық кезекті" брондау мүмкіндігімен жүзеге асырылады.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нәтижесіне жүгінбесе, Мемлекеттік корпорация жол жүру құжаты дайындалған күннен бастап бір жыл бойы сақтауды қамтамасыз етеді, содан кейін көрсетілетін қызметті алушыға жою үшін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20.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деректерін ақпараттандыру саласындағы уәкілетті орган белгілеген тәртіпте ақпараттық мониторинг жүйесіне мемлекеттік қызметті көрсету сатысы туралы енгізуді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м.а. 26.07.2022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21. Ақпараттық жүйе бұзылған жағдайда, байланыс арнасы болмаған немесе хабарламаларды жөнелтеуге кедергі келтіретін өзге де мән-жайлар туындаған кезде көрсетілетін қызметті берушінің уәкілетті бөлінісі техникалық ақаулардың туындауын анықтаған сәттен бастап көрсетілген себептерді анықтау және жою үшін дереу шаралар қабылдайды (жұмыс күндері сағат 09:00-ден 18:30-ға дейін).</w:t>
      </w:r>
    </w:p>
    <w:bookmarkEnd w:id="28"/>
    <w:p>
      <w:pPr>
        <w:spacing w:after="0"/>
        <w:ind w:left="0"/>
        <w:jc w:val="both"/>
      </w:pPr>
      <w:r>
        <w:rPr>
          <w:rFonts w:ascii="Times New Roman"/>
          <w:b w:val="false"/>
          <w:i w:val="false"/>
          <w:color w:val="000000"/>
          <w:sz w:val="28"/>
        </w:rPr>
        <w:t>
      Хабарламаларды жөнелтуді бір сағаттан астам кешіктіруге әкеп соғатын апатты жағдайдың әрбір оқиғасын көрсетілетін қызметті берушінің уәкілетті бөлінісінің жауапты орындаушысы арнайы журналда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Қазақстан Республикасының заңнамасында белгіленген мемлекеттік қызмет көрсетуден бас тарту үшін негіздер Тізбеде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29"/>
    <w:p>
      <w:pPr>
        <w:spacing w:after="0"/>
        <w:ind w:left="0"/>
        <w:jc w:val="left"/>
      </w:pPr>
    </w:p>
    <w:p>
      <w:pPr>
        <w:spacing w:after="0"/>
        <w:ind w:left="0"/>
        <w:jc w:val="both"/>
      </w:pPr>
      <w:r>
        <w:rPr>
          <w:rFonts w:ascii="Times New Roman"/>
          <w:b w:val="false"/>
          <w:i w:val="false"/>
          <w:color w:val="000000"/>
          <w:sz w:val="28"/>
        </w:rPr>
        <w:t xml:space="preserve">
      23.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тәртіпте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24.07.2024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жүру құжатын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24.07.2024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жүру құжатын беру" мемлекеттік қызметін көрcетуге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Мемлекеттік корпорацияда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жұмыс күні. Мемлекеттік корпорацияда құжаттар топтамасын тапсыру үшін рұқсат етілетін ең ұзақ күту уақыты – 15 минут; Мемлекеттік корпорацияда көрсетілетін қызметті алушыға рұқсат етілетін ең ұзақ қызмет көрсету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не мемлекеттік қызметті көрсетуден дәлелді бас тарту. Мемлекеттік қызмет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баж алынады, ол "Салықтар және басқа да бюджетке міндетті төлемдер туралы (Салық кодексі)" Қазақстан Республикасының 2017 жылғы 25 желтоқсандағы кодексінің 615-бабының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8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және банктік операциялардың жекелеген түрлерін жүзеге асыратын ұйымдар арқылы қолма-қол ақшамен және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көрсетілетін қызметті көрсетудің нәтижелерін беру дүйсенбіден бастап жұма аралығында сағат 9.00-ден 17.30-ға дейiн, сағат 13.00-ден 14.30-ға дейінгі түскі үзіліспен.</w:t>
            </w:r>
          </w:p>
          <w:p>
            <w:pPr>
              <w:spacing w:after="20"/>
              <w:ind w:left="20"/>
              <w:jc w:val="both"/>
            </w:pPr>
            <w:r>
              <w:rPr>
                <w:rFonts w:ascii="Times New Roman"/>
                <w:b w:val="false"/>
                <w:i w:val="false"/>
                <w:color w:val="000000"/>
                <w:sz w:val="20"/>
              </w:rPr>
              <w:t>
2) Мемлекеттік корпорация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кодексіне сәйкес демалыс және мереке күндерін қоспағанда,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жұманы қоса алғанда, сағат 9.00-ден 20.00-ге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көрсетілетін қызметті беруші:</w:t>
            </w:r>
          </w:p>
          <w:p>
            <w:pPr>
              <w:spacing w:after="20"/>
              <w:ind w:left="20"/>
              <w:jc w:val="both"/>
            </w:pPr>
            <w:r>
              <w:rPr>
                <w:rFonts w:ascii="Times New Roman"/>
                <w:b w:val="false"/>
                <w:i w:val="false"/>
                <w:color w:val="000000"/>
                <w:sz w:val="20"/>
              </w:rPr>
              <w:t>
мынадай құжаттардың біреуін:</w:t>
            </w:r>
          </w:p>
          <w:p>
            <w:pPr>
              <w:spacing w:after="20"/>
              <w:ind w:left="20"/>
              <w:jc w:val="both"/>
            </w:pPr>
            <w:r>
              <w:rPr>
                <w:rFonts w:ascii="Times New Roman"/>
                <w:b w:val="false"/>
                <w:i w:val="false"/>
                <w:color w:val="000000"/>
                <w:sz w:val="20"/>
              </w:rPr>
              <w:t>
туу туралы куәлік (16 жасқа толмаған босқындар жол жүру құжаттарын алу кезінде);</w:t>
            </w:r>
          </w:p>
          <w:p>
            <w:pPr>
              <w:spacing w:after="20"/>
              <w:ind w:left="20"/>
              <w:jc w:val="both"/>
            </w:pPr>
            <w:r>
              <w:rPr>
                <w:rFonts w:ascii="Times New Roman"/>
                <w:b w:val="false"/>
                <w:i w:val="false"/>
                <w:color w:val="000000"/>
                <w:sz w:val="20"/>
              </w:rPr>
              <w:t>
азаматтығы жоқ адамның куәлігі;</w:t>
            </w:r>
          </w:p>
          <w:p>
            <w:pPr>
              <w:spacing w:after="20"/>
              <w:ind w:left="20"/>
              <w:jc w:val="both"/>
            </w:pPr>
            <w:r>
              <w:rPr>
                <w:rFonts w:ascii="Times New Roman"/>
                <w:b w:val="false"/>
                <w:i w:val="false"/>
                <w:color w:val="000000"/>
                <w:sz w:val="20"/>
              </w:rPr>
              <w:t>
шетелдік паспорт;</w:t>
            </w:r>
          </w:p>
          <w:p>
            <w:pPr>
              <w:spacing w:after="20"/>
              <w:ind w:left="20"/>
              <w:jc w:val="both"/>
            </w:pPr>
            <w:r>
              <w:rPr>
                <w:rFonts w:ascii="Times New Roman"/>
                <w:b w:val="false"/>
                <w:i w:val="false"/>
                <w:color w:val="000000"/>
                <w:sz w:val="20"/>
              </w:rPr>
              <w:t>
өтінімді берген күнге кемінде 3 ай босқын мәртебесінің әрекет ету мерзімімен босқын куәлігі.</w:t>
            </w:r>
          </w:p>
          <w:p>
            <w:pPr>
              <w:spacing w:after="20"/>
              <w:ind w:left="20"/>
              <w:jc w:val="both"/>
            </w:pPr>
            <w:r>
              <w:rPr>
                <w:rFonts w:ascii="Times New Roman"/>
                <w:b w:val="false"/>
                <w:i w:val="false"/>
                <w:color w:val="000000"/>
                <w:sz w:val="20"/>
              </w:rPr>
              <w:t>
Жоғалтуға байланысты жол жүру құжатын ауыстыру үшін босқын уәкілетті мемлекеттік органға жоғалту мән-жайларын көрсете отырып, жол жүру құжатын қалпына келтіру туралы жазбаша өтінішті қосымша ұсынады.</w:t>
            </w:r>
          </w:p>
          <w:p>
            <w:pPr>
              <w:spacing w:after="20"/>
              <w:ind w:left="20"/>
              <w:jc w:val="both"/>
            </w:pPr>
            <w:r>
              <w:rPr>
                <w:rFonts w:ascii="Times New Roman"/>
                <w:b w:val="false"/>
                <w:i w:val="false"/>
                <w:color w:val="000000"/>
                <w:sz w:val="20"/>
              </w:rPr>
              <w:t>
Айқындамалық деректерінің, жынысының өзгеруіне байланысты жол жүру құжатына өзгерістер енгізу үшін босқын жүгінуінің негізділігін растайтын құжат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қызметтері туралы" Қазақстан Республикасының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мемлекеттік қызметті көрсету үшін қажетті деректер мен мәліметтердің Қазақстан Республикасының нормативтік құқықтық актілерімен белгіленген талаптарға сәйкес келмеуі болған жағдайларда мемлекеттік қызмет көрсетуден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немесе порталда "жеке кабинет" арқылы алу мүмкіндігі бар;</w:t>
            </w:r>
          </w:p>
          <w:p>
            <w:pPr>
              <w:spacing w:after="20"/>
              <w:ind w:left="20"/>
              <w:jc w:val="both"/>
            </w:pPr>
            <w:r>
              <w:rPr>
                <w:rFonts w:ascii="Times New Roman"/>
                <w:b w:val="false"/>
                <w:i w:val="false"/>
                <w:color w:val="000000"/>
                <w:sz w:val="20"/>
              </w:rPr>
              <w:t>
2) Мүмкіндігі шектелген көрсетілетін қызметті алушыларға қызмет көрсету үшін жағдайлар көзделген, ғимараттарға кіре берістер пандустармен жабдықталған, күту үшін креслолар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қызметтерінің байланыс телефондары www.mvd.gov.kz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5 наурыздағы</w:t>
            </w:r>
            <w:r>
              <w:br/>
            </w:r>
            <w:r>
              <w:rPr>
                <w:rFonts w:ascii="Times New Roman"/>
                <w:b w:val="false"/>
                <w:i w:val="false"/>
                <w:color w:val="000000"/>
                <w:sz w:val="20"/>
              </w:rPr>
              <w:t>№ 134 Бұйрыққа</w:t>
            </w:r>
            <w:r>
              <w:br/>
            </w:r>
            <w:r>
              <w:rPr>
                <w:rFonts w:ascii="Times New Roman"/>
                <w:b w:val="false"/>
                <w:i w:val="false"/>
                <w:color w:val="000000"/>
                <w:sz w:val="20"/>
              </w:rPr>
              <w:t>2-қосымша</w:t>
            </w:r>
          </w:p>
        </w:tc>
      </w:tr>
    </w:tbl>
    <w:bookmarkStart w:name="z44" w:id="30"/>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30"/>
    <w:bookmarkStart w:name="z45" w:id="31"/>
    <w:p>
      <w:pPr>
        <w:spacing w:after="0"/>
        <w:ind w:left="0"/>
        <w:jc w:val="both"/>
      </w:pPr>
      <w:r>
        <w:rPr>
          <w:rFonts w:ascii="Times New Roman"/>
          <w:b w:val="false"/>
          <w:i w:val="false"/>
          <w:color w:val="000000"/>
          <w:sz w:val="28"/>
        </w:rPr>
        <w:t xml:space="preserve">
      1. "Жол жүру құжатын беру қағидаларын бекіту туралы" Қазақстан Республикасы Ішкі істер министрінің 2015 жылғы 25 сәуірдегі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11202 болып тіркелді, "Әділет" ақпараттық-құқықтық жүйесінде 2015 жылғы 19 маусымда жарияланды);</w:t>
      </w:r>
    </w:p>
    <w:bookmarkEnd w:id="31"/>
    <w:bookmarkStart w:name="z46" w:id="32"/>
    <w:p>
      <w:pPr>
        <w:spacing w:after="0"/>
        <w:ind w:left="0"/>
        <w:jc w:val="both"/>
      </w:pPr>
      <w:r>
        <w:rPr>
          <w:rFonts w:ascii="Times New Roman"/>
          <w:b w:val="false"/>
          <w:i w:val="false"/>
          <w:color w:val="000000"/>
          <w:sz w:val="28"/>
        </w:rPr>
        <w:t xml:space="preserve">
      2. "Босқындардың жол жүру құжаттарын беру қағидаларын бекіту туралы" Қазақстан Республикасы Ішкі істер министрінің 2015 жылғы 24 сәуірдегі № 391 бұйрығына өзгерістер енгізу туралы" Қазақстан Республикасы Ішкі істер министрінің 2020 жылғы 30 наурыздағы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20194 болып тіркелді Қазақстан Республикасының Нормативтік құқықтық актілерді эталонды бақылау банкінде 2020 жылғы 2 сәуірде жарияланды).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