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cbb76" w14:textId="78cbb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"Кешенді тестілеуді өткізу қағидаларын бекіту туралы" Қазақтан Республикасы Білім және ғылым министрінің 2019 жылғы 8 мамырдағы № 190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2021 жылғы 25 ақпандағы № 78 бұйрығы. Қазақстан Республикасының Әділет министрлігінде 2021 жылғы 26 ақпанда № 22270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"Кешенді тестілеуді өткізу қағидаларын бекіту туралы" Қазақстан Республикасы Білім және ғылым министрінің 2019 жылғы 8 мамырдағы № 190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18657 болып тіркелген, Қазақстан Республикасы нормативтік құқықтық актілерінің эталондық бақылау банкінде 2019 жылғы 21 мамырда электронды түрде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Кешенді тестілеуді өткізу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5) тармақшасы мынадай редакцияда жазылсын:</w:t>
      </w:r>
    </w:p>
    <w:bookmarkStart w:name="z5" w:id="3"/>
    <w:p>
      <w:pPr>
        <w:spacing w:after="0"/>
        <w:ind w:left="0"/>
        <w:jc w:val="both"/>
      </w:pPr>
      <w:r>
        <w:rPr>
          <w:rFonts w:ascii="Times New Roman"/>
          <w:b w:val="false"/>
          <w:i w:val="false"/>
          <w:color w:val="000000"/>
          <w:sz w:val="28"/>
        </w:rPr>
        <w:t xml:space="preserve">
      "5) "Денсаулық сақтау саласындағы есепке алу құжаттамасының нысандарын бекіту туралы" (Қазақстан Республикасы Денсаулық сақтау министрі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075-У нысаны бойынша электрондық форматтағы медициналық құжаттама (бұдан әрі – № ҚР ДСМ-175/2020 бұйрық);";</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"6. КТ-ге қатысу үшін өтініштерді қабылдау күнтізбелік жылдың 1 маусымынан 15 шілдесіне дейін жүзеге асырылады.";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 тармақтың</w:t>
      </w:r>
      <w:r>
        <w:rPr>
          <w:rFonts w:ascii="Times New Roman"/>
          <w:b w:val="false"/>
          <w:i w:val="false"/>
          <w:color w:val="000000"/>
          <w:sz w:val="28"/>
        </w:rPr>
        <w:t xml:space="preserve"> екінші абзацы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"10. КТ күнтізбелік жылдың 20 шілдесі мен 10 тамыз аралығында өткізіледі.";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1) тармақшасы мынадай редакцияда жазылсын:</w:t>
      </w:r>
    </w:p>
    <w:bookmarkStart w:name="z12" w:id="6"/>
    <w:p>
      <w:pPr>
        <w:spacing w:after="0"/>
        <w:ind w:left="0"/>
        <w:jc w:val="both"/>
      </w:pPr>
      <w:r>
        <w:rPr>
          <w:rFonts w:ascii="Times New Roman"/>
          <w:b w:val="false"/>
          <w:i w:val="false"/>
          <w:color w:val="000000"/>
          <w:sz w:val="28"/>
        </w:rPr>
        <w:t xml:space="preserve">
      "1) денсаулық жағдайы бойынша № ҚР ДСМ-175/2020 </w:t>
      </w:r>
      <w:r>
        <w:rPr>
          <w:rFonts w:ascii="Times New Roman"/>
          <w:b w:val="false"/>
          <w:i w:val="false"/>
          <w:color w:val="000000"/>
          <w:sz w:val="28"/>
        </w:rPr>
        <w:t>бұйрықпен</w:t>
      </w:r>
      <w:r>
        <w:rPr>
          <w:rFonts w:ascii="Times New Roman"/>
          <w:b w:val="false"/>
          <w:i w:val="false"/>
          <w:color w:val="000000"/>
          <w:sz w:val="28"/>
        </w:rPr>
        <w:t xml:space="preserve"> бекітілген № 026/у нысанға сәйкес дәрігерлік-консультациялық комиссияның қорытындысы болған жағдайда;";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4" w:id="7"/>
    <w:p>
      <w:pPr>
        <w:spacing w:after="0"/>
        <w:ind w:left="0"/>
        <w:jc w:val="both"/>
      </w:pPr>
      <w:r>
        <w:rPr>
          <w:rFonts w:ascii="Times New Roman"/>
          <w:b w:val="false"/>
          <w:i w:val="false"/>
          <w:color w:val="000000"/>
          <w:sz w:val="28"/>
        </w:rPr>
        <w:t>
      "18. Ғимаратқа кіргізу қосу үшін пайдаланылатын кіру есіктері және КТ өткізу процесі бейнебақылау жүйесімен қамтамасыз етіледі. Бұл ретте кіргізу, тестілеуді өткізу процесін бейнебақылау жазбасы, сондай-ақ тестілеуден кейін пайдаланылған кітапшалар сақталған үй-жай тестілеу аяқталғаннан кейін күнтізбелік 5 (бес) күн ішінде Қазақстан Республикасы Білім және ғылым министрлігінің "Ұлттық тестілеу орталығы" республикалық мемлекеттік қазыналық кәсіпорнына (бұдан әрі – "Ұлттық тестілеу орталығы" РМҚК) беріледі.</w:t>
      </w:r>
    </w:p>
    <w:bookmarkEnd w:id="7"/>
    <w:p>
      <w:pPr>
        <w:spacing w:after="0"/>
        <w:ind w:left="0"/>
        <w:jc w:val="both"/>
      </w:pPr>
      <w:r>
        <w:rPr>
          <w:rFonts w:ascii="Times New Roman"/>
          <w:b w:val="false"/>
          <w:i w:val="false"/>
          <w:color w:val="000000"/>
          <w:sz w:val="28"/>
        </w:rPr>
        <w:t>
      КТ аяқталғаннан кейін күнтізбелік жылдың 23 тамызына дейін "Ұлттық тестілеу орталығы" РМҚК тестілеудің бейнебақылау жазбаларын талдауды жүзеге асырады.</w:t>
      </w:r>
    </w:p>
    <w:p>
      <w:pPr>
        <w:spacing w:after="0"/>
        <w:ind w:left="0"/>
        <w:jc w:val="both"/>
      </w:pPr>
      <w:r>
        <w:rPr>
          <w:rFonts w:ascii="Times New Roman"/>
          <w:b w:val="false"/>
          <w:i w:val="false"/>
          <w:color w:val="000000"/>
          <w:sz w:val="28"/>
        </w:rPr>
        <w:t xml:space="preserve">
      КТ кезінде оқуға түсушілердің осы Қағидалардың </w:t>
      </w:r>
      <w:r>
        <w:rPr>
          <w:rFonts w:ascii="Times New Roman"/>
          <w:b w:val="false"/>
          <w:i w:val="false"/>
          <w:color w:val="000000"/>
          <w:sz w:val="28"/>
        </w:rPr>
        <w:t>35-тармағында</w:t>
      </w:r>
      <w:r>
        <w:rPr>
          <w:rFonts w:ascii="Times New Roman"/>
          <w:b w:val="false"/>
          <w:i w:val="false"/>
          <w:color w:val="000000"/>
          <w:sz w:val="28"/>
        </w:rPr>
        <w:t xml:space="preserve"> көрсетілген тыйым салынған заттардың біреуін пайдаланғаны анықталған жағдайда, тестілеу нәтижелері жойылады. Республикалық бюджет қаражаты есебінен білім беру грантын беру туралы конкурс нәтижелерінің күшін жою білім беру саласындағы уәкілетті органның бұйрығымен, жергілікті бюджет қаражаты есебінен жергілікті атқарушы органның қаулысымен күнтізбелік жылдың 25 тамызына дейінгі мерзімде жүзеге асырылады.".</w:t>
      </w:r>
    </w:p>
    <w:bookmarkStart w:name="z15" w:id="8"/>
    <w:p>
      <w:pPr>
        <w:spacing w:after="0"/>
        <w:ind w:left="0"/>
        <w:jc w:val="both"/>
      </w:pPr>
      <w:r>
        <w:rPr>
          <w:rFonts w:ascii="Times New Roman"/>
          <w:b w:val="false"/>
          <w:i w:val="false"/>
          <w:color w:val="000000"/>
          <w:sz w:val="28"/>
        </w:rPr>
        <w:t>
      2. Қазақстан Республикасы Білім және ғылым министрлігінің Жоғары және жоғары оқу орнынан кейінгі білім департаменті Қазақстан Республикасының заңнамасында белгіленген тәртіппен:</w:t>
      </w:r>
    </w:p>
    <w:bookmarkEnd w:id="8"/>
    <w:bookmarkStart w:name="z16" w:id="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9"/>
    <w:bookmarkStart w:name="z17" w:id="10"/>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ресми интернет-ресурсында орналастыруды;</w:t>
      </w:r>
    </w:p>
    <w:bookmarkEnd w:id="10"/>
    <w:bookmarkStart w:name="z18" w:id="11"/>
    <w:p>
      <w:pPr>
        <w:spacing w:after="0"/>
        <w:ind w:left="0"/>
        <w:jc w:val="both"/>
      </w:pPr>
      <w:r>
        <w:rPr>
          <w:rFonts w:ascii="Times New Roman"/>
          <w:b w:val="false"/>
          <w:i w:val="false"/>
          <w:color w:val="000000"/>
          <w:sz w:val="28"/>
        </w:rPr>
        <w:t xml:space="preserve">
      3) осы бұйрық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1"/>
    <w:bookmarkStart w:name="z19" w:id="12"/>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М.М. Дәуленовке жүктелсін.</w:t>
      </w:r>
    </w:p>
    <w:bookmarkEnd w:id="12"/>
    <w:bookmarkStart w:name="z20" w:id="13"/>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