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44b3" w14:textId="aed4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спорт түрлерінің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2021 жылғы 26 ақпандағы № 52 бұйрығы. Қазақстан Республикасының Әділет министрлігінде 2021 жылғы 26 ақпанда № 22265 болып тіркелді. Күші жойылды - Қазақстан Республикасы Туризм және спорт министрінің 2025 жылғы 8 шiлдедегi № 126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Туризм және спорт министрінің 08.07.2025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2014 жылғы 3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49-1)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Ұлттық спорт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Республикасының Мәдениет және спорт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бұйрықпен көзделген іс-шаралар орындалғаннан кейін он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спорт түрлерінің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түрінің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