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01e2" w14:textId="64d0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26 қаулысы. Қазақстан Республикасының Әділет министрлігінде 2021 жылғы 16 ақпанда № 22215 болып тіркелді</w:t>
      </w:r>
    </w:p>
    <w:p>
      <w:pPr>
        <w:spacing w:after="0"/>
        <w:ind w:left="0"/>
        <w:jc w:val="both"/>
      </w:pPr>
      <w:bookmarkStart w:name="z1" w:id="0"/>
      <w:r>
        <w:rPr>
          <w:rFonts w:ascii="Times New Roman"/>
          <w:b w:val="false"/>
          <w:i w:val="false"/>
          <w:color w:val="000000"/>
          <w:sz w:val="28"/>
        </w:rPr>
        <w:t>
      Қазақстан Республикасының бағалы қағаздар нарығының мәселелері бойынша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Өзгерістер мен толықтырулар енгізілетін Қазақстан Республикасының бағалы қағаздар нарығының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26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нарығының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2009 жылғы 14 қаңтарда "Заң газеті" газетінде № 5 (1428)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"Қор биржасының сауда жүйесінде жүзеге асырылатын "репо" операциялары "репо" операцияларының бастапқы мерзімін ұзарта отырып, тоқсан күнтізбелік күннен аспайтын мерзімнен аспайтын мерзімде жасалады.".</w:t>
      </w:r>
    </w:p>
    <w:bookmarkEnd w:id="11"/>
    <w:bookmarkStart w:name="z15" w:id="12"/>
    <w:p>
      <w:pPr>
        <w:spacing w:after="0"/>
        <w:ind w:left="0"/>
        <w:jc w:val="both"/>
      </w:pPr>
      <w:r>
        <w:rPr>
          <w:rFonts w:ascii="Times New Roman"/>
          <w:b w:val="false"/>
          <w:i w:val="false"/>
          <w:color w:val="000000"/>
          <w:sz w:val="28"/>
        </w:rPr>
        <w:t xml:space="preserve">
      2.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2012 жылғы 4 шілдеде "Егемен Қазақстан" газетінде № 369-374 (27448) жарияланған) мынадай өзгерістер мен толықтырулар енгізілсін:</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Басқарушы компания инвестициялық қор активтерін инвестициялауды Қағидаларда және инвестициялық қордың инвестициялық декларациясында белгіленген инвестициялау лимиттерін сақтаған кезде жүзеге асырады.";</w:t>
      </w:r>
    </w:p>
    <w:bookmarkEnd w:id="14"/>
    <w:bookmarkStart w:name="z19" w:id="15"/>
    <w:p>
      <w:pPr>
        <w:spacing w:after="0"/>
        <w:ind w:left="0"/>
        <w:jc w:val="both"/>
      </w:pPr>
      <w:r>
        <w:rPr>
          <w:rFonts w:ascii="Times New Roman"/>
          <w:b w:val="false"/>
          <w:i w:val="false"/>
          <w:color w:val="000000"/>
          <w:sz w:val="28"/>
        </w:rPr>
        <w:t>
      мынадай мазмұндағы 8-1, 8-2 және 8-3-тармақтармен толықтырылсын:</w:t>
      </w:r>
    </w:p>
    <w:bookmarkEnd w:id="15"/>
    <w:bookmarkStart w:name="z20" w:id="16"/>
    <w:p>
      <w:pPr>
        <w:spacing w:after="0"/>
        <w:ind w:left="0"/>
        <w:jc w:val="both"/>
      </w:pPr>
      <w:r>
        <w:rPr>
          <w:rFonts w:ascii="Times New Roman"/>
          <w:b w:val="false"/>
          <w:i w:val="false"/>
          <w:color w:val="000000"/>
          <w:sz w:val="28"/>
        </w:rPr>
        <w:t>
      "8-1. Инвестициялық қордың активтерінің есебінен жасалған инвестициялардың жиынтық мөлшері Қағидалардың 8-2-тармағында белгіленген қаржы құралдарын қоспағанда, инвестициялық қордың активтерінің есебінен бір тұлға және оның үлестес тұлғалары шығарған (ұсынған) қаржы құралдарына инвестициялардың жиынтық мөлшері:</w:t>
      </w:r>
    </w:p>
    <w:bookmarkEnd w:id="16"/>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жиырма пайызынан;</w:t>
      </w:r>
    </w:p>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отыз пайызынан;</w:t>
      </w:r>
    </w:p>
    <w:p>
      <w:pPr>
        <w:spacing w:after="0"/>
        <w:ind w:left="0"/>
        <w:jc w:val="both"/>
      </w:pPr>
      <w:r>
        <w:rPr>
          <w:rFonts w:ascii="Times New Roman"/>
          <w:b w:val="false"/>
          <w:i w:val="false"/>
          <w:color w:val="000000"/>
          <w:sz w:val="28"/>
        </w:rPr>
        <w:t>
      3) ақшаға, орталық контрагенттің қатысуымен жасалған кері репо операцияларының мәні болып табылатын бағалы қағаздарға, Қазақстан Республикасының мемлекеттік бағалы қағаздарына, Exchange Traded Funds-тың (Эксчейндж Трэйдэд Фандстың) баға құру қор индекстеріне байланысты пайларына қатысты ашық, аралық және жабдық инвестициялық пай қорының және акционерлік инвестициялық қорының активтері құнының бір жүз пайызынан аспайды.</w:t>
      </w:r>
    </w:p>
    <w:bookmarkStart w:name="z21" w:id="17"/>
    <w:p>
      <w:pPr>
        <w:spacing w:after="0"/>
        <w:ind w:left="0"/>
        <w:jc w:val="both"/>
      </w:pPr>
      <w:r>
        <w:rPr>
          <w:rFonts w:ascii="Times New Roman"/>
          <w:b w:val="false"/>
          <w:i w:val="false"/>
          <w:color w:val="000000"/>
          <w:sz w:val="28"/>
        </w:rPr>
        <w:t>
      8-2. Дауыс беретін акцияларының елу пайыздан астамы мемлекетке немесе ұлттық басқарушы холдингке немесе ұлттық холдингке және оның қызметін ұлттық экономиканың бір саласында жүзеге асыратын үлестес тұлғаларына тиесілі болатын бір тұлға шығарған (ұсынған) қаржы құраларына инвестициялық қордың активтерінің есебінен жасалған инвестициялардың жиынтық мөлшері:</w:t>
      </w:r>
    </w:p>
    <w:bookmarkEnd w:id="17"/>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отыз пайызынан;</w:t>
      </w:r>
    </w:p>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елу пайызынан аспайды.</w:t>
      </w:r>
    </w:p>
    <w:bookmarkStart w:name="z22" w:id="18"/>
    <w:p>
      <w:pPr>
        <w:spacing w:after="0"/>
        <w:ind w:left="0"/>
        <w:jc w:val="both"/>
      </w:pPr>
      <w:r>
        <w:rPr>
          <w:rFonts w:ascii="Times New Roman"/>
          <w:b w:val="false"/>
          <w:i w:val="false"/>
          <w:color w:val="000000"/>
          <w:sz w:val="28"/>
        </w:rPr>
        <w:t>
      8-3. Қағидалардың 8-1 және 8-2-тармақтарыда көрсетілген қаржы құралдарына инвестициялық қорлар активтерінің есебінен инвестициялардың жиынтық мөлшері тәуекелмен инвестицияланатын инвестициялық қорлардың активтері құнының бір жүз пайызынан және жылжымайтын мүлік қорының таза активтері құнының жиырма пайызынан аспайды.";</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Акционерлік және инвестициялық пай қорлары активтерінің құрамына кіруі мүмкін қаржы құралдарының </w:t>
      </w:r>
      <w:r>
        <w:rPr>
          <w:rFonts w:ascii="Times New Roman"/>
          <w:b w:val="false"/>
          <w:i w:val="false"/>
          <w:color w:val="000000"/>
          <w:sz w:val="28"/>
        </w:rPr>
        <w:t>тізбесінде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кестесінде: </w:t>
      </w:r>
    </w:p>
    <w:bookmarkStart w:name="z25" w:id="20"/>
    <w:p>
      <w:pPr>
        <w:spacing w:after="0"/>
        <w:ind w:left="0"/>
        <w:jc w:val="both"/>
      </w:pPr>
      <w:r>
        <w:rPr>
          <w:rFonts w:ascii="Times New Roman"/>
          <w:b w:val="false"/>
          <w:i w:val="false"/>
          <w:color w:val="000000"/>
          <w:sz w:val="28"/>
        </w:rPr>
        <w:t>
      реттік нөмірі 6-жол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1"/>
    <w:p>
      <w:pPr>
        <w:spacing w:after="0"/>
        <w:ind w:left="0"/>
        <w:jc w:val="both"/>
      </w:pPr>
      <w:r>
        <w:rPr>
          <w:rFonts w:ascii="Times New Roman"/>
          <w:b w:val="false"/>
          <w:i w:val="false"/>
          <w:color w:val="000000"/>
          <w:sz w:val="28"/>
        </w:rPr>
        <w:t>
      реттік нөмірі 18-жол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130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индекстеріне байланыстырылған пайлары бойынша баға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2"/>
    <w:p>
      <w:pPr>
        <w:spacing w:after="0"/>
        <w:ind w:left="0"/>
        <w:jc w:val="both"/>
      </w:pPr>
      <w:r>
        <w:rPr>
          <w:rFonts w:ascii="Times New Roman"/>
          <w:b w:val="false"/>
          <w:i w:val="false"/>
          <w:color w:val="000000"/>
          <w:sz w:val="28"/>
        </w:rPr>
        <w:t xml:space="preserve">
      3. "Бағалы қағаздар нарығында қызметті жүзеге асыруға қажетті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 енгізілсін:</w:t>
      </w:r>
    </w:p>
    <w:bookmarkEnd w:id="22"/>
    <w:bookmarkStart w:name="z28" w:id="23"/>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"3. Номиналды ұстаушы ретінде клиенттердің шоттарын жүргізу құқығымен брокерлік және (немесе) дилерлік қызметті, кастодиандық қызметті жүзеге асыруға лицензиялары бар ұйымдардың бағдарламалық қамтамасыз етуі Талаптардың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талаптарға қосымша:</w:t>
      </w:r>
    </w:p>
    <w:bookmarkEnd w:id="24"/>
    <w:p>
      <w:pPr>
        <w:spacing w:after="0"/>
        <w:ind w:left="0"/>
        <w:jc w:val="both"/>
      </w:pPr>
      <w:r>
        <w:rPr>
          <w:rFonts w:ascii="Times New Roman"/>
          <w:b w:val="false"/>
          <w:i w:val="false"/>
          <w:color w:val="000000"/>
          <w:sz w:val="28"/>
        </w:rPr>
        <w:t>
      1) клиенттердің номиналды ұстауға және (немесе) кастодиандық қамтамасыз етуге берілген активтерін есепке алу мүмкіндігін;</w:t>
      </w:r>
    </w:p>
    <w:p>
      <w:pPr>
        <w:spacing w:after="0"/>
        <w:ind w:left="0"/>
        <w:jc w:val="both"/>
      </w:pPr>
      <w:r>
        <w:rPr>
          <w:rFonts w:ascii="Times New Roman"/>
          <w:b w:val="false"/>
          <w:i w:val="false"/>
          <w:color w:val="000000"/>
          <w:sz w:val="28"/>
        </w:rPr>
        <w:t>
      2) клиент активтерін жеке есепке алуды, оны есептеу бойынша барлық операцияларды жүргізуді, жеке шот бойынша операциялардың тарихын талдау мүмкіндігін, оның ішінде операциялық күн ішінде кез келген күні мен уақытындағы жағдай бойынша ақша қалдығы туралы, сондай-ақ әрбір клиенттің және клиенттің ақшасын есепке алу және сақтау жүзеге асырылатын ұйымның бөлігінде ақша қозғалысы туралы мәліметтерді автоматтандырылған қалыптастыруды, мына ақпаратты қоса алғанда бірақ олармен шектелмейді:</w:t>
      </w:r>
    </w:p>
    <w:p>
      <w:pPr>
        <w:spacing w:after="0"/>
        <w:ind w:left="0"/>
        <w:jc w:val="both"/>
      </w:pPr>
      <w:r>
        <w:rPr>
          <w:rFonts w:ascii="Times New Roman"/>
          <w:b w:val="false"/>
          <w:i w:val="false"/>
          <w:color w:val="000000"/>
          <w:sz w:val="28"/>
        </w:rPr>
        <w:t>
      ақшамен операция жүргізу күні мен уақыты;</w:t>
      </w:r>
    </w:p>
    <w:p>
      <w:pPr>
        <w:spacing w:after="0"/>
        <w:ind w:left="0"/>
        <w:jc w:val="both"/>
      </w:pPr>
      <w:r>
        <w:rPr>
          <w:rFonts w:ascii="Times New Roman"/>
          <w:b w:val="false"/>
          <w:i w:val="false"/>
          <w:color w:val="000000"/>
          <w:sz w:val="28"/>
        </w:rPr>
        <w:t>
      операцияның атауы;</w:t>
      </w:r>
    </w:p>
    <w:p>
      <w:pPr>
        <w:spacing w:after="0"/>
        <w:ind w:left="0"/>
        <w:jc w:val="both"/>
      </w:pPr>
      <w:r>
        <w:rPr>
          <w:rFonts w:ascii="Times New Roman"/>
          <w:b w:val="false"/>
          <w:i w:val="false"/>
          <w:color w:val="000000"/>
          <w:sz w:val="28"/>
        </w:rPr>
        <w:t>
      растайтын құжаттың деректемелері мен атауы;</w:t>
      </w:r>
    </w:p>
    <w:p>
      <w:pPr>
        <w:spacing w:after="0"/>
        <w:ind w:left="0"/>
        <w:jc w:val="both"/>
      </w:pPr>
      <w:r>
        <w:rPr>
          <w:rFonts w:ascii="Times New Roman"/>
          <w:b w:val="false"/>
          <w:i w:val="false"/>
          <w:color w:val="000000"/>
          <w:sz w:val="28"/>
        </w:rPr>
        <w:t>
      клиенттің тегі, аты, әкесінің аты (ол бар болса) немесе атауы;</w:t>
      </w:r>
    </w:p>
    <w:p>
      <w:pPr>
        <w:spacing w:after="0"/>
        <w:ind w:left="0"/>
        <w:jc w:val="both"/>
      </w:pPr>
      <w:r>
        <w:rPr>
          <w:rFonts w:ascii="Times New Roman"/>
          <w:b w:val="false"/>
          <w:i w:val="false"/>
          <w:color w:val="000000"/>
          <w:sz w:val="28"/>
        </w:rPr>
        <w:t>
      қаржы құралдармен мәмілелер бойынша есеп айырысулар жүзеге асырылатын есеп айырысу-депозитарлық жүйесінің атауы;</w:t>
      </w:r>
    </w:p>
    <w:p>
      <w:pPr>
        <w:spacing w:after="0"/>
        <w:ind w:left="0"/>
        <w:jc w:val="both"/>
      </w:pPr>
      <w:r>
        <w:rPr>
          <w:rFonts w:ascii="Times New Roman"/>
          <w:b w:val="false"/>
          <w:i w:val="false"/>
          <w:color w:val="000000"/>
          <w:sz w:val="28"/>
        </w:rPr>
        <w:t>
      брокердің және (немесе) дилердің және оның клиенттерінің ақшасын есепке алу және сақтау жүзеге асырылатын ұйымның атауы;</w:t>
      </w:r>
    </w:p>
    <w:p>
      <w:pPr>
        <w:spacing w:after="0"/>
        <w:ind w:left="0"/>
        <w:jc w:val="both"/>
      </w:pPr>
      <w:r>
        <w:rPr>
          <w:rFonts w:ascii="Times New Roman"/>
          <w:b w:val="false"/>
          <w:i w:val="false"/>
          <w:color w:val="000000"/>
          <w:sz w:val="28"/>
        </w:rPr>
        <w:t>
      клиенттің шоты бойынша ақша бойынша әрбір операцияның сомасы;</w:t>
      </w:r>
    </w:p>
    <w:p>
      <w:pPr>
        <w:spacing w:after="0"/>
        <w:ind w:left="0"/>
        <w:jc w:val="both"/>
      </w:pPr>
      <w:r>
        <w:rPr>
          <w:rFonts w:ascii="Times New Roman"/>
          <w:b w:val="false"/>
          <w:i w:val="false"/>
          <w:color w:val="000000"/>
          <w:sz w:val="28"/>
        </w:rPr>
        <w:t>
      брокердің және (немесе) дилердің, кастодианның, қор биржасының және өзге ұйымдардың көрсетілгені (жүргізілгені) үшін сыйақы есептелген және (немесе) есептен шығарылған қызмет көрсетуді және (немесе) мәмілені (операцияны) көрсете отырып осы сыйақысының сомасы;</w:t>
      </w:r>
    </w:p>
    <w:p>
      <w:pPr>
        <w:spacing w:after="0"/>
        <w:ind w:left="0"/>
        <w:jc w:val="both"/>
      </w:pPr>
      <w:r>
        <w:rPr>
          <w:rFonts w:ascii="Times New Roman"/>
          <w:b w:val="false"/>
          <w:i w:val="false"/>
          <w:color w:val="000000"/>
          <w:sz w:val="28"/>
        </w:rPr>
        <w:t>
      төлемнің мақсаты;</w:t>
      </w:r>
    </w:p>
    <w:p>
      <w:pPr>
        <w:spacing w:after="0"/>
        <w:ind w:left="0"/>
        <w:jc w:val="both"/>
      </w:pPr>
      <w:r>
        <w:rPr>
          <w:rFonts w:ascii="Times New Roman"/>
          <w:b w:val="false"/>
          <w:i w:val="false"/>
          <w:color w:val="000000"/>
          <w:sz w:val="28"/>
        </w:rPr>
        <w:t>
      ақшамен операция бойынша контрагенттің атауы және оның шотының деректемелері;</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 банкі филиалының немесе банк операцияларының жекелеген түрлерін жүзеге асыратын, ақшамен операциялар бойынша контрагент тарапынан іс-әрекет жасайтын ұйымның атауы және оның шотының деректемелері;</w:t>
      </w:r>
    </w:p>
    <w:p>
      <w:pPr>
        <w:spacing w:after="0"/>
        <w:ind w:left="0"/>
        <w:jc w:val="both"/>
      </w:pPr>
      <w:r>
        <w:rPr>
          <w:rFonts w:ascii="Times New Roman"/>
          <w:b w:val="false"/>
          <w:i w:val="false"/>
          <w:color w:val="000000"/>
          <w:sz w:val="28"/>
        </w:rPr>
        <w:t>
      3) эмиссиялық бағалы қағаздармен мәмілелерді тіркеу процесінде қор биржасының және (немесе) клиринг ұйымның бағдарламалық қамтамасыз етуімен өзара әрекеттесуін қамтамасыз етеді."</w:t>
      </w:r>
    </w:p>
    <w:bookmarkStart w:name="z31" w:id="25"/>
    <w:p>
      <w:pPr>
        <w:spacing w:after="0"/>
        <w:ind w:left="0"/>
        <w:jc w:val="both"/>
      </w:pPr>
      <w:r>
        <w:rPr>
          <w:rFonts w:ascii="Times New Roman"/>
          <w:b w:val="false"/>
          <w:i w:val="false"/>
          <w:color w:val="000000"/>
          <w:sz w:val="28"/>
        </w:rPr>
        <w:t xml:space="preserve">
      4.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2013 жылғы 17 қазанда "Егемен Қазақстан" газетінде № 233 (28172) жарияланған) мынадай өзгерістер және толықтыру енгізілсін:</w:t>
      </w:r>
    </w:p>
    <w:bookmarkEnd w:id="25"/>
    <w:bookmarkStart w:name="z32"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7"/>
    <w:p>
      <w:pPr>
        <w:spacing w:after="0"/>
        <w:ind w:left="0"/>
        <w:jc w:val="both"/>
      </w:pPr>
      <w:r>
        <w:rPr>
          <w:rFonts w:ascii="Times New Roman"/>
          <w:b w:val="false"/>
          <w:i w:val="false"/>
          <w:color w:val="000000"/>
          <w:sz w:val="28"/>
        </w:rPr>
        <w:t>
      "1-тарау. Жалпы ережелер";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7" w:id="28"/>
    <w:p>
      <w:pPr>
        <w:spacing w:after="0"/>
        <w:ind w:left="0"/>
        <w:jc w:val="both"/>
      </w:pPr>
      <w:r>
        <w:rPr>
          <w:rFonts w:ascii="Times New Roman"/>
          <w:b w:val="false"/>
          <w:i w:val="false"/>
          <w:color w:val="000000"/>
          <w:sz w:val="28"/>
        </w:rPr>
        <w:t>
      "2-тарау. Кастодиандық шарт";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"9. Кастодиандық шарт кастодиан мен клиенттің арасында жазбаша нысанда жасалады.</w:t>
      </w:r>
    </w:p>
    <w:bookmarkEnd w:id="29"/>
    <w:p>
      <w:pPr>
        <w:spacing w:after="0"/>
        <w:ind w:left="0"/>
        <w:jc w:val="both"/>
      </w:pPr>
      <w:r>
        <w:rPr>
          <w:rFonts w:ascii="Times New Roman"/>
          <w:b w:val="false"/>
          <w:i w:val="false"/>
          <w:color w:val="000000"/>
          <w:sz w:val="28"/>
        </w:rPr>
        <w:t>
      Арнайы қаржы компаниясының белгіленген активтері бойынша бос түсімдерді инвестициялаған кезде кастодиан, арнайы қаржы компаниясы және басқаруында арнайы қаржы компаниясының белгіленген активтері бар инвестициялық портфельді басқарушы арасында кастодиандық шарт (бұдан әрі - арнайы қаржы компанияның инвестициялық портфелі).</w:t>
      </w:r>
    </w:p>
    <w:p>
      <w:pPr>
        <w:spacing w:after="0"/>
        <w:ind w:left="0"/>
        <w:jc w:val="both"/>
      </w:pPr>
      <w:r>
        <w:rPr>
          <w:rFonts w:ascii="Times New Roman"/>
          <w:b w:val="false"/>
          <w:i w:val="false"/>
          <w:color w:val="000000"/>
          <w:sz w:val="28"/>
        </w:rPr>
        <w:t xml:space="preserve">
      Инвестициялық портфельді басқарушының сенімгерлік басқаруындағы зейнетақы активтерін сақтау және есепке алу мақсатында кастодиандық шарт кастодианның, бірыңғай жинақтаушы зейнетақы қорының және инвестициялық портфельді басқарушының арасында жазбаша нысанда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"11. Кастодиандық шартта кастодиан ерікті жинақтаушы зейнетақы қормен немесе арнайы қаржы компаниясымен немесе арнайы қаржы компаниясымен және арнайы қаржы компаниясының инвестициялық портфельді басқарушысымен немесе бірыңғай жинақтаушы зейнетақы қорымен және инвестициялық портфельді басқарушымен жасалатын кастодиандық шартты қоспағанда, Бағалы қағаздар нарығы туралы заңның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оның мазмұнына қойылатын талаптардан басқа мыналар қамтылады:</w:t>
      </w:r>
    </w:p>
    <w:bookmarkEnd w:id="30"/>
    <w:p>
      <w:pPr>
        <w:spacing w:after="0"/>
        <w:ind w:left="0"/>
        <w:jc w:val="both"/>
      </w:pPr>
      <w:r>
        <w:rPr>
          <w:rFonts w:ascii="Times New Roman"/>
          <w:b w:val="false"/>
          <w:i w:val="false"/>
          <w:color w:val="000000"/>
          <w:sz w:val="28"/>
        </w:rPr>
        <w:t xml:space="preserve">
      1) кастодианның бағалы қағаздар нарығында коммерциялық құпияны, сондай-ақ кастодианның клиенттен немесе клиенттің шоттарын басқаруға өкілеттігі бар ұйымнан кастодианның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8) тармақшасында көзделген функцияларын орындауы үшін қажетті құжаттарды алу құқығы;</w:t>
      </w:r>
    </w:p>
    <w:p>
      <w:pPr>
        <w:spacing w:after="0"/>
        <w:ind w:left="0"/>
        <w:jc w:val="both"/>
      </w:pPr>
      <w:r>
        <w:rPr>
          <w:rFonts w:ascii="Times New Roman"/>
          <w:b w:val="false"/>
          <w:i w:val="false"/>
          <w:color w:val="000000"/>
          <w:sz w:val="28"/>
        </w:rPr>
        <w:t>
      2) кастодианның клиент алдындағы есептілігінің нысаны мен кезеңділігі;</w:t>
      </w:r>
    </w:p>
    <w:p>
      <w:pPr>
        <w:spacing w:after="0"/>
        <w:ind w:left="0"/>
        <w:jc w:val="both"/>
      </w:pPr>
      <w:r>
        <w:rPr>
          <w:rFonts w:ascii="Times New Roman"/>
          <w:b w:val="false"/>
          <w:i w:val="false"/>
          <w:color w:val="000000"/>
          <w:sz w:val="28"/>
        </w:rPr>
        <w:t>
      3) клиентке активтерді қайтару не клиенттің активтерін жаңа кастодианға тапсыру тәртібі;</w:t>
      </w:r>
    </w:p>
    <w:p>
      <w:pPr>
        <w:spacing w:after="0"/>
        <w:ind w:left="0"/>
        <w:jc w:val="both"/>
      </w:pPr>
      <w:r>
        <w:rPr>
          <w:rFonts w:ascii="Times New Roman"/>
          <w:b w:val="false"/>
          <w:i w:val="false"/>
          <w:color w:val="000000"/>
          <w:sz w:val="28"/>
        </w:rPr>
        <w:t>
      4) салыстырып тексеруді жүргізу тәртібі мен кезеңділігі;</w:t>
      </w:r>
    </w:p>
    <w:p>
      <w:pPr>
        <w:spacing w:after="0"/>
        <w:ind w:left="0"/>
        <w:jc w:val="both"/>
      </w:pPr>
      <w:r>
        <w:rPr>
          <w:rFonts w:ascii="Times New Roman"/>
          <w:b w:val="false"/>
          <w:i w:val="false"/>
          <w:color w:val="000000"/>
          <w:sz w:val="28"/>
        </w:rPr>
        <w:t>
      5) тараптардың біреуінің бастамасы бойынша және (немесе) уәкілетті органның кастодиандық қызметті жүзеге асыруға берген кастодиан лицензиясының қолданысы тоқтатылған кезде кастодиандық шартын бұзу тәртібі мен талаптары;</w:t>
      </w:r>
    </w:p>
    <w:p>
      <w:pPr>
        <w:spacing w:after="0"/>
        <w:ind w:left="0"/>
        <w:jc w:val="both"/>
      </w:pPr>
      <w:r>
        <w:rPr>
          <w:rFonts w:ascii="Times New Roman"/>
          <w:b w:val="false"/>
          <w:i w:val="false"/>
          <w:color w:val="000000"/>
          <w:sz w:val="28"/>
        </w:rPr>
        <w:t>
      6) уәкілетті органға нақты болуын және сақталатын резервтік көшірмесінің мазмұнын тексеруге мүмкіндік беретін шарттар;</w:t>
      </w:r>
    </w:p>
    <w:p>
      <w:pPr>
        <w:spacing w:after="0"/>
        <w:ind w:left="0"/>
        <w:jc w:val="both"/>
      </w:pPr>
      <w:r>
        <w:rPr>
          <w:rFonts w:ascii="Times New Roman"/>
          <w:b w:val="false"/>
          <w:i w:val="false"/>
          <w:color w:val="000000"/>
          <w:sz w:val="28"/>
        </w:rPr>
        <w:t>
      7) кастодианның кастодиандық қызметін реттейтін ішкі құжаттарымен танысқаны туралы клиенттің белгісі;</w:t>
      </w:r>
    </w:p>
    <w:p>
      <w:pPr>
        <w:spacing w:after="0"/>
        <w:ind w:left="0"/>
        <w:jc w:val="both"/>
      </w:pPr>
      <w:r>
        <w:rPr>
          <w:rFonts w:ascii="Times New Roman"/>
          <w:b w:val="false"/>
          <w:i w:val="false"/>
          <w:color w:val="000000"/>
          <w:sz w:val="28"/>
        </w:rPr>
        <w:t>
      8) кастодианның ішкі құжаттарына сәйкес өзге де ережелер.</w:t>
      </w:r>
    </w:p>
    <w:p>
      <w:pPr>
        <w:spacing w:after="0"/>
        <w:ind w:left="0"/>
        <w:jc w:val="both"/>
      </w:pPr>
      <w:r>
        <w:rPr>
          <w:rFonts w:ascii="Times New Roman"/>
          <w:b w:val="false"/>
          <w:i w:val="false"/>
          <w:color w:val="000000"/>
          <w:sz w:val="28"/>
        </w:rPr>
        <w:t>
      Осы тармақтың 3), 5) және 7) тармақшаларының талаптары кастодиан мен бірыңғай жинақтаушы зейнетақы қорының арасында жасалған кастодиандық шарттың мазмұнына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43" w:id="31"/>
    <w:p>
      <w:pPr>
        <w:spacing w:after="0"/>
        <w:ind w:left="0"/>
        <w:jc w:val="both"/>
      </w:pPr>
      <w:r>
        <w:rPr>
          <w:rFonts w:ascii="Times New Roman"/>
          <w:b w:val="false"/>
          <w:i w:val="false"/>
          <w:color w:val="000000"/>
          <w:sz w:val="28"/>
        </w:rPr>
        <w:t>
      "15. Кастодиандық шартты бұзудың бастамашысы екінші тарапты (тараптарды):</w:t>
      </w:r>
    </w:p>
    <w:bookmarkEnd w:id="31"/>
    <w:p>
      <w:pPr>
        <w:spacing w:after="0"/>
        <w:ind w:left="0"/>
        <w:jc w:val="both"/>
      </w:pPr>
      <w:r>
        <w:rPr>
          <w:rFonts w:ascii="Times New Roman"/>
          <w:b w:val="false"/>
          <w:i w:val="false"/>
          <w:color w:val="000000"/>
          <w:sz w:val="28"/>
        </w:rPr>
        <w:t>
      1) кастодианның және ерікті жинақтаушы зейнетақы қорының арасында жасалған кастодиандық шартты бұзудың белгіленген күніне дейін күнтізбелік жиырма күн бұрын;</w:t>
      </w:r>
    </w:p>
    <w:p>
      <w:pPr>
        <w:spacing w:after="0"/>
        <w:ind w:left="0"/>
        <w:jc w:val="both"/>
      </w:pPr>
      <w:r>
        <w:rPr>
          <w:rFonts w:ascii="Times New Roman"/>
          <w:b w:val="false"/>
          <w:i w:val="false"/>
          <w:color w:val="000000"/>
          <w:sz w:val="28"/>
        </w:rPr>
        <w:t>
      2) кастодианның және арнайы қаржы компаниясының арасында жасалған кастодиандық шартты немесе кастодианның, арнайы қаржы компаниясының, және инвестициялық портфельді басқарушының арасында жасалған кастодиандық шартты бұзудың белгіленген күніне дейін күнтізбелік отыз күн бұрын;</w:t>
      </w:r>
    </w:p>
    <w:p>
      <w:pPr>
        <w:spacing w:after="0"/>
        <w:ind w:left="0"/>
        <w:jc w:val="both"/>
      </w:pPr>
      <w:r>
        <w:rPr>
          <w:rFonts w:ascii="Times New Roman"/>
          <w:b w:val="false"/>
          <w:i w:val="false"/>
          <w:color w:val="000000"/>
          <w:sz w:val="28"/>
        </w:rPr>
        <w:t>
      3) кастодианның және бірыңғай жинақтаушы қорының және инвестициялық портфельді басқарушының арасында жасалған кастодиандық шартты бұзудың белгіленген күніне дейін күнтізбелік отыз күн бұрын хабардар етеді.</w:t>
      </w:r>
    </w:p>
    <w:p>
      <w:pPr>
        <w:spacing w:after="0"/>
        <w:ind w:left="0"/>
        <w:jc w:val="both"/>
      </w:pPr>
      <w:r>
        <w:rPr>
          <w:rFonts w:ascii="Times New Roman"/>
          <w:b w:val="false"/>
          <w:i w:val="false"/>
          <w:color w:val="000000"/>
          <w:sz w:val="28"/>
        </w:rPr>
        <w:t>
      Өзге кастодиандық шарттарды бұзуға бастамашы шарттың екінші тарабын кастодиандық шартта белгіленген мерзімде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5" w:id="32"/>
    <w:p>
      <w:pPr>
        <w:spacing w:after="0"/>
        <w:ind w:left="0"/>
        <w:jc w:val="both"/>
      </w:pPr>
      <w:r>
        <w:rPr>
          <w:rFonts w:ascii="Times New Roman"/>
          <w:b w:val="false"/>
          <w:i w:val="false"/>
          <w:color w:val="000000"/>
          <w:sz w:val="28"/>
        </w:rPr>
        <w:t>
      "3-тарау. Кастодиандық қызмет";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7" w:id="33"/>
    <w:p>
      <w:pPr>
        <w:spacing w:after="0"/>
        <w:ind w:left="0"/>
        <w:jc w:val="both"/>
      </w:pPr>
      <w:r>
        <w:rPr>
          <w:rFonts w:ascii="Times New Roman"/>
          <w:b w:val="false"/>
          <w:i w:val="false"/>
          <w:color w:val="000000"/>
          <w:sz w:val="28"/>
        </w:rPr>
        <w:t>
      "4-тарау. Клиенттердің активтерін есепке алуды ұйымдастыру";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49" w:id="34"/>
    <w:p>
      <w:pPr>
        <w:spacing w:after="0"/>
        <w:ind w:left="0"/>
        <w:jc w:val="both"/>
      </w:pPr>
      <w:r>
        <w:rPr>
          <w:rFonts w:ascii="Times New Roman"/>
          <w:b w:val="false"/>
          <w:i w:val="false"/>
          <w:color w:val="000000"/>
          <w:sz w:val="28"/>
        </w:rPr>
        <w:t>
      "34. Ерікті жинақтаушы зейнетақы қорларының зейнетақы активтерін, бірыңғай жинақтаушы зейнетақы қорының инвестициялық портфельді басқарушылардың сенімгерлік басқаруында тұрған зейнетақы активтерін сақтау және есепке алу қызметтерін көрсететін кастодиан мынадай талаптарға сәйкес келеді:</w:t>
      </w:r>
    </w:p>
    <w:bookmarkEnd w:id="34"/>
    <w:p>
      <w:pPr>
        <w:spacing w:after="0"/>
        <w:ind w:left="0"/>
        <w:jc w:val="both"/>
      </w:pPr>
      <w:r>
        <w:rPr>
          <w:rFonts w:ascii="Times New Roman"/>
          <w:b w:val="false"/>
          <w:i w:val="false"/>
          <w:color w:val="000000"/>
          <w:sz w:val="28"/>
        </w:rPr>
        <w:t>
      1) Standard&amp;Poor's (Стандард энд Пурс) агенттігінің халықаралық шәкілі бойынша "ВВ-"-тен төмен емес ұзақ мерзімді кредиттік рейтингі немесе Moody’s Іnvestors Servіce (Мудис Инвесторс Сервис), Fіtch (Фич) агенттіктерінің (бұдан әрі – басқа рейтингілік агенттіктер) осыған ұқсас деңгейдегі рейтингі, немесе Standard&amp;Poor's (Стандард энд Пурс) агенттігінің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не Standard&amp;Poor's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банкінің Қазақстан Республикасының резиденті еншілес банкі болып табылады;</w:t>
      </w:r>
    </w:p>
    <w:p>
      <w:pPr>
        <w:spacing w:after="0"/>
        <w:ind w:left="0"/>
        <w:jc w:val="both"/>
      </w:pPr>
      <w:r>
        <w:rPr>
          <w:rFonts w:ascii="Times New Roman"/>
          <w:b w:val="false"/>
          <w:i w:val="false"/>
          <w:color w:val="000000"/>
          <w:sz w:val="28"/>
        </w:rPr>
        <w:t>
      2) халықаралық депозитарлық-есеп айырысу жүйелеріне (Еuroclear (Еуроклир) және Сlearstream Іnternatіonal (Клирстрим Интэрнэшнэл) түріндегі) мынадай түрдегі:</w:t>
      </w:r>
    </w:p>
    <w:p>
      <w:pPr>
        <w:spacing w:after="0"/>
        <w:ind w:left="0"/>
        <w:jc w:val="both"/>
      </w:pPr>
      <w:r>
        <w:rPr>
          <w:rFonts w:ascii="Times New Roman"/>
          <w:b w:val="false"/>
          <w:i w:val="false"/>
          <w:color w:val="000000"/>
          <w:sz w:val="28"/>
        </w:rPr>
        <w:t>
      тікелей қол жетімділігі;</w:t>
      </w:r>
    </w:p>
    <w:p>
      <w:pPr>
        <w:spacing w:after="0"/>
        <w:ind w:left="0"/>
        <w:jc w:val="both"/>
      </w:pPr>
      <w:r>
        <w:rPr>
          <w:rFonts w:ascii="Times New Roman"/>
          <w:b w:val="false"/>
          <w:i w:val="false"/>
          <w:color w:val="000000"/>
          <w:sz w:val="28"/>
        </w:rPr>
        <w:t>
      бағалы қағаздар нарығында кастодиандық қызмет көрсететін және көрсетілген жүйелерге тікелей қол жетімділігі бар шетелдік номиналды ұстаушымен кастодиандық шарт жасасу арқылы;</w:t>
      </w:r>
    </w:p>
    <w:p>
      <w:pPr>
        <w:spacing w:after="0"/>
        <w:ind w:left="0"/>
        <w:jc w:val="both"/>
      </w:pPr>
      <w:r>
        <w:rPr>
          <w:rFonts w:ascii="Times New Roman"/>
          <w:b w:val="false"/>
          <w:i w:val="false"/>
          <w:color w:val="000000"/>
          <w:sz w:val="28"/>
        </w:rPr>
        <w:t>
      орталық депозитарий көрсететін қызметтерді пайдалану арқылы қол жетімділігі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 </w:t>
      </w:r>
    </w:p>
    <w:bookmarkStart w:name="z51" w:id="35"/>
    <w:p>
      <w:pPr>
        <w:spacing w:after="0"/>
        <w:ind w:left="0"/>
        <w:jc w:val="both"/>
      </w:pPr>
      <w:r>
        <w:rPr>
          <w:rFonts w:ascii="Times New Roman"/>
          <w:b w:val="false"/>
          <w:i w:val="false"/>
          <w:color w:val="000000"/>
          <w:sz w:val="28"/>
        </w:rPr>
        <w:t>
      "5-тарау. Бірыңғай жинақтаушы зейнетақы қорының Қазақстан Республикасы Ұлттық Банкінің сенімгерлік басқаруында тұрған зейнетақы активтерін сақтау және есепке алу";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"58.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70-тармақтарының</w:t>
      </w:r>
      <w:r>
        <w:rPr>
          <w:rFonts w:ascii="Times New Roman"/>
          <w:b w:val="false"/>
          <w:i w:val="false"/>
          <w:color w:val="000000"/>
          <w:sz w:val="28"/>
        </w:rPr>
        <w:t xml:space="preserve"> талаптары бірыңғай жинақтаушы зейнетақы қорының Қазақстан Республикасы Ұлттық Банкінің сенімгерлік басқаруында тұрған зейнетақы активтерін сақтауды және есепке алуды жүзеге асыратын кастодианға қолданылмайды.";</w:t>
      </w:r>
    </w:p>
    <w:bookmarkEnd w:id="36"/>
    <w:bookmarkStart w:name="z54" w:id="37"/>
    <w:p>
      <w:pPr>
        <w:spacing w:after="0"/>
        <w:ind w:left="0"/>
        <w:jc w:val="both"/>
      </w:pPr>
      <w:r>
        <w:rPr>
          <w:rFonts w:ascii="Times New Roman"/>
          <w:b w:val="false"/>
          <w:i w:val="false"/>
          <w:color w:val="000000"/>
          <w:sz w:val="28"/>
        </w:rPr>
        <w:t xml:space="preserve">
      мынадай мазмұндағы 5-1-бөліммен толықтырылсын: </w:t>
      </w:r>
    </w:p>
    <w:bookmarkEnd w:id="37"/>
    <w:bookmarkStart w:name="z55" w:id="38"/>
    <w:p>
      <w:pPr>
        <w:spacing w:after="0"/>
        <w:ind w:left="0"/>
        <w:jc w:val="both"/>
      </w:pPr>
      <w:r>
        <w:rPr>
          <w:rFonts w:ascii="Times New Roman"/>
          <w:b w:val="false"/>
          <w:i w:val="false"/>
          <w:color w:val="000000"/>
          <w:sz w:val="28"/>
        </w:rPr>
        <w:t>
      "5-1-тарау.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ерекшеліктері</w:t>
      </w:r>
    </w:p>
    <w:bookmarkEnd w:id="38"/>
    <w:p>
      <w:pPr>
        <w:spacing w:after="0"/>
        <w:ind w:left="0"/>
        <w:jc w:val="both"/>
      </w:pPr>
      <w:r>
        <w:rPr>
          <w:rFonts w:ascii="Times New Roman"/>
          <w:b w:val="false"/>
          <w:i w:val="false"/>
          <w:color w:val="000000"/>
          <w:sz w:val="28"/>
        </w:rPr>
        <w:t>
      58-1.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үшін кастодиан таңдауды инвестициялық портфельді басқарушы жүзеге асырады.</w:t>
      </w:r>
    </w:p>
    <w:p>
      <w:pPr>
        <w:spacing w:after="0"/>
        <w:ind w:left="0"/>
        <w:jc w:val="both"/>
      </w:pPr>
      <w:r>
        <w:rPr>
          <w:rFonts w:ascii="Times New Roman"/>
          <w:b w:val="false"/>
          <w:i w:val="false"/>
          <w:color w:val="000000"/>
          <w:sz w:val="28"/>
        </w:rPr>
        <w:t>
      Бір инвестициялық портфельді басқарушыға сенімгерлік басқаруға берілген зейнетақы активтерін сақтауды және есепке алуды бір кастодиан жүзеге асырады.</w:t>
      </w:r>
    </w:p>
    <w:p>
      <w:pPr>
        <w:spacing w:after="0"/>
        <w:ind w:left="0"/>
        <w:jc w:val="both"/>
      </w:pPr>
      <w:r>
        <w:rPr>
          <w:rFonts w:ascii="Times New Roman"/>
          <w:b w:val="false"/>
          <w:i w:val="false"/>
          <w:color w:val="000000"/>
          <w:sz w:val="28"/>
        </w:rPr>
        <w:t>
      58-2. Бірыңғай жинақтаушы зейнетақы қорының инвестициялық портфельді басқарушының сенімгерлік басқаруында тұрған зейнетақы активтерімен операцияларды есепке алу кастодианның, бірыңғай жинақтаушы зейнетақы қорының және инвестициялық портфельді басқарушының арасында жасалған кастодиандық шартқа сәйкес бірыңғай жинақтаушы зейнетақы қорының кастодианда ашылған шоттарында жүзеге асырылады.</w:t>
      </w:r>
    </w:p>
    <w:p>
      <w:pPr>
        <w:spacing w:after="0"/>
        <w:ind w:left="0"/>
        <w:jc w:val="both"/>
      </w:pPr>
      <w:r>
        <w:rPr>
          <w:rFonts w:ascii="Times New Roman"/>
          <w:b w:val="false"/>
          <w:i w:val="false"/>
          <w:color w:val="000000"/>
          <w:sz w:val="28"/>
        </w:rPr>
        <w:t>
      Кастодианның бірыңғай жинақтаушы зейнетақы қорының инвестициялық портфельді басқарушының сенімгерлік басқаруында тұрған зейнетақы активтерін есепке алу бойынша шоттарын жүргізу технологиясы және режимдері кастодианның ішкі құжаттарында және кастодианның, бірыңғай жинақтаушы зейнетақы қорының және инвестициялық портфельді басқарушының арасында жасалған кастодиандық шартта айқындалады.</w:t>
      </w:r>
    </w:p>
    <w:p>
      <w:pPr>
        <w:spacing w:after="0"/>
        <w:ind w:left="0"/>
        <w:jc w:val="both"/>
      </w:pPr>
      <w:r>
        <w:rPr>
          <w:rFonts w:ascii="Times New Roman"/>
          <w:b w:val="false"/>
          <w:i w:val="false"/>
          <w:color w:val="000000"/>
          <w:sz w:val="28"/>
        </w:rPr>
        <w:t>
      58-3. Кастодианның, бірыңғай жинақтаушы зейнетақы қорының және инвестициялық портфельді басқарушының арасында жасалған кастодиандық шартты бұзуға негіздемелер мыналар болып табылады:</w:t>
      </w:r>
    </w:p>
    <w:p>
      <w:pPr>
        <w:spacing w:after="0"/>
        <w:ind w:left="0"/>
        <w:jc w:val="both"/>
      </w:pPr>
      <w:r>
        <w:rPr>
          <w:rFonts w:ascii="Times New Roman"/>
          <w:b w:val="false"/>
          <w:i w:val="false"/>
          <w:color w:val="000000"/>
          <w:sz w:val="28"/>
        </w:rPr>
        <w:t>
      1) кастодианның және (немесе) инвестициялық портфельді басқарушының лицензиясын қолдануды тоқтата тұру немесе айыру;</w:t>
      </w:r>
    </w:p>
    <w:p>
      <w:pPr>
        <w:spacing w:after="0"/>
        <w:ind w:left="0"/>
        <w:jc w:val="both"/>
      </w:pPr>
      <w:r>
        <w:rPr>
          <w:rFonts w:ascii="Times New Roman"/>
          <w:b w:val="false"/>
          <w:i w:val="false"/>
          <w:color w:val="000000"/>
          <w:sz w:val="28"/>
        </w:rPr>
        <w:t>
      2) кастодианның Қағидалардың 34-тармағында белгіленген өлшемшарттарға сәйкес болмауы;</w:t>
      </w:r>
    </w:p>
    <w:p>
      <w:pPr>
        <w:spacing w:after="0"/>
        <w:ind w:left="0"/>
        <w:jc w:val="both"/>
      </w:pPr>
      <w:r>
        <w:rPr>
          <w:rFonts w:ascii="Times New Roman"/>
          <w:b w:val="false"/>
          <w:i w:val="false"/>
          <w:color w:val="000000"/>
          <w:sz w:val="28"/>
        </w:rPr>
        <w:t>
      3) инвестициялық портфельді басқарушының кастодиандық шартты бұзу туралы шешімі.</w:t>
      </w:r>
    </w:p>
    <w:p>
      <w:pPr>
        <w:spacing w:after="0"/>
        <w:ind w:left="0"/>
        <w:jc w:val="both"/>
      </w:pPr>
      <w:r>
        <w:rPr>
          <w:rFonts w:ascii="Times New Roman"/>
          <w:b w:val="false"/>
          <w:i w:val="false"/>
          <w:color w:val="000000"/>
          <w:sz w:val="28"/>
        </w:rPr>
        <w:t>
      58-4. Қағидалардың 58-3-тармағында көрсетілген негіздемелер бойынша кастодиан, бірыңғай жинақтаушы зейнетақы қоры және инвестициялық портфельді басқарушы арасында жасалған кастодиандық шартты бұзудың белгіленген күні басталғанға дейін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өткізеді.</w:t>
      </w:r>
    </w:p>
    <w:p>
      <w:pPr>
        <w:spacing w:after="0"/>
        <w:ind w:left="0"/>
        <w:jc w:val="both"/>
      </w:pPr>
      <w:r>
        <w:rPr>
          <w:rFonts w:ascii="Times New Roman"/>
          <w:b w:val="false"/>
          <w:i w:val="false"/>
          <w:color w:val="000000"/>
          <w:sz w:val="28"/>
        </w:rPr>
        <w:t>
      Кастодиандық шартты бұзу кезінде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өткізгенге дейін кастодиандық шарт бойынша міндеттемелерді орындайды.</w:t>
      </w:r>
    </w:p>
    <w:p>
      <w:pPr>
        <w:spacing w:after="0"/>
        <w:ind w:left="0"/>
        <w:jc w:val="both"/>
      </w:pPr>
      <w:r>
        <w:rPr>
          <w:rFonts w:ascii="Times New Roman"/>
          <w:b w:val="false"/>
          <w:i w:val="false"/>
          <w:color w:val="000000"/>
          <w:sz w:val="28"/>
        </w:rPr>
        <w:t>
      58-5. Инвестициялық портфельді басқарушының сенімгерлік басқаруындағы бірыңғай жинақтаушы зейнетақы қорының зейнетақы активтерін сақтау және есепке алу жөніндегі функцияларды іске асыру мақсатында кастодиан:</w:t>
      </w:r>
    </w:p>
    <w:p>
      <w:pPr>
        <w:spacing w:after="0"/>
        <w:ind w:left="0"/>
        <w:jc w:val="both"/>
      </w:pPr>
      <w:r>
        <w:rPr>
          <w:rFonts w:ascii="Times New Roman"/>
          <w:b w:val="false"/>
          <w:i w:val="false"/>
          <w:color w:val="000000"/>
          <w:sz w:val="28"/>
        </w:rPr>
        <w:t>
      1)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қағаздарды нақтылы ұстауды;</w:t>
      </w:r>
    </w:p>
    <w:p>
      <w:pPr>
        <w:spacing w:after="0"/>
        <w:ind w:left="0"/>
        <w:jc w:val="both"/>
      </w:pPr>
      <w:r>
        <w:rPr>
          <w:rFonts w:ascii="Times New Roman"/>
          <w:b w:val="false"/>
          <w:i w:val="false"/>
          <w:color w:val="000000"/>
          <w:sz w:val="28"/>
        </w:rPr>
        <w:t>
      2)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қағаздармен және өзге де қаржы құралдарымен мәмілелер бойынша төлем агентінің қызметтер көрсетуді;</w:t>
      </w:r>
    </w:p>
    <w:p>
      <w:pPr>
        <w:spacing w:after="0"/>
        <w:ind w:left="0"/>
        <w:jc w:val="both"/>
      </w:pPr>
      <w:r>
        <w:rPr>
          <w:rFonts w:ascii="Times New Roman"/>
          <w:b w:val="false"/>
          <w:i w:val="false"/>
          <w:color w:val="000000"/>
          <w:sz w:val="28"/>
        </w:rPr>
        <w:t>
      3) бірыңғай жинақтаушы зейнетақы қорының инвестициялық портфельді басқарушының сенімгерлік басқаруындағы зейнетақы активтерін құрайтын эмиссиялық бағалы қағаздармен мәмілелерді тіркеуді және оның осы бағалы қағаздар бойынша құқықтарын растауды;</w:t>
      </w:r>
    </w:p>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шоғырландыру, оларды орналастыру, инвестициялық кіріс алу жөніндегі барлық операцияларды есепке алуды;</w:t>
      </w:r>
    </w:p>
    <w:p>
      <w:pPr>
        <w:spacing w:after="0"/>
        <w:ind w:left="0"/>
        <w:jc w:val="both"/>
      </w:pPr>
      <w:r>
        <w:rPr>
          <w:rFonts w:ascii="Times New Roman"/>
          <w:b w:val="false"/>
          <w:i w:val="false"/>
          <w:color w:val="000000"/>
          <w:sz w:val="28"/>
        </w:rPr>
        <w:t>
      5) бірыңғай жинақтаушы зейнетақы қорын, инвестициялық портфельді басқарушыны бірыңғай жинақтаушы зейнетақы қорының ақшаны есепке алуға және сақтауға арналған шоттарының жай-күйі туралы, сондай-ақ кастодиандық шартта көзделген нысан бойынша шоттар бойынша есепті кезеңдегі ақша қозғалысы туралы ай сайын хабардар етуді;</w:t>
      </w:r>
    </w:p>
    <w:p>
      <w:pPr>
        <w:spacing w:after="0"/>
        <w:ind w:left="0"/>
        <w:jc w:val="both"/>
      </w:pPr>
      <w:r>
        <w:rPr>
          <w:rFonts w:ascii="Times New Roman"/>
          <w:b w:val="false"/>
          <w:i w:val="false"/>
          <w:color w:val="000000"/>
          <w:sz w:val="28"/>
        </w:rPr>
        <w:t>
      6) бірыңғай жинақтаушы зейнетақы қорына және инвестициялық портфельді басқарушыға кастодиандық шартта белгіленген нысан бойынша, тәртіппен және мерзімдерде инвестициялық портфельді басқарушының сенімгерлік басқаруындағы бірыңғай жинақтаушы зейнетақы қорының зейнетақы активтерінің құрылымы туралы есепті ай сайын беруді;</w:t>
      </w:r>
    </w:p>
    <w:p>
      <w:pPr>
        <w:spacing w:after="0"/>
        <w:ind w:left="0"/>
        <w:jc w:val="both"/>
      </w:pPr>
      <w:r>
        <w:rPr>
          <w:rFonts w:ascii="Times New Roman"/>
          <w:b w:val="false"/>
          <w:i w:val="false"/>
          <w:color w:val="000000"/>
          <w:sz w:val="28"/>
        </w:rPr>
        <w:t>
      7) инвестициялық портфельді басқарушының сенімгерлік басқаруындағы бірыңғай жинақтаушы зейнетақы қорының өзіне сеніп тапсырылған зейнетақы активтерінің сақталуын және есепке алынуын қамтамасыз етуді</w:t>
      </w:r>
    </w:p>
    <w:p>
      <w:pPr>
        <w:spacing w:after="0"/>
        <w:ind w:left="0"/>
        <w:jc w:val="both"/>
      </w:pPr>
      <w:r>
        <w:rPr>
          <w:rFonts w:ascii="Times New Roman"/>
          <w:b w:val="false"/>
          <w:i w:val="false"/>
          <w:color w:val="000000"/>
          <w:sz w:val="28"/>
        </w:rPr>
        <w:t>
      8)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w:t>
      </w:r>
    </w:p>
    <w:p>
      <w:pPr>
        <w:spacing w:after="0"/>
        <w:ind w:left="0"/>
        <w:jc w:val="both"/>
      </w:pPr>
      <w:r>
        <w:rPr>
          <w:rFonts w:ascii="Times New Roman"/>
          <w:b w:val="false"/>
          <w:i w:val="false"/>
          <w:color w:val="000000"/>
          <w:sz w:val="28"/>
        </w:rPr>
        <w:t>
      9) бірыңғай жинақтаушы зейнетақы қоры алған комиссиялық сыйақы сомаларын бақылауды;</w:t>
      </w:r>
    </w:p>
    <w:p>
      <w:pPr>
        <w:spacing w:after="0"/>
        <w:ind w:left="0"/>
        <w:jc w:val="both"/>
      </w:pPr>
      <w:r>
        <w:rPr>
          <w:rFonts w:ascii="Times New Roman"/>
          <w:b w:val="false"/>
          <w:i w:val="false"/>
          <w:color w:val="000000"/>
          <w:sz w:val="28"/>
        </w:rPr>
        <w:t>
      10) кастодиандық шартта көзделген қызметтерді көрсетуді жүзеге асырады.</w:t>
      </w:r>
    </w:p>
    <w:p>
      <w:pPr>
        <w:spacing w:after="0"/>
        <w:ind w:left="0"/>
        <w:jc w:val="both"/>
      </w:pPr>
      <w:r>
        <w:rPr>
          <w:rFonts w:ascii="Times New Roman"/>
          <w:b w:val="false"/>
          <w:i w:val="false"/>
          <w:color w:val="000000"/>
          <w:sz w:val="28"/>
        </w:rPr>
        <w:t>
      58-6.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 кастодиан бірыңғай жинақтаушы зейнетақы қоры және инвестициялық портфельді басқарушы ұсынған, кастодианның есепке алу жүйесінде ашылған шоттар бойынша операцияларды жасауға арналған құжаттар мен бұйрықтарды (тапсырмаларды):</w:t>
      </w:r>
    </w:p>
    <w:p>
      <w:pPr>
        <w:spacing w:after="0"/>
        <w:ind w:left="0"/>
        <w:jc w:val="both"/>
      </w:pPr>
      <w:r>
        <w:rPr>
          <w:rFonts w:ascii="Times New Roman"/>
          <w:b w:val="false"/>
          <w:i w:val="false"/>
          <w:color w:val="000000"/>
          <w:sz w:val="28"/>
        </w:rPr>
        <w:t xml:space="preserve">
      1) Зейнетақымен қамсыздандыру туралы Заңның </w:t>
      </w:r>
      <w:r>
        <w:rPr>
          <w:rFonts w:ascii="Times New Roman"/>
          <w:b w:val="false"/>
          <w:i w:val="false"/>
          <w:color w:val="000000"/>
          <w:sz w:val="28"/>
        </w:rPr>
        <w:t>8-бабының</w:t>
      </w:r>
      <w:r>
        <w:rPr>
          <w:rFonts w:ascii="Times New Roman"/>
          <w:b w:val="false"/>
          <w:i w:val="false"/>
          <w:color w:val="000000"/>
          <w:sz w:val="28"/>
        </w:rPr>
        <w:t xml:space="preserve"> 1-3) тармақшасында,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тармақшасында және кастодианның ішкі құжаттарында;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зейнетақы активтеріне қатысты инвестициялық портфельді басқарушының инвестициялық қызметін шектеуге бағытталған, уәкілетті орган қолданған қадағалау ден қою шараларында белгіленген талаптарға сәйкестігін тексеру арқылы жүзеге асырады.</w:t>
      </w:r>
    </w:p>
    <w:p>
      <w:pPr>
        <w:spacing w:after="0"/>
        <w:ind w:left="0"/>
        <w:jc w:val="both"/>
      </w:pPr>
      <w:r>
        <w:rPr>
          <w:rFonts w:ascii="Times New Roman"/>
          <w:b w:val="false"/>
          <w:i w:val="false"/>
          <w:color w:val="000000"/>
          <w:sz w:val="28"/>
        </w:rPr>
        <w:t>
      58-7.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 жөніндегі функцияларды орындау шеңберінде кастодиан кастодианның есепке алу жүйесінде ашылған шоттар бойынша зейнетақы активтері есебінен операция жасауға алынған бұйрық Қағидалардың 58-6-тармағында белгіленген талаптарға сәйкес келген кезде операцияны тіркеуді (орындауды) жүзеге асырады және бұйрық (тапсырма) тіркелген күннен кейінгі жұмыс күні сағат 10:00-ден кешіктірмей осы бұйрықты (осы тапсырманы) берген тұлғаға тиісті бұйрықтың (тапсырманың) орындалуы туралы есеп жібереді.</w:t>
      </w:r>
    </w:p>
    <w:p>
      <w:pPr>
        <w:spacing w:after="0"/>
        <w:ind w:left="0"/>
        <w:jc w:val="both"/>
      </w:pPr>
      <w:r>
        <w:rPr>
          <w:rFonts w:ascii="Times New Roman"/>
          <w:b w:val="false"/>
          <w:i w:val="false"/>
          <w:color w:val="000000"/>
          <w:sz w:val="28"/>
        </w:rPr>
        <w:t>
      Осы тармақтың бірінші бөлігінде көрсетілген есепті жіберу қор биржасының сауда жүйесінде жасалған мәмілелер бойынша талап етілмейді.</w:t>
      </w:r>
    </w:p>
    <w:p>
      <w:pPr>
        <w:spacing w:after="0"/>
        <w:ind w:left="0"/>
        <w:jc w:val="both"/>
      </w:pPr>
      <w:r>
        <w:rPr>
          <w:rFonts w:ascii="Times New Roman"/>
          <w:b w:val="false"/>
          <w:i w:val="false"/>
          <w:color w:val="000000"/>
          <w:sz w:val="28"/>
        </w:rPr>
        <w:t>
      58-8. Бұйрықтың (тапсырманың) Қағидалардың 58-6-тармағында көрсетілген талаптарға сәйкес келмейтіні анықталған кезде кастодиан бұл туралы уәкілетті органды, бірыңғай жинақтаушы зейнетақы қорын, инвестициялық портфельді басқарушыны және егер мәміле сауда жүйесінде жасалса, қор биржасын дереу хабардар етеді.</w:t>
      </w:r>
    </w:p>
    <w:p>
      <w:pPr>
        <w:spacing w:after="0"/>
        <w:ind w:left="0"/>
        <w:jc w:val="both"/>
      </w:pPr>
      <w:r>
        <w:rPr>
          <w:rFonts w:ascii="Times New Roman"/>
          <w:b w:val="false"/>
          <w:i w:val="false"/>
          <w:color w:val="000000"/>
          <w:sz w:val="28"/>
        </w:rPr>
        <w:t xml:space="preserve">
      58-9. Инвестициялық портфельді басқарушының сенімгерлік басқаруындағы бірыңғай жинақтаушы зейнетақы қорының зейнетақы активтерімен операцияларды есепке алу және жүргізу, сондай-ақ олар бойынша кірістер алу және бөлу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кастодианның Қағидаларына және ішкі құжаттарына сәйкес жүзеге асырылады.</w:t>
      </w:r>
    </w:p>
    <w:p>
      <w:pPr>
        <w:spacing w:after="0"/>
        <w:ind w:left="0"/>
        <w:jc w:val="both"/>
      </w:pPr>
      <w:r>
        <w:rPr>
          <w:rFonts w:ascii="Times New Roman"/>
          <w:b w:val="false"/>
          <w:i w:val="false"/>
          <w:color w:val="000000"/>
          <w:sz w:val="28"/>
        </w:rPr>
        <w:t>
      58-10. Кастодиан инвестициялық портфельді басқарушының сенімгерлік басқаруындағы зейнетақы активтерінің өзекті есебін қамтамасыз ету мақсатында айына кемінде бір рет өзінің зейнетақы активтерін (ақшаны, эмиссиялық бағалы қағаздарды және өзге де қаржы құралдарын) есепке алу жүйесінің деректерін олардың бірыңғай жинақтаушы зейнетақы қорының, инвестициялық портфельді басқарушының, орталық депозитарийдің деректеріне, сондай-ақ инвестициялық портфельді басқарушының сенімгерлік басқаруындағы бірыңғай жинақтаушы зейнетақы қорының зейнетақы активтерін есепке алу және сақтау үшін шоттары ашылған шетелдік кастодиандардың деректеріне сәйкестігіне салыстырып тексеруді жүргізеді.</w:t>
      </w:r>
    </w:p>
    <w:p>
      <w:pPr>
        <w:spacing w:after="0"/>
        <w:ind w:left="0"/>
        <w:jc w:val="both"/>
      </w:pPr>
      <w:r>
        <w:rPr>
          <w:rFonts w:ascii="Times New Roman"/>
          <w:b w:val="false"/>
          <w:i w:val="false"/>
          <w:color w:val="000000"/>
          <w:sz w:val="28"/>
        </w:rPr>
        <w:t>
      58-11. Кастодианды есепке алу жүйесінің деректерін орталық депозитарийдің деректерімен салыстырып тексеру орталық депозитарийдің қағидалар жиынтығына сәйкес жүзеге асырылады.</w:t>
      </w:r>
    </w:p>
    <w:p>
      <w:pPr>
        <w:spacing w:after="0"/>
        <w:ind w:left="0"/>
        <w:jc w:val="both"/>
      </w:pPr>
      <w:r>
        <w:rPr>
          <w:rFonts w:ascii="Times New Roman"/>
          <w:b w:val="false"/>
          <w:i w:val="false"/>
          <w:color w:val="000000"/>
          <w:sz w:val="28"/>
        </w:rPr>
        <w:t>
      Кастодианды есепке алу жүйесінің деректерін бірыңғай жинақтаушы зейнетақы қорының, инвестициялық портфельді басқарушының деректерімен салыстырып тексеру ерекшеліктері кастодиандық шартта және кастодианның ішкі құжаттарында белгіленеді.</w:t>
      </w:r>
    </w:p>
    <w:p>
      <w:pPr>
        <w:spacing w:after="0"/>
        <w:ind w:left="0"/>
        <w:jc w:val="both"/>
      </w:pPr>
      <w:r>
        <w:rPr>
          <w:rFonts w:ascii="Times New Roman"/>
          <w:b w:val="false"/>
          <w:i w:val="false"/>
          <w:color w:val="000000"/>
          <w:sz w:val="28"/>
        </w:rPr>
        <w:t>
      58-12. Кастодиан:</w:t>
      </w:r>
    </w:p>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мәліметтерді;</w:t>
      </w:r>
    </w:p>
    <w:p>
      <w:pPr>
        <w:spacing w:after="0"/>
        <w:ind w:left="0"/>
        <w:jc w:val="both"/>
      </w:pPr>
      <w:r>
        <w:rPr>
          <w:rFonts w:ascii="Times New Roman"/>
          <w:b w:val="false"/>
          <w:i w:val="false"/>
          <w:color w:val="000000"/>
          <w:sz w:val="28"/>
        </w:rPr>
        <w:t>
      2) кастодиан инвестициялық портфельді басқарушының сенімгерлік басқаруындағы, олардың Қағидалардың 58-6-тармағында көзделген талаптарға сәйкес келмеу себебі бойынша бас тартқан (орындамаған) зейнетақы активтерін есепке алу жөніндегі бірыңғай жинақтаушы зейнетақы қорының шоттары бойынша операцияларды;</w:t>
      </w:r>
    </w:p>
    <w:p>
      <w:pPr>
        <w:spacing w:after="0"/>
        <w:ind w:left="0"/>
        <w:jc w:val="both"/>
      </w:pPr>
      <w:r>
        <w:rPr>
          <w:rFonts w:ascii="Times New Roman"/>
          <w:b w:val="false"/>
          <w:i w:val="false"/>
          <w:color w:val="000000"/>
          <w:sz w:val="28"/>
        </w:rPr>
        <w:t>
      3) инвестициялық портфельді басқарушының кастодианға берілген, Қағидалардың 58-6-тармағында көзделген талаптарға сәйкес келмейтін бұйрықтары (тапсырмалары) туралы уәкілетті органға жіберілген хабарламаларды;</w:t>
      </w:r>
    </w:p>
    <w:p>
      <w:pPr>
        <w:spacing w:after="0"/>
        <w:ind w:left="0"/>
        <w:jc w:val="both"/>
      </w:pPr>
      <w:r>
        <w:rPr>
          <w:rFonts w:ascii="Times New Roman"/>
          <w:b w:val="false"/>
          <w:i w:val="false"/>
          <w:color w:val="000000"/>
          <w:sz w:val="28"/>
        </w:rPr>
        <w:t>
      4) кастодианның ішкі құжаттарында көзделген мәліметтерді дұрыс және өзекті есепке алуды (есепке алу деректерін өзгерту үшін негіздер туындаған күні) жүзеге асырады.</w:t>
      </w:r>
    </w:p>
    <w:p>
      <w:pPr>
        <w:spacing w:after="0"/>
        <w:ind w:left="0"/>
        <w:jc w:val="both"/>
      </w:pPr>
      <w:r>
        <w:rPr>
          <w:rFonts w:ascii="Times New Roman"/>
          <w:b w:val="false"/>
          <w:i w:val="false"/>
          <w:color w:val="000000"/>
          <w:sz w:val="28"/>
        </w:rPr>
        <w:t>
      Осы тармақта көрсетілген мәліметтерді есепке алу тиісті есепке алу журналдарын қалыптастыру мүмкіндігімен кастодианның бағдарламалық қамтамасыз етуі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7" w:id="39"/>
    <w:p>
      <w:pPr>
        <w:spacing w:after="0"/>
        <w:ind w:left="0"/>
        <w:jc w:val="both"/>
      </w:pPr>
      <w:r>
        <w:rPr>
          <w:rFonts w:ascii="Times New Roman"/>
          <w:b w:val="false"/>
          <w:i w:val="false"/>
          <w:color w:val="000000"/>
          <w:sz w:val="28"/>
        </w:rPr>
        <w:t>
      "6-тарау. Клиенттердің активтерін жаңа кастодианға беру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"59. Кастодианның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активтерін, инвестициялық қордың активтерін және арнайы қаржы компаниясының бөлінген активтерін жаңа кастодианға беруді клиент жаңа кастодианмен кастодиандық шарт жасасқаннан кейін іс-әрекет етуші және жаңа кастодианның уәкілетті өкілдері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"Ерікті жинақтаушы зейнетақы қорының зейнетақы активтерін қабылдау-өткізу актісі кастодиандық шарт бұзылған күнгі жағдай бойынша ерікті жинақтаушы зейнетақы қоры, кастодиан, жаңа кастодиан, уәкілетті орган үшін бір данадан төрт данада жасалады, ерікті жинақтаушы зейнетақы қорының, кастодианның және жаңа кастодианның бірінші басшылары мен бас бухгалтерлері қол қояды.</w:t>
      </w:r>
    </w:p>
    <w:bookmarkEnd w:id="41"/>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бірыңғай жинақтаушы зейнетақы қорының зейнетақы активтерін қабылдау-өткізу актісі кастодиандық шарт бұзылған күнгі жағдай бойынша бірыңғай жинақтаушы зейнетақы қоры, инвестициялық портфельді басқарушы, кастодиан, жаңа кастодиан, уәкілетті орган үшін бір-бір данадан бес данада жасалады, оған бірыңғай жинақтаушы зейнетақы қорының, инвестициялық портфельді басқарушының, кастодианның және жаңа кастодианның бірінші басшылары мен бас бухгалтерлері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"69.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зейнетақы активтерін, арнайы қаржы компаниясының бөлінген активтерін, инвестициялық қор активтерін қабылдау-өткізу актісінің даналарын кастодиандық қызмет көрсетуге активтерді қабылдайтын кастодиан оған қол қойылған күннен бастап үш жұмыс күні ішінде уәкілетті органға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w:t>
      </w:r>
      <w:r>
        <w:rPr>
          <w:rFonts w:ascii="Times New Roman"/>
          <w:b w:val="false"/>
          <w:i w:val="false"/>
          <w:color w:val="000000"/>
          <w:sz w:val="28"/>
        </w:rPr>
        <w:t>61-тармағының</w:t>
      </w:r>
      <w:r>
        <w:rPr>
          <w:rFonts w:ascii="Times New Roman"/>
          <w:b w:val="false"/>
          <w:i w:val="false"/>
          <w:color w:val="000000"/>
          <w:sz w:val="28"/>
        </w:rPr>
        <w:t xml:space="preserve"> 1) және 3) тармақшаларында, </w:t>
      </w:r>
      <w:r>
        <w:rPr>
          <w:rFonts w:ascii="Times New Roman"/>
          <w:b w:val="false"/>
          <w:i w:val="false"/>
          <w:color w:val="000000"/>
          <w:sz w:val="28"/>
        </w:rPr>
        <w:t>62-тармағының</w:t>
      </w:r>
      <w:r>
        <w:rPr>
          <w:rFonts w:ascii="Times New Roman"/>
          <w:b w:val="false"/>
          <w:i w:val="false"/>
          <w:color w:val="000000"/>
          <w:sz w:val="28"/>
        </w:rPr>
        <w:t xml:space="preserve"> 2), 3), 4), 5), 6) және 7) тармақшаларында, </w:t>
      </w:r>
      <w:r>
        <w:rPr>
          <w:rFonts w:ascii="Times New Roman"/>
          <w:b w:val="false"/>
          <w:i w:val="false"/>
          <w:color w:val="000000"/>
          <w:sz w:val="28"/>
        </w:rPr>
        <w:t>64-тармағында</w:t>
      </w: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бөлігінде,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банк-кастодиан) арасындағы активтер мен міндеттемелерді бірмезгілде беру жөніндегі операцияны жүргізу шеңберінде кастодианның инвестициялық қордың активтерін жаңа кастодианға беруіне қолданылмайды.</w:t>
      </w:r>
    </w:p>
    <w:bookmarkEnd w:id="43"/>
    <w:p>
      <w:pPr>
        <w:spacing w:after="0"/>
        <w:ind w:left="0"/>
        <w:jc w:val="both"/>
      </w:pPr>
      <w:r>
        <w:rPr>
          <w:rFonts w:ascii="Times New Roman"/>
          <w:b w:val="false"/>
          <w:i w:val="false"/>
          <w:color w:val="000000"/>
          <w:sz w:val="28"/>
        </w:rPr>
        <w:t>
      Осы тармақтың бірінші бөлігінде көрсетілген жағдайда еншілес банк - кастодиан клиенттердің активтерін бас банк - жаңа кастодианға клиент еншілес банк - кастодианмен кастодиандық шартты бұзбай-ақ және клиент бас банк - жаңа кастодианмен кастодиандық шартты жасамай-ақ клиенттің активтерін қабылдау-тапсыру актісінің негізінде береді.</w:t>
      </w:r>
    </w:p>
    <w:p>
      <w:pPr>
        <w:spacing w:after="0"/>
        <w:ind w:left="0"/>
        <w:jc w:val="both"/>
      </w:pPr>
      <w:r>
        <w:rPr>
          <w:rFonts w:ascii="Times New Roman"/>
          <w:b w:val="false"/>
          <w:i w:val="false"/>
          <w:color w:val="000000"/>
          <w:sz w:val="28"/>
        </w:rPr>
        <w:t>
      Кастодиандар клиенттің активтерін еншілес банк - кастодианнан есептен шығару және бас банк - жаңа кастодианда есепке алу операцияларын клиент жеке шоттардан (шоттарға), ағымдағы шоттардан (шоттарға) есептен шығару (есепке жазу) операцияларын жүргізуге арналған бұйрықтарды ұсынбай-ақ клиенттің активтерін қабылдау-тапсыру актісінің негізінде жүргізеді. Бас банк - жаңа кастодианның клиентке жеке, ағымдағы шоттарды ашуы жеке, ағымдағы шоттарды ашуға арналған бұйрықтарды ұсынбай жүзеге асырылады.</w:t>
      </w:r>
    </w:p>
    <w:p>
      <w:pPr>
        <w:spacing w:after="0"/>
        <w:ind w:left="0"/>
        <w:jc w:val="both"/>
      </w:pPr>
      <w:r>
        <w:rPr>
          <w:rFonts w:ascii="Times New Roman"/>
          <w:b w:val="false"/>
          <w:i w:val="false"/>
          <w:color w:val="000000"/>
          <w:sz w:val="28"/>
        </w:rPr>
        <w:t>
      Клиенттің активтерін қабылдау-тапсыру актісіне еншілес банк - кастодианның және бас банк - жаңа кастодианның бірінші басшылары мен бас бухгалтерлері қол қояды.</w:t>
      </w:r>
    </w:p>
    <w:p>
      <w:pPr>
        <w:spacing w:after="0"/>
        <w:ind w:left="0"/>
        <w:jc w:val="both"/>
      </w:pPr>
      <w:r>
        <w:rPr>
          <w:rFonts w:ascii="Times New Roman"/>
          <w:b w:val="false"/>
          <w:i w:val="false"/>
          <w:color w:val="000000"/>
          <w:sz w:val="28"/>
        </w:rPr>
        <w:t>
      Бас банк - жаңа кастодианның және еншілес банк - кастодианның арасында активтер мен міндеттемелерді бірмезгілде беру операциясын жүргізу кезінде хабарландыру жарияланған күннен бастап 10 (он) жұмыс күні ішінде клиенттен жазбаша қарсылықтың және клиенттің активтерді аударуға бұйрығының болмауы клиенттің активтерді бас банк - жаңа кастодианға беруге келісімі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7" w:id="44"/>
    <w:p>
      <w:pPr>
        <w:spacing w:after="0"/>
        <w:ind w:left="0"/>
        <w:jc w:val="both"/>
      </w:pPr>
      <w:r>
        <w:rPr>
          <w:rFonts w:ascii="Times New Roman"/>
          <w:b w:val="false"/>
          <w:i w:val="false"/>
          <w:color w:val="000000"/>
          <w:sz w:val="28"/>
        </w:rPr>
        <w:t>
      "7-тарау. Инвестициялық қордың активтерін инвестициялық басқаруды жүзеге асыратын ұйымның инвестициялық портфельді басқару қызметін жүзеге асыруға берілген лицензиясының қолданылуы тоқтатыла тұрған немесе лицензиясынан айырылған жағдайда жаңа басқарушы компанияны таңдау бойынша, сондай-ақ инвестициялық пай қорының жұмысын тоқтату бойынша кастодиан қолданатын іс-әрекеттер тәртібі".</w:t>
      </w:r>
    </w:p>
    <w:bookmarkEnd w:id="44"/>
    <w:bookmarkStart w:name="z68" w:id="45"/>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өзгерістер енгізілсін</w:t>
      </w:r>
    </w:p>
    <w:bookmarkEnd w:id="45"/>
    <w:bookmarkStart w:name="z69" w:id="4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"2. Осы Қағидалардың қолданылуы мыналарға қолданылады:</w:t>
      </w:r>
    </w:p>
    <w:bookmarkEnd w:id="47"/>
    <w:p>
      <w:pPr>
        <w:spacing w:after="0"/>
        <w:ind w:left="0"/>
        <w:jc w:val="both"/>
      </w:pP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заңнамасына қайшы келмейтін бөлігінде брокерлер және (немесе) дилерлер болып табылатын банктер,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xml:space="preserve">
      2)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инвестициялық портфельді басқаруды жүзеге асыратын ұйымдарға, ерікті жинақтаушы зейнетақы қорларына;</w:t>
      </w:r>
    </w:p>
    <w:p>
      <w:pPr>
        <w:spacing w:after="0"/>
        <w:ind w:left="0"/>
        <w:jc w:val="both"/>
      </w:pPr>
      <w:r>
        <w:rPr>
          <w:rFonts w:ascii="Times New Roman"/>
          <w:b w:val="false"/>
          <w:i w:val="false"/>
          <w:color w:val="000000"/>
          <w:sz w:val="28"/>
        </w:rPr>
        <w:t xml:space="preserve">
      3) Қазақстан Республикасының инвестициялық және венчурлік қорлар туралы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инвестициялық қорлардың басқарушы компанияларына.";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"8. Брокер және (немесе) дилердің ішкі құжаттарында брокердің және (немесе) дилердің бағалы қағаздардың орталық депозитарийінің, қор биржаның, клиринг ұйымының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құжаттарымен алмасу жүйесіне кіру үшін рұқсаты бар (парольдерді пайдаланатын) қызметкерлерінің жауапкершілігі белгіленеді.</w:t>
      </w:r>
    </w:p>
    <w:bookmarkEnd w:id="48"/>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Іnvestors Servіce (Мудис Инвесторс Сервис) немесе Fіtch (Фич)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бейрезидент бас банкінің Standard &amp; Poor’s (Стандард энд Пурс) агенттігінің халықаралық шкаласы бойынша "А-"-тен төмен емес ұзақ мерзімді кредиттік рейтингтік бағасы немесе Moody’s Іnvestors Servіce (Мудис Инвесторс Сервис) немесе Fіtch (Фич) агенттіктерінің осыған ұқсас деңгейдегі рейтингтік бағасы бар еншілес банк болып табылатын Қазақстан Республикасының бейрезидент банкі;</w:t>
      </w:r>
    </w:p>
    <w:p>
      <w:pPr>
        <w:spacing w:after="0"/>
        <w:ind w:left="0"/>
        <w:jc w:val="both"/>
      </w:pPr>
      <w:r>
        <w:rPr>
          <w:rFonts w:ascii="Times New Roman"/>
          <w:b w:val="false"/>
          <w:i w:val="false"/>
          <w:color w:val="000000"/>
          <w:sz w:val="28"/>
        </w:rPr>
        <w:t>
      орталық депозитарийдің мәртебесі бар, шыққан елдің шетелдік қадағалау органы халықаралық Бағалы қағаздар жөніндегі комиссия ұйымының Консультациялар, ынтымақтастық және ақпарат алмасу мәселелері бойынша өзара түсіністік туралы көпжақты меморандумға қол қойған ұйым;</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рейтингтік бағасы немесе Moody’s Іnvestors Servіce (Мудис Инвесторс Сервис) немесе Fіtch (Фич) агенттіктерінің осыған ұқсас деңгейдегі рейтингтік бағасы бар шетелдік ұйым;</w:t>
      </w:r>
    </w:p>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бағалы қағаздар нарығында қызметті жүзеге асыруға берген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 ұйымының Консультациялар, ынтымақтастық және ақпарат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Standard &amp; Poor’s (Стандард энд Пурс) агенттігінің халықаралық шкаласы бойынша "А-"-тен төмен емес рейтингтік бағасы немесе Moody’s Іnvestors Servіce (Мудис Инвесторс Сервис) немесе Fіtch (Фич) агенттіктерінің осыған ұқсас деңгейдегі рейтингтік бағасы бар елде тіркелген заңды тұлға болып табылады, немесе мынадай бір немесе бірнеше халықаралық қаржы қауымдастығына мүшелігі бар: Капитал нарықтарының халықаралық қауымдастығы (ІCMA), Валюта және ақша нарықтары кәсібилерінің халықаралық қауымдастығы (ACІ the Fіnancіal Markets Assocіatіon), Еуропа қаржы нарықтарының қауымдастығы (AFME).";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5" w:id="49"/>
    <w:p>
      <w:pPr>
        <w:spacing w:after="0"/>
        <w:ind w:left="0"/>
        <w:jc w:val="both"/>
      </w:pPr>
      <w:r>
        <w:rPr>
          <w:rFonts w:ascii="Times New Roman"/>
          <w:b w:val="false"/>
          <w:i w:val="false"/>
          <w:color w:val="000000"/>
          <w:sz w:val="28"/>
        </w:rPr>
        <w:t>
      "4-тарау. Банк, Қазақстан Республикасының бейрезидент-банкінің филиалы болып табылмайтын брокер және (немесе) дилер шетел валютасымен жасайтын мәмілелерді қоспағанда, қаржы құралдарымен мәмілелер жасау";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xml:space="preserve">
      "45. Банк, Қазақстан Республикасының бейрезидент-банкінің филиалы болып табылмайтын немесе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жоқ бірінші санатты брокер және (немесе) дилер клиенттерге тиесілі ақшаны есепке алу және сақтау үшін банк шоттарын банктерде және (немесе) Қазақстан Республикасының бейрезидент-банкінің филиалында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ашады.";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46 тармақтар</w:t>
      </w:r>
      <w:r>
        <w:rPr>
          <w:rFonts w:ascii="Times New Roman"/>
          <w:b w:val="false"/>
          <w:i w:val="false"/>
          <w:color w:val="000000"/>
          <w:sz w:val="28"/>
        </w:rPr>
        <w:t xml:space="preserve"> мынадай редакцияда жазылсын:</w:t>
      </w:r>
    </w:p>
    <w:bookmarkStart w:name="z79" w:id="51"/>
    <w:p>
      <w:pPr>
        <w:spacing w:after="0"/>
        <w:ind w:left="0"/>
        <w:jc w:val="both"/>
      </w:pPr>
      <w:r>
        <w:rPr>
          <w:rFonts w:ascii="Times New Roman"/>
          <w:b w:val="false"/>
          <w:i w:val="false"/>
          <w:color w:val="000000"/>
          <w:sz w:val="28"/>
        </w:rPr>
        <w:t>
      "45-2. Банк, Қазақстан Республикасының бейрезидент-банкінің филиалы болып табылмайтын брокер және (немесе) дилер клиенттердің ақшасын есепке алуға және сақтауға арналған банк шоттарына есепке жазу үшін клиенттерден қолма-қол ақша қабылдамайды.</w:t>
      </w:r>
    </w:p>
    <w:bookmarkEnd w:id="51"/>
    <w:bookmarkStart w:name="z80" w:id="52"/>
    <w:p>
      <w:pPr>
        <w:spacing w:after="0"/>
        <w:ind w:left="0"/>
        <w:jc w:val="both"/>
      </w:pPr>
      <w:r>
        <w:rPr>
          <w:rFonts w:ascii="Times New Roman"/>
          <w:b w:val="false"/>
          <w:i w:val="false"/>
          <w:color w:val="000000"/>
          <w:sz w:val="28"/>
        </w:rPr>
        <w:t>
      46. Банк, Қазақстан Республикасының бейрезидент-банкінің филиалы болып табылатын брокердің және (немесе) дилердің қаржы құралдарымен мәмілелері ұйымдасқан бағалы қағаздар нарығында, сондай-ақ, ұйымдаспаған бағалы қағаздар нарығында да жүзеге асырылуы мүмкін мәмілелер жасасудың мынадай жағдайларын қоспағанда, ұйымдасқан бағалы қағаздар нарығында жасалады:</w:t>
      </w:r>
    </w:p>
    <w:bookmarkEnd w:id="5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сәйкес мәмілелер жасау;</w:t>
      </w:r>
    </w:p>
    <w:p>
      <w:pPr>
        <w:spacing w:after="0"/>
        <w:ind w:left="0"/>
        <w:jc w:val="both"/>
      </w:pPr>
      <w:r>
        <w:rPr>
          <w:rFonts w:ascii="Times New Roman"/>
          <w:b w:val="false"/>
          <w:i w:val="false"/>
          <w:color w:val="000000"/>
          <w:sz w:val="28"/>
        </w:rPr>
        <w:t>
      2) Қазақстан Республикасының мемлекеттік бағалы қағаздарын бастапқы нарықта орналастыру кезінде олармен мәмілелер жасау;</w:t>
      </w:r>
    </w:p>
    <w:p>
      <w:pPr>
        <w:spacing w:after="0"/>
        <w:ind w:left="0"/>
        <w:jc w:val="both"/>
      </w:pPr>
      <w:r>
        <w:rPr>
          <w:rFonts w:ascii="Times New Roman"/>
          <w:b w:val="false"/>
          <w:i w:val="false"/>
          <w:color w:val="000000"/>
          <w:sz w:val="28"/>
        </w:rPr>
        <w:t xml:space="preserve">
      3) шет мемлекеттердің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 бар орталық үкіметтері шығарған, мемлекеттік бағалы қағаздар мәртебесі бар облигацияларды бастапқы нарықта орналастырған кезде олармен мәмілелер жасау;</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бастапқы нарықта орналастырған кезде олармен мәмілелер жасау;</w:t>
      </w:r>
    </w:p>
    <w:p>
      <w:pPr>
        <w:spacing w:after="0"/>
        <w:ind w:left="0"/>
        <w:jc w:val="both"/>
      </w:pPr>
      <w:r>
        <w:rPr>
          <w:rFonts w:ascii="Times New Roman"/>
          <w:b w:val="false"/>
          <w:i w:val="false"/>
          <w:color w:val="000000"/>
          <w:sz w:val="28"/>
        </w:rPr>
        <w:t>
      5) басымдықпен сатып алу құқығын іске асыру жағдайлары.";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 </w:t>
      </w:r>
    </w:p>
    <w:bookmarkStart w:name="z82" w:id="53"/>
    <w:p>
      <w:pPr>
        <w:spacing w:after="0"/>
        <w:ind w:left="0"/>
        <w:jc w:val="both"/>
      </w:pPr>
      <w:r>
        <w:rPr>
          <w:rFonts w:ascii="Times New Roman"/>
          <w:b w:val="false"/>
          <w:i w:val="false"/>
          <w:color w:val="000000"/>
          <w:sz w:val="28"/>
        </w:rPr>
        <w:t>
      "52. Брокер және (немесе) дилер ұйымдастырылмаған нарықта қаржы құралдарымен контрагенті Standard &amp; Poor’s (Стандард энд Пурс) агенттігінің халықаралық шкаласы бойынша "ВВ-"-тен төмен емес ұзақ мерзімді кредиттік рейтингтік бағасы немесе Moody’s Іnvestors Servіce (Мудис Инвесторс Сервис) немесе Fіtch (Фич) агенттіктерінің осыған ұқсас деңгейдегі рейтингтік бағасы бар заңды тұлғалар және (немесе) мына халықаралық қаржы ұйымдары:</w:t>
      </w:r>
    </w:p>
    <w:bookmarkEnd w:id="53"/>
    <w:p>
      <w:pPr>
        <w:spacing w:after="0"/>
        <w:ind w:left="0"/>
        <w:jc w:val="both"/>
      </w:pPr>
      <w:r>
        <w:rPr>
          <w:rFonts w:ascii="Times New Roman"/>
          <w:b w:val="false"/>
          <w:i w:val="false"/>
          <w:color w:val="000000"/>
          <w:sz w:val="28"/>
        </w:rPr>
        <w:t>
      Азия даму банкі (the Asіan Development Bank);</w:t>
      </w:r>
    </w:p>
    <w:p>
      <w:pPr>
        <w:spacing w:after="0"/>
        <w:ind w:left="0"/>
        <w:jc w:val="both"/>
      </w:pPr>
      <w:r>
        <w:rPr>
          <w:rFonts w:ascii="Times New Roman"/>
          <w:b w:val="false"/>
          <w:i w:val="false"/>
          <w:color w:val="000000"/>
          <w:sz w:val="28"/>
        </w:rPr>
        <w:t>
      Америкааралық даму банкі (the Іnter-Amerіcan Development Bank);</w:t>
      </w:r>
    </w:p>
    <w:p>
      <w:pPr>
        <w:spacing w:after="0"/>
        <w:ind w:left="0"/>
        <w:jc w:val="both"/>
      </w:pPr>
      <w:r>
        <w:rPr>
          <w:rFonts w:ascii="Times New Roman"/>
          <w:b w:val="false"/>
          <w:i w:val="false"/>
          <w:color w:val="000000"/>
          <w:sz w:val="28"/>
        </w:rPr>
        <w:t>
      Африка даму банкі (the Afrіcan Development Bank);</w:t>
      </w:r>
    </w:p>
    <w:p>
      <w:pPr>
        <w:spacing w:after="0"/>
        <w:ind w:left="0"/>
        <w:jc w:val="both"/>
      </w:pPr>
      <w:r>
        <w:rPr>
          <w:rFonts w:ascii="Times New Roman"/>
          <w:b w:val="false"/>
          <w:i w:val="false"/>
          <w:color w:val="000000"/>
          <w:sz w:val="28"/>
        </w:rPr>
        <w:t>
      Еуразиялық даму банкі (Eurasіan Development Bank);</w:t>
      </w:r>
    </w:p>
    <w:p>
      <w:pPr>
        <w:spacing w:after="0"/>
        <w:ind w:left="0"/>
        <w:jc w:val="both"/>
      </w:pPr>
      <w:r>
        <w:rPr>
          <w:rFonts w:ascii="Times New Roman"/>
          <w:b w:val="false"/>
          <w:i w:val="false"/>
          <w:color w:val="000000"/>
          <w:sz w:val="28"/>
        </w:rPr>
        <w:t>
      Еуропа қайта құру және даму банкі (the European Bank for Reconstructіon and Development);</w:t>
      </w:r>
    </w:p>
    <w:p>
      <w:pPr>
        <w:spacing w:after="0"/>
        <w:ind w:left="0"/>
        <w:jc w:val="both"/>
      </w:pPr>
      <w:r>
        <w:rPr>
          <w:rFonts w:ascii="Times New Roman"/>
          <w:b w:val="false"/>
          <w:i w:val="false"/>
          <w:color w:val="000000"/>
          <w:sz w:val="28"/>
        </w:rPr>
        <w:t>
      Еуропа инвестициялық банкі (the European Іnvestment Bank);</w:t>
      </w:r>
    </w:p>
    <w:p>
      <w:pPr>
        <w:spacing w:after="0"/>
        <w:ind w:left="0"/>
        <w:jc w:val="both"/>
      </w:pPr>
      <w:r>
        <w:rPr>
          <w:rFonts w:ascii="Times New Roman"/>
          <w:b w:val="false"/>
          <w:i w:val="false"/>
          <w:color w:val="000000"/>
          <w:sz w:val="28"/>
        </w:rPr>
        <w:t>
      Еуропа кеңесінің даму банкі (the Councіl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Іslamіc Corporatіon for the Development of the Prіvate Sector);</w:t>
      </w:r>
    </w:p>
    <w:p>
      <w:pPr>
        <w:spacing w:after="0"/>
        <w:ind w:left="0"/>
        <w:jc w:val="both"/>
      </w:pPr>
      <w:r>
        <w:rPr>
          <w:rFonts w:ascii="Times New Roman"/>
          <w:b w:val="false"/>
          <w:i w:val="false"/>
          <w:color w:val="000000"/>
          <w:sz w:val="28"/>
        </w:rPr>
        <w:t>
      Ислам даму банкі (the Іslamіc Development Bank);</w:t>
      </w:r>
    </w:p>
    <w:p>
      <w:pPr>
        <w:spacing w:after="0"/>
        <w:ind w:left="0"/>
        <w:jc w:val="both"/>
      </w:pPr>
      <w:r>
        <w:rPr>
          <w:rFonts w:ascii="Times New Roman"/>
          <w:b w:val="false"/>
          <w:i w:val="false"/>
          <w:color w:val="000000"/>
          <w:sz w:val="28"/>
        </w:rPr>
        <w:t>
      Инвестициялар кепілдігінің көпжақты агенттігі (the Multіlateral Іnvestment Guarantee Agency);</w:t>
      </w:r>
    </w:p>
    <w:p>
      <w:pPr>
        <w:spacing w:after="0"/>
        <w:ind w:left="0"/>
        <w:jc w:val="both"/>
      </w:pPr>
      <w:r>
        <w:rPr>
          <w:rFonts w:ascii="Times New Roman"/>
          <w:b w:val="false"/>
          <w:i w:val="false"/>
          <w:color w:val="000000"/>
          <w:sz w:val="28"/>
        </w:rPr>
        <w:t>
      Скандинавия инвестициялық банкі (the Nordіc Іnvestment Bank);</w:t>
      </w:r>
    </w:p>
    <w:p>
      <w:pPr>
        <w:spacing w:after="0"/>
        <w:ind w:left="0"/>
        <w:jc w:val="both"/>
      </w:pPr>
      <w:r>
        <w:rPr>
          <w:rFonts w:ascii="Times New Roman"/>
          <w:b w:val="false"/>
          <w:i w:val="false"/>
          <w:color w:val="000000"/>
          <w:sz w:val="28"/>
        </w:rPr>
        <w:t>
      Халықаралық валюта қоры (the Іnternatіonal Monetary Fund);</w:t>
      </w:r>
    </w:p>
    <w:p>
      <w:pPr>
        <w:spacing w:after="0"/>
        <w:ind w:left="0"/>
        <w:jc w:val="both"/>
      </w:pPr>
      <w:r>
        <w:rPr>
          <w:rFonts w:ascii="Times New Roman"/>
          <w:b w:val="false"/>
          <w:i w:val="false"/>
          <w:color w:val="000000"/>
          <w:sz w:val="28"/>
        </w:rPr>
        <w:t>
      Халықаралық даму қауымдастығы (the Іnternatіonal Development Assocіatіon);</w:t>
      </w:r>
    </w:p>
    <w:p>
      <w:pPr>
        <w:spacing w:after="0"/>
        <w:ind w:left="0"/>
        <w:jc w:val="both"/>
      </w:pPr>
      <w:r>
        <w:rPr>
          <w:rFonts w:ascii="Times New Roman"/>
          <w:b w:val="false"/>
          <w:i w:val="false"/>
          <w:color w:val="000000"/>
          <w:sz w:val="28"/>
        </w:rPr>
        <w:t>
      Халықаралық есеп айырысу банкі (the Bank for Іnternatіonal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Іnternatіonal Centre for Settlement of Іnvestment Dіsputes);</w:t>
      </w:r>
    </w:p>
    <w:p>
      <w:pPr>
        <w:spacing w:after="0"/>
        <w:ind w:left="0"/>
        <w:jc w:val="both"/>
      </w:pPr>
      <w:r>
        <w:rPr>
          <w:rFonts w:ascii="Times New Roman"/>
          <w:b w:val="false"/>
          <w:i w:val="false"/>
          <w:color w:val="000000"/>
          <w:sz w:val="28"/>
        </w:rPr>
        <w:t>
      Халықаралық қайта құру және даму банкі (the Іnternatіonal Bank for Reconstructіon and Development);</w:t>
      </w:r>
    </w:p>
    <w:p>
      <w:pPr>
        <w:spacing w:after="0"/>
        <w:ind w:left="0"/>
        <w:jc w:val="both"/>
      </w:pPr>
      <w:r>
        <w:rPr>
          <w:rFonts w:ascii="Times New Roman"/>
          <w:b w:val="false"/>
          <w:i w:val="false"/>
          <w:color w:val="000000"/>
          <w:sz w:val="28"/>
        </w:rPr>
        <w:t>
      Халықаралық қаржы корпорациясы (the Іnternatіonal Fіnance Corporatіon) болатын, күнтізбелік 90 (тоқсан) күннен аспайтын мерзімге (көрсетілген операциялардың бастапқы мерзімін ұзартуды ескере отырып) жасалатын мәмілелерді қоспағанда, талаптарында мәмілелер мәні болып табылатын қаржы құралдарын кері сатып алу не кері сату міндеттемелері көзделетін мәмілелер жасамайды.";</w:t>
      </w:r>
    </w:p>
    <w:bookmarkStart w:name="z83" w:id="54"/>
    <w:p>
      <w:pPr>
        <w:spacing w:after="0"/>
        <w:ind w:left="0"/>
        <w:jc w:val="both"/>
      </w:pPr>
      <w:r>
        <w:rPr>
          <w:rFonts w:ascii="Times New Roman"/>
          <w:b w:val="false"/>
          <w:i w:val="false"/>
          <w:color w:val="000000"/>
          <w:sz w:val="28"/>
        </w:rPr>
        <w:t>
      53. Қор биржасының сауда-саттық жүйесінде жүзеге асыратын "репо" операциялары, сондай-ақ немесе халықаралық (шетелдік) бағалы қағаздар нарықтарында брокер және (немесе) дилер жүзеге асыратын мәмілелер мәні болып табылатын қаржы құралдарын кері сатып алу не кері сату міндеттемелерін көздейтін өзге де операциялары брокердің және (немесе) дилердің меншікті ақшасы есебінен не брокерлік шартының шеңберінде клиенттің бұйрығына сәйкес күнтізбелік 90 (тоқсан) күннен аспайтын мерзімге көрсетілген операциялардың бастапқы мерзімін ұзартуды ескере отырып) жасалады.</w:t>
      </w:r>
    </w:p>
    <w:bookmarkEnd w:id="54"/>
    <w:bookmarkStart w:name="z84" w:id="55"/>
    <w:p>
      <w:pPr>
        <w:spacing w:after="0"/>
        <w:ind w:left="0"/>
        <w:jc w:val="both"/>
      </w:pPr>
      <w:r>
        <w:rPr>
          <w:rFonts w:ascii="Times New Roman"/>
          <w:b w:val="false"/>
          <w:i w:val="false"/>
          <w:color w:val="000000"/>
          <w:sz w:val="28"/>
        </w:rPr>
        <w:t xml:space="preserve">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 </w:t>
      </w:r>
    </w:p>
    <w:bookmarkEnd w:id="55"/>
    <w:p>
      <w:pPr>
        <w:spacing w:after="0"/>
        <w:ind w:left="0"/>
        <w:jc w:val="both"/>
      </w:pPr>
      <w:r>
        <w:rPr>
          <w:rFonts w:ascii="Times New Roman"/>
          <w:b w:val="false"/>
          <w:i w:val="false"/>
          <w:color w:val="000000"/>
          <w:sz w:val="28"/>
        </w:rPr>
        <w:t>
      Қағидалардың осы тармағында клиенттің активтері ретінде мыналар танылады:</w:t>
      </w:r>
    </w:p>
    <w:p>
      <w:pPr>
        <w:spacing w:after="0"/>
        <w:ind w:left="0"/>
        <w:jc w:val="both"/>
      </w:pPr>
      <w:r>
        <w:rPr>
          <w:rFonts w:ascii="Times New Roman"/>
          <w:b w:val="false"/>
          <w:i w:val="false"/>
          <w:color w:val="000000"/>
          <w:sz w:val="28"/>
        </w:rPr>
        <w:t>
      ақша;</w:t>
      </w:r>
    </w:p>
    <w:p>
      <w:pPr>
        <w:spacing w:after="0"/>
        <w:ind w:left="0"/>
        <w:jc w:val="both"/>
      </w:pPr>
      <w:r>
        <w:rPr>
          <w:rFonts w:ascii="Times New Roman"/>
          <w:b w:val="false"/>
          <w:i w:val="false"/>
          <w:color w:val="000000"/>
          <w:sz w:val="28"/>
        </w:rPr>
        <w:t>
      Қазақстан Республикасының екінші деңгейдегі банктеріндегі, Қазақстан Республикасы бейрезидент-банктерінің филиалдарындағы салымдар;</w:t>
      </w:r>
    </w:p>
    <w:p>
      <w:pPr>
        <w:spacing w:after="0"/>
        <w:ind w:left="0"/>
        <w:jc w:val="both"/>
      </w:pPr>
      <w:r>
        <w:rPr>
          <w:rFonts w:ascii="Times New Roman"/>
          <w:b w:val="false"/>
          <w:i w:val="false"/>
          <w:color w:val="000000"/>
          <w:sz w:val="28"/>
        </w:rPr>
        <w:t>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 's агенттігінің халықаралық шкаласы бойынша "В -"-тен төмен емес рейтингтік бағасы немесе басқа рейтингтік агенттіктердің бірінің осыған ұқсас деңгейдегі рейтингтік бағасы бар бағалы қағаздар.</w:t>
      </w:r>
    </w:p>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bookmarkStart w:name="z85" w:id="56"/>
    <w:p>
      <w:pPr>
        <w:spacing w:after="0"/>
        <w:ind w:left="0"/>
        <w:jc w:val="both"/>
      </w:pPr>
      <w:r>
        <w:rPr>
          <w:rFonts w:ascii="Times New Roman"/>
          <w:b w:val="false"/>
          <w:i w:val="false"/>
          <w:color w:val="000000"/>
          <w:sz w:val="28"/>
        </w:rPr>
        <w:t xml:space="preserve">
      55. Брокер және (немесе) дилер ол бойынша есеп айырысулар "төлемге қарсы жеткізу" қағидаты бойынша (мәміленің бір тарабының қаржы құралын немесе ақшаны жеткізу бойынша міндеттемелерді орындауы мәміленің басқа тарабының ақшаны немесе қаржы құралын жеткізу бойынша қарсы міндеттемелерді орындаған жағдайында мүмкін болатын) жүзеге асырылатын бағалы қағаздармен мәмілені брокердің және (немесе) дилердің немесе оның тапсырмасы бойынша мәміле жасасу жоспарланған оның клиентінің тиісті шотында бағалы қағаздардың немесе ақшаның қажетті саны болмаған кезде жасаспайды (мәміле жасасуға өтінім бермейді). </w:t>
      </w:r>
    </w:p>
    <w:bookmarkEnd w:id="56"/>
    <w:p>
      <w:pPr>
        <w:spacing w:after="0"/>
        <w:ind w:left="0"/>
        <w:jc w:val="both"/>
      </w:pPr>
      <w:r>
        <w:rPr>
          <w:rFonts w:ascii="Times New Roman"/>
          <w:b w:val="false"/>
          <w:i w:val="false"/>
          <w:color w:val="000000"/>
          <w:sz w:val="28"/>
        </w:rPr>
        <w:t>
      Осы тармақтың бірінші бөлігі орталық контрагенттің қызметін пайдалана отырып жасалатын және (немесе) клиенттің тәуекелін сипаттайтын көрсеткіштің мәні № 214 қаулының талаптарына сәйкес келген кезде клиенттің тапсырмасы бойынша, есебінен және мүддесінде жасалатын мәмілелерге, сондай-ақ екінші деңгейдегі банктер, Қазақстан Республикасы бейрезидент-банктерінің филиалдары бағалы қағаздармен жасаған мәмілелерге қолданылмайды.</w:t>
      </w:r>
    </w:p>
    <w:p>
      <w:pPr>
        <w:spacing w:after="0"/>
        <w:ind w:left="0"/>
        <w:jc w:val="both"/>
      </w:pPr>
      <w:r>
        <w:rPr>
          <w:rFonts w:ascii="Times New Roman"/>
          <w:b w:val="false"/>
          <w:i w:val="false"/>
          <w:color w:val="000000"/>
          <w:sz w:val="28"/>
        </w:rPr>
        <w:t>
      Егер мәміле нысаны болып табылатын бағалы қағаздар немесе ақша брокердің және (немесе) дилердің немесе есеп айырысулар жүргізу сәтіне дейін бұрын жасалған мәміленің негізінде оның клиентінің шотына есепке жазылатын болса, мәміле жасасу сәтіне брокердің және (немесе) дилердің немесе оның тапсырмасы бойынша мәміле жасасу жоспарланған оның клиентінің тиісті шотында бағалы қағаздардың немесе ақшаның қажетті саны болмаған жағдайда ол бойынша есеп айырысу мәміле жасаған күннен кейін жүзеге асырылатын бағалы қағаздармен мәміле жасауға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4-1-тараудың</w:t>
      </w:r>
      <w:r>
        <w:rPr>
          <w:rFonts w:ascii="Times New Roman"/>
          <w:b w:val="false"/>
          <w:i w:val="false"/>
          <w:color w:val="000000"/>
          <w:sz w:val="28"/>
        </w:rPr>
        <w:t xml:space="preserve"> тақырыбы мынадай редакцияда жазылсын:</w:t>
      </w:r>
    </w:p>
    <w:bookmarkStart w:name="z87" w:id="57"/>
    <w:p>
      <w:pPr>
        <w:spacing w:after="0"/>
        <w:ind w:left="0"/>
        <w:jc w:val="both"/>
      </w:pPr>
      <w:r>
        <w:rPr>
          <w:rFonts w:ascii="Times New Roman"/>
          <w:b w:val="false"/>
          <w:i w:val="false"/>
          <w:color w:val="000000"/>
          <w:sz w:val="28"/>
        </w:rPr>
        <w:t>
      "4-1-тарау. Банк болып табылмайтын брокердің және (немесе) дилердің, Қазақстан Республикасының бейрезидент-банкі филиалының шетел валютасымен мәмілелер жасауы";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63-3-тармақтың</w:t>
      </w:r>
      <w:r>
        <w:rPr>
          <w:rFonts w:ascii="Times New Roman"/>
          <w:b w:val="false"/>
          <w:i w:val="false"/>
          <w:color w:val="000000"/>
          <w:sz w:val="28"/>
        </w:rPr>
        <w:t xml:space="preserve"> бірінші бөлігі мынадай редакцияда жазылсын:</w:t>
      </w:r>
    </w:p>
    <w:bookmarkStart w:name="z89" w:id="58"/>
    <w:p>
      <w:pPr>
        <w:spacing w:after="0"/>
        <w:ind w:left="0"/>
        <w:jc w:val="both"/>
      </w:pPr>
      <w:r>
        <w:rPr>
          <w:rFonts w:ascii="Times New Roman"/>
          <w:b w:val="false"/>
          <w:i w:val="false"/>
          <w:color w:val="000000"/>
          <w:sz w:val="28"/>
        </w:rPr>
        <w:t>
      "63-3. Брокер және (немесе) дилер, оған және оның клиенттеріне тиесілі қолма-қол емес шетел валютасын есепке алу және сақтау үшін банктерде және (немесе) Қазақстан Республикасы бейрезидент-банктерінің филиалдарында және (немесе) бағалы қағаздардың орталық депозитарийінде және (немесе) шетелдік есеп айырысу ұйымдарында бөлек банк шоттарын ашады.</w:t>
      </w:r>
    </w:p>
    <w:bookmarkEnd w:id="58"/>
    <w:p>
      <w:pPr>
        <w:spacing w:after="0"/>
        <w:ind w:left="0"/>
        <w:jc w:val="both"/>
      </w:pPr>
      <w:r>
        <w:rPr>
          <w:rFonts w:ascii="Times New Roman"/>
          <w:b w:val="false"/>
          <w:i w:val="false"/>
          <w:color w:val="000000"/>
          <w:sz w:val="28"/>
        </w:rPr>
        <w:t>
      Осы талап қор биржасында брокерге және (немесе) дилерге және оның клиенттеріне тиесілі қолма-қол емес шетел валютасын есепке алған және сақтаған жағдайда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91" w:id="59"/>
    <w:p>
      <w:pPr>
        <w:spacing w:after="0"/>
        <w:ind w:left="0"/>
        <w:jc w:val="both"/>
      </w:pPr>
      <w:r>
        <w:rPr>
          <w:rFonts w:ascii="Times New Roman"/>
          <w:b w:val="false"/>
          <w:i w:val="false"/>
          <w:color w:val="000000"/>
          <w:sz w:val="28"/>
        </w:rPr>
        <w:t>
      "64. Бірінші санатты брокерге және (немесе) дилерге тиесілі қаржы құралдары мен ақша оның клиенттерінің қаржы құралдары мен ақшасынан бөлек есепке алынады. Осы мақсатта бірінші санатты брокер және (немесе) дилер өзіне және өзінің клиенттеріне тиесілі қаржы құралдары мен ақшаны бөлек есептеуге және сақтауға арналған жеке шоттарды (қосалқы шоттарды) және банк шоттарын банктерде және (немесе) Қазақстан Республикасы бейрезидент-банктерінің филиалдарында және (немесе) бағалы қағаздардың орталық депозитарийінде және (немесе) кастодиандарда (тек шетел эмитенттерінің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59"/>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bookmarkStart w:name="z92" w:id="60"/>
    <w:p>
      <w:pPr>
        <w:spacing w:after="0"/>
        <w:ind w:left="0"/>
        <w:jc w:val="both"/>
      </w:pPr>
      <w:r>
        <w:rPr>
          <w:rFonts w:ascii="Times New Roman"/>
          <w:b w:val="false"/>
          <w:i w:val="false"/>
          <w:color w:val="000000"/>
          <w:sz w:val="28"/>
        </w:rPr>
        <w:t>
      65. Бірінші санатты брокер және (немесе) дилер клиенттерден келіп түсетін қаржы құралдары мен ақшаны брокердің және (немесе) дилердің клиенттеріне тиесілі қаржы құралдары мен ақшаны есепке алу және сақтау үшін арналған шоттарға банктерде және (немесе) Қазақстан Республикасы бейрезидент-банктерінің филиалдарында және (немесе) бағалы қағаздардың орталық депозитарийінде және (немесе) кастодиандарда (тек шетел эмитенттерінің бағалы қағаздары бойынша) және (немесе) клирингтік ұйымдарда және (немесе) есеп айырысу ұйымдарында және (немесе) шетелдік есеп айырысу ұйымдарында қаржы құралдары мен ақша келіп түскен сәттен бастап үш жұмыс күні ішінде аударуға тиіс.</w:t>
      </w:r>
    </w:p>
    <w:bookmarkEnd w:id="60"/>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клиенттерден келіп түсетін аталған брокердің және (немесе) дилердің көрсетілген клиенттерге ашқан банк шоттарына осы тармақтың бірінші бөлігінде белгіленген мерзімде аударуға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94" w:id="61"/>
    <w:p>
      <w:pPr>
        <w:spacing w:after="0"/>
        <w:ind w:left="0"/>
        <w:jc w:val="both"/>
      </w:pPr>
      <w:r>
        <w:rPr>
          <w:rFonts w:ascii="Times New Roman"/>
          <w:b w:val="false"/>
          <w:i w:val="false"/>
          <w:color w:val="000000"/>
          <w:sz w:val="28"/>
        </w:rPr>
        <w:t>
      "75. Клиенттің маржалық мәміле бойынша міндеттемелерін қамтамасыз етуі ретінде мыналар:</w:t>
      </w:r>
    </w:p>
    <w:bookmarkEnd w:id="61"/>
    <w:p>
      <w:pPr>
        <w:spacing w:after="0"/>
        <w:ind w:left="0"/>
        <w:jc w:val="both"/>
      </w:pPr>
      <w:r>
        <w:rPr>
          <w:rFonts w:ascii="Times New Roman"/>
          <w:b w:val="false"/>
          <w:i w:val="false"/>
          <w:color w:val="000000"/>
          <w:sz w:val="28"/>
        </w:rPr>
        <w:t>
      1) ықтимал залалдарға резервтерді шегеріп, Standard &amp; Poor’s (Стандард энд Пурс) агенттігінің халықаралық шкаласы бойынша "ВВ-"-тен төмен емес рейтингтік бағасы немесе Moody's Іnvestors Servіce (Мудис Инвесторс Сервис) немесе Fіtch (Фич) агенттіктерінің осыған ұқсас деңгейдегі рейтингі немесе Standard &amp; Poor’s (Стандард энд Пурс) ұлттық шкаласы бойынша "kzВВ-"-тен төмен емес рейтингтік бағасы немесе Moody's Іnvestors Servіce (Мудис Инвесторс Сервис) немесе Fіtch (Фич)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(Стандард энд Пурс) агенттігінің халықаралық шкаласы бойынша "В-"-тен төмен емес рейтингтік бағасы немесе Moody's Іnvestors Servіce (Мудис Инвесторс Сервис) немесе Fіtch (Фич) агенттіктерінің осыған ұқсас деңгейдегі рейтингі немесе Standard &amp; Poor’s (Стандард энд Пурс) ұлттық шкаласы бойынша "kzВ-"-тен төмен емес рейтингтік бағасы немесе Moody's Іnvestors Servіce (Мудис Инвесторс Сервис) немесе Fіtch (Фич)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p>
      <w:pPr>
        <w:spacing w:after="0"/>
        <w:ind w:left="0"/>
        <w:jc w:val="both"/>
      </w:pPr>
      <w:r>
        <w:rPr>
          <w:rFonts w:ascii="Times New Roman"/>
          <w:b w:val="false"/>
          <w:i w:val="false"/>
          <w:color w:val="000000"/>
          <w:sz w:val="28"/>
        </w:rPr>
        <w:t>
      5) Қазақстан Республикасының мемлекеттік бағалы қағаздары;</w:t>
      </w:r>
    </w:p>
    <w:p>
      <w:pPr>
        <w:spacing w:after="0"/>
        <w:ind w:left="0"/>
        <w:jc w:val="both"/>
      </w:pPr>
      <w:r>
        <w:rPr>
          <w:rFonts w:ascii="Times New Roman"/>
          <w:b w:val="false"/>
          <w:i w:val="false"/>
          <w:color w:val="000000"/>
          <w:sz w:val="28"/>
        </w:rPr>
        <w:t>
      6) Standard &amp; Poor’s (Стандард энд Пурс) агенттігінің халықаралық шкаласы бойынша "ВВВ-"-тен төмен емес тәуелсіз рейтингі бар немесе Moody's Іnvestors Servіce (Мудис Инвесторс Сервис) немесе Fіtch (Фич) агенттіктерінің осыған ұқсас деңгейдегі рейтингі бар шет мемлекеттердің мемлекеттік бағалы қағаздары;</w:t>
      </w:r>
    </w:p>
    <w:p>
      <w:pPr>
        <w:spacing w:after="0"/>
        <w:ind w:left="0"/>
        <w:jc w:val="both"/>
      </w:pPr>
      <w:r>
        <w:rPr>
          <w:rFonts w:ascii="Times New Roman"/>
          <w:b w:val="false"/>
          <w:i w:val="false"/>
          <w:color w:val="000000"/>
          <w:sz w:val="28"/>
        </w:rPr>
        <w:t>
      7) Standard &amp; Poor’s (Стандард энд Пурс) агенттігінің халықаралық шкаласы бойынша "АА-"-тен төмен емес тәуелсіз рейтингі бар немесе Moody’s Іnvestors Servіce (Мудис Инвесторс Сервис) немесе Fіtch (Фич) агенттіктерінің осыған ұқсас деңгейдегі рейтингі бар елдердің ұлттық валютадағы ақшасы және шетел валютасы;</w:t>
      </w:r>
    </w:p>
    <w:p>
      <w:pPr>
        <w:spacing w:after="0"/>
        <w:ind w:left="0"/>
        <w:jc w:val="both"/>
      </w:pPr>
      <w:r>
        <w:rPr>
          <w:rFonts w:ascii="Times New Roman"/>
          <w:b w:val="false"/>
          <w:i w:val="false"/>
          <w:color w:val="000000"/>
          <w:sz w:val="28"/>
        </w:rPr>
        <w:t>
      8) ықтимал залалдарға арналған резервтерді шегеріп (негізгі борыш және есептелген сыйақы сомаларын ескере отырып), Standard &amp; Poor’s (Стандард энд Пурс) агенттігінің халықаралық шкаласы бойынша "В-"-тен төмен емес рейтингтік бағасы немесе Moody’s Іnvestors Servіce (Мудис Инвесторс Сервис) немесе Fіtch (Фич) агенттіктерінің осыған ұқсас деңгейдегі рейтингі немесе Standard &amp; Poor’s (Стандард энд Пурс) ұлттық шкаласы бойынша "kzВ-"-тен төмен емес рейтингтік бағасы немесе Moody’s Іnvestors Servіce (Мудис Инвесторс Сервис) немесе Fіtch (Фич) агенттіктерінің ұлттық шкаласы бойынша осыған ұқсас деңгейдегі рейтингі бар Қазақстан Республикасының және Қағидалардың 75-1-тармағында анықталған есептік көрсеткіштердің (индекстердің) құрамына кіретін басқа мемлекеттердің бағалы қағаздар нарығы туралы заңнамасына сәйкес шығарылған Қазақстан Республикасының бейрезидент-заңды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Standard &amp; Poor’s (Стандард энд Пурс) агенттігінің халықаралық шкаласы бойынша "В-"-тен төмен емес рейтингтік бағасы немесе Moody's Іnvestors Servіce (Мудис Инвесторс Сервис) немесе Fіtch (Фич) агенттіктерінің осыған ұқсас деңгейдегі рейтингі немесе Standard &amp; Poor’s (Стандард энд Пурс) ұлттық шкаласы бойынша "kzВ-"-тен төмен емес рейтингтік бағасы немесе Moody's Іnvestors Servіce (Мудис Инвесторс Сервис) немесе Fіtch (Фич)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96" w:id="62"/>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клиенттің барлық маржиналдық мәмілесіне қатысты маржа деңгейін есептейді. Маржа деңгейі мынадай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МД – брокер және (немесе) дилер клиентке маржиналдық мәміле жасау үшін ақша, шетел валютасын немесе бағалы қағаздар берген кезде есептелетін маржа деңгейі;</w:t>
      </w:r>
    </w:p>
    <w:p>
      <w:pPr>
        <w:spacing w:after="0"/>
        <w:ind w:left="0"/>
        <w:jc w:val="both"/>
      </w:pPr>
      <w:r>
        <w:rPr>
          <w:rFonts w:ascii="Times New Roman"/>
          <w:b w:val="false"/>
          <w:i w:val="false"/>
          <w:color w:val="000000"/>
          <w:sz w:val="28"/>
        </w:rPr>
        <w:t>
      АСк – ақшаның, шетел валютасының және (немесе) бағалы қағаздардың нарықтық құнының сомасы, оның ішінде маржиналдық мәміле жасау нәтижесінде түсетін, маржиналдық мәміле жасау үшін қамтамасыз ету ретінде клиент ұсынатын;</w:t>
      </w:r>
    </w:p>
    <w:p>
      <w:pPr>
        <w:spacing w:after="0"/>
        <w:ind w:left="0"/>
        <w:jc w:val="both"/>
      </w:pPr>
      <w:r>
        <w:rPr>
          <w:rFonts w:ascii="Times New Roman"/>
          <w:b w:val="false"/>
          <w:i w:val="false"/>
          <w:color w:val="000000"/>
          <w:sz w:val="28"/>
        </w:rPr>
        <w:t>
      БҚСк – брокер және (немесе) дилер клиентке маржиналдық мәміле жасау үшін ұсынатын ақшаның, шетел валютасының және (немесе) бағалы қағаздардың нарықтық құнының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98" w:id="63"/>
    <w:p>
      <w:pPr>
        <w:spacing w:after="0"/>
        <w:ind w:left="0"/>
        <w:jc w:val="both"/>
      </w:pPr>
      <w:r>
        <w:rPr>
          <w:rFonts w:ascii="Times New Roman"/>
          <w:b w:val="false"/>
          <w:i w:val="false"/>
          <w:color w:val="000000"/>
          <w:sz w:val="28"/>
        </w:rPr>
        <w:t>
      "94. Брокер және (немесе) дилер айына кемінде бір рет жеке және банктік шоттардағы қаржы құралдарының саны мен ақша қаражаты туралы өз есебінің деректерін осы брокер және (немесе) дилер үшін ашылған шоттардағы қаржы құралдары мен ақша сомасы туралы орталық депозитарийдің, клирингтік ұйымдардың және (немесе) есеп айырысу ұйымдарының, кастодиандар мен банктердің және Қазақстан Республикасының бейрезидент-банктері филиалдарының деректерімен салыстырып тексереді.</w:t>
      </w:r>
    </w:p>
    <w:bookmarkEnd w:id="63"/>
    <w:p>
      <w:pPr>
        <w:spacing w:after="0"/>
        <w:ind w:left="0"/>
        <w:jc w:val="both"/>
      </w:pPr>
      <w:r>
        <w:rPr>
          <w:rFonts w:ascii="Times New Roman"/>
          <w:b w:val="false"/>
          <w:i w:val="false"/>
          <w:color w:val="000000"/>
          <w:sz w:val="28"/>
        </w:rPr>
        <w:t>
      Қаржы құралдары мен ақшаның санында сәйкессіздіктер болмаса, шетелдік есеп айырысу ұйымы ұсынған үзінді-көшірме салыстырып тексеру актісі ретінде танылады. Егер брокер және (немесе) дилер клиенті (контрагент) үзінді-көшірмені алған күннен бастап он жұмыс күні ішінде берілген деректерден қате шыққаны жөнінде мәлімдемесе, үзінді-көшірме дұрыс болып есептеледі және салыстырып тексеру актісі ретінде танылады.</w:t>
      </w:r>
    </w:p>
    <w:p>
      <w:pPr>
        <w:spacing w:after="0"/>
        <w:ind w:left="0"/>
        <w:jc w:val="both"/>
      </w:pPr>
      <w:r>
        <w:rPr>
          <w:rFonts w:ascii="Times New Roman"/>
          <w:b w:val="false"/>
          <w:i w:val="false"/>
          <w:color w:val="000000"/>
          <w:sz w:val="28"/>
        </w:rPr>
        <w:t>
      Брокер және (немесе) дилер күн сайын орталық бағалы қағаздар депозитарийіне әрбір клиенттің орталық бағалы қағаздар депозитарийінде ашылған шотындағы және эмиссиялық бағалы қағаздармен және өзге де қаржы құралдарымен мәмілелер жасасуға арналған ақша сомасы туралы мәліметті береді.";</w:t>
      </w:r>
    </w:p>
    <w:bookmarkStart w:name="z99" w:id="64"/>
    <w:p>
      <w:pPr>
        <w:spacing w:after="0"/>
        <w:ind w:left="0"/>
        <w:jc w:val="both"/>
      </w:pPr>
      <w:r>
        <w:rPr>
          <w:rFonts w:ascii="Times New Roman"/>
          <w:b w:val="false"/>
          <w:i w:val="false"/>
          <w:color w:val="000000"/>
          <w:sz w:val="28"/>
        </w:rPr>
        <w:t xml:space="preserve">
      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64"/>
    <w:bookmarkStart w:name="z100" w:id="65"/>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5"/>
    <w:bookmarkStart w:name="z101" w:id="66"/>
    <w:p>
      <w:pPr>
        <w:spacing w:after="0"/>
        <w:ind w:left="0"/>
        <w:jc w:val="both"/>
      </w:pPr>
      <w:r>
        <w:rPr>
          <w:rFonts w:ascii="Times New Roman"/>
          <w:b w:val="false"/>
          <w:i w:val="false"/>
          <w:color w:val="000000"/>
          <w:sz w:val="28"/>
        </w:rPr>
        <w:t>
      мынадай мазмұндағы 36-1-тармақпен толықтырылсын:</w:t>
      </w:r>
    </w:p>
    <w:bookmarkEnd w:id="66"/>
    <w:bookmarkStart w:name="z102" w:id="67"/>
    <w:p>
      <w:pPr>
        <w:spacing w:after="0"/>
        <w:ind w:left="0"/>
        <w:jc w:val="both"/>
      </w:pPr>
      <w:r>
        <w:rPr>
          <w:rFonts w:ascii="Times New Roman"/>
          <w:b w:val="false"/>
          <w:i w:val="false"/>
          <w:color w:val="000000"/>
          <w:sz w:val="28"/>
        </w:rPr>
        <w:t>
      "36-1. Ашық инвестициялық пай қорларының және тәуекелмен инвестицияланатын инвестициялық пай қорларының пайларын "Аралас" алаңының "инвестициялық қорлардың бағалы қағаздары" секторына енгізу және олардың онда болуы үшін осы бағалы қағаздар мен олардың эмитенттері мынадай талаптарға сәйкес келеді:</w:t>
      </w:r>
    </w:p>
    <w:bookmarkEnd w:id="67"/>
    <w:p>
      <w:pPr>
        <w:spacing w:after="0"/>
        <w:ind w:left="0"/>
        <w:jc w:val="both"/>
      </w:pPr>
      <w:r>
        <w:rPr>
          <w:rFonts w:ascii="Times New Roman"/>
          <w:b w:val="false"/>
          <w:i w:val="false"/>
          <w:color w:val="000000"/>
          <w:sz w:val="28"/>
        </w:rPr>
        <w:t>
      1) инвестициялық пай қорының пайларын ұстаушылар саны қор биржасының ресми тізіміне енгізуге өтініш берген күні кемінде бес болады;</w:t>
      </w:r>
    </w:p>
    <w:p>
      <w:pPr>
        <w:spacing w:after="0"/>
        <w:ind w:left="0"/>
        <w:jc w:val="both"/>
      </w:pPr>
      <w:r>
        <w:rPr>
          <w:rFonts w:ascii="Times New Roman"/>
          <w:b w:val="false"/>
          <w:i w:val="false"/>
          <w:color w:val="000000"/>
          <w:sz w:val="28"/>
        </w:rPr>
        <w:t>
      2) олардың қор биржасының ресми тізімінде болуының бүкіл мерзімі ішінде осы бағалы қағаздардың маркет-мейкерінің болуы;</w:t>
      </w:r>
    </w:p>
    <w:p>
      <w:pPr>
        <w:spacing w:after="0"/>
        <w:ind w:left="0"/>
        <w:jc w:val="both"/>
      </w:pPr>
      <w:r>
        <w:rPr>
          <w:rFonts w:ascii="Times New Roman"/>
          <w:b w:val="false"/>
          <w:i w:val="false"/>
          <w:color w:val="000000"/>
          <w:sz w:val="28"/>
        </w:rPr>
        <w:t>
      3) ашық инвестициялық пай қорларының және тәуекелмен инвестицияланатын инвестициялық пай қорларының пайларын осы секторға енгізу болжанған немесе енгізілген эмитенттерге, сондай-ақ осындай пайларға қойылатын, қор биржасының ішкі құжаттарында белгіленетін талаптарға.</w:t>
      </w:r>
    </w:p>
    <w:p>
      <w:pPr>
        <w:spacing w:after="0"/>
        <w:ind w:left="0"/>
        <w:jc w:val="both"/>
      </w:pPr>
      <w:r>
        <w:rPr>
          <w:rFonts w:ascii="Times New Roman"/>
          <w:b w:val="false"/>
          <w:i w:val="false"/>
          <w:color w:val="000000"/>
          <w:sz w:val="28"/>
        </w:rPr>
        <w:t>
      Тәуекелмен инвестицияланатын акционерлік инвестициялық қордың акцияларын "Аралас" алаңының "инвестициялық қорлардың бағалы қағаздары" секторына енгізу және олардың онда болуы үшін осы бағалы қағаздар және олардың эмитенттері мынадай талаптарға сәйкес келеді:</w:t>
      </w:r>
    </w:p>
    <w:p>
      <w:pPr>
        <w:spacing w:after="0"/>
        <w:ind w:left="0"/>
        <w:jc w:val="both"/>
      </w:pPr>
      <w:r>
        <w:rPr>
          <w:rFonts w:ascii="Times New Roman"/>
          <w:b w:val="false"/>
          <w:i w:val="false"/>
          <w:color w:val="000000"/>
          <w:sz w:val="28"/>
        </w:rPr>
        <w:t>
      1) рұқсат беруге бастамашы ретінде "қор" санаты бойынша Биржа мүшесі іс-әрекет жасайды;</w:t>
      </w:r>
    </w:p>
    <w:p>
      <w:pPr>
        <w:spacing w:after="0"/>
        <w:ind w:left="0"/>
        <w:jc w:val="both"/>
      </w:pPr>
      <w:r>
        <w:rPr>
          <w:rFonts w:ascii="Times New Roman"/>
          <w:b w:val="false"/>
          <w:i w:val="false"/>
          <w:color w:val="000000"/>
          <w:sz w:val="28"/>
        </w:rPr>
        <w:t>
      2) инвестициялық қор акционерлерінің саны қор биржасының ресми тізіміне енгізуге өтініш берген күні кемінде бес болады;</w:t>
      </w:r>
    </w:p>
    <w:p>
      <w:pPr>
        <w:spacing w:after="0"/>
        <w:ind w:left="0"/>
        <w:jc w:val="both"/>
      </w:pPr>
      <w:r>
        <w:rPr>
          <w:rFonts w:ascii="Times New Roman"/>
          <w:b w:val="false"/>
          <w:i w:val="false"/>
          <w:color w:val="000000"/>
          <w:sz w:val="28"/>
        </w:rPr>
        <w:t>
      3) олардың қор биржасының ресми тізімінде болуының бүкіл мерзімі ішінде осы бағалы қағаздардың маркет-мейкерінің болуы;</w:t>
      </w:r>
    </w:p>
    <w:p>
      <w:pPr>
        <w:spacing w:after="0"/>
        <w:ind w:left="0"/>
        <w:jc w:val="both"/>
      </w:pPr>
      <w:r>
        <w:rPr>
          <w:rFonts w:ascii="Times New Roman"/>
          <w:b w:val="false"/>
          <w:i w:val="false"/>
          <w:color w:val="000000"/>
          <w:sz w:val="28"/>
        </w:rPr>
        <w:t>
      4) тәуекелмен инвестицияланатын инвестициялық пай қорларының акцияларын осы секторға енгізу болжанған немесе енгізілген эмитенттерге, сондай-ақ осындай акцияларға қойылатын, қор биржасының ішкі құжаттарында белгіленетін талаптарға.</w:t>
      </w:r>
    </w:p>
    <w:p>
      <w:pPr>
        <w:spacing w:after="0"/>
        <w:ind w:left="0"/>
        <w:jc w:val="both"/>
      </w:pPr>
      <w:r>
        <w:rPr>
          <w:rFonts w:ascii="Times New Roman"/>
          <w:b w:val="false"/>
          <w:i w:val="false"/>
          <w:color w:val="000000"/>
          <w:sz w:val="28"/>
        </w:rPr>
        <w:t xml:space="preserve">
      Бағалы қағаздар қор биржасының ресми тізімінде болған кезде ашық инвестициялық пай қорының, тәуекелмен инвестицияланатын инвестициялық пай қорының және тәуекелмен инвестицияланатын акционерлік инвестициялық қордың басқарушы компаниясы туралы ақпаратты ашу қор биржасының ішкі құжаттарына сәйкес жүзеге асырылады. </w:t>
      </w:r>
    </w:p>
    <w:p>
      <w:pPr>
        <w:spacing w:after="0"/>
        <w:ind w:left="0"/>
        <w:jc w:val="both"/>
      </w:pPr>
      <w:r>
        <w:rPr>
          <w:rFonts w:ascii="Times New Roman"/>
          <w:b w:val="false"/>
          <w:i w:val="false"/>
          <w:color w:val="000000"/>
          <w:sz w:val="28"/>
        </w:rPr>
        <w:t xml:space="preserve">
      Тәуекелмен инвестицияланатын инвестициялық қор туралы мәліметтерді ашу "Инвестициялық және венчурлік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қор биржасының ішкі құжаттарына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