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c0c8" w14:textId="c5cc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құжаттардың электрондық цифрлық қолтаңбасы түпнұсқалығының сәйкессіздігі себептерін анықтаудың қағидасын бекіту туралы" Қазақстан Республикасы Көлік және коммуникация министрінің 2013 жылғы 18 желтоқсандағы № 1012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Цифрлық даму, инновациялар және аэроғарыш өнеркәсібі министрінің 2021 жылғы 5 ақпандағы № 40/НҚ бұйрығы. Қазақстан Республикасының Әділет министрлігінде 2021 жылғы 11 ақпанда № 22176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құжаттардың электрондық цифрлық қолтаңбасы түпнұсқалығының сәйкессіздігі себептерін анықтаудың қағидасын бекіту туралы" Қазақстан Республикасы Көлік және коммуникация министрінің 2013 жылғы 18 желтоқсандағы № 1012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9282 болып тіркелген, "Әділет" ақпараттық-құқықтық жүйесінде 2014 жылғы 18 сәуірдегі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Цифрлық даму, инновациялар және аэроғарыш өнеркәсібі вице-министріне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Батырқожа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