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c0c8" w14:textId="c5cc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құжаттардың электрондық цифрлық қолтаңбасы түпнұсқалығының сәйкессіздігі себептерін анықтаудың қағидасын бекіту туралы" Қазақстан Республикасы Көлік және коммуникация министрінің 2013 жылғы 18 желтоқсандағы № 1012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министрінің 2021 жылғы 5 ақпандағы № 40/НҚ бұйрығы. Қазақстан Республикасының Әділет министрлігінде 2021 жылғы 11 ақпанда № 22176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құжаттардың электрондық цифрлық қолтаңбасы түпнұсқалығының сәйкессіздігі себептерін анықтаудың қағидасын бекіту туралы" Қазақстан Республикасы Көлік және коммуникация министрінің 2013 жылғы 18 желтоқсандағы № 1012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9282 болып тіркелген, "Әділет" ақпараттық-құқықтық жүйесінде 2014 жылғы 18 сәуірдегі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Цифрлық даму, инновациялар және аэроғарыш өнеркәсібі вице-министріне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Батырқожа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