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50f1" w14:textId="b845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21 қаңтардағы № 27 бұйрығы. Қазақстан Республикасының Әділет министрлігінде 2021 жылғы 27 қаңтарда № 22124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 "Әділет" ақпараттық-құқықтық жүйесінде 2015 жылғы 17 сәуірде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"77. Қызметтік қажеттілік жағдайында әскери қызметші "Ішкі істер органдарының әскери қызметшісін қызметтік қажеттілік жағдайында жыл сайынғы негізгі демалысынан шақыртып алу қағидаларын бекіту туралы" Қазақстан Республикасы Ішкі істер министрінің 2020 жылғы 29 қыркүйектегі № 653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21355 болып тіркелген) жыл сайынғы негізгі демалысынан шақыртылады.";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"121. "Әскери қызмет және әскери қызметшілердің мәртебесі туралы" 2012 жылғы 16 ақпандағы Қазақстан Республикасы Заңының 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әскери қызметтің мерзімін өткерген мерзімді қызметтегі әскери қызметшілерді запасқа шығару Қазақстан Республикасы Президентінің Республика азаматтарын мерзімді әскери қызметке шақыру және мерзімді қызметтегі әскери қызметшілерді запасқа шығару туралы Жарлығының негізінде Қазақстан Республикасы Ішкі істер министрінің бұйрығымен жүргізіледі";</w:t>
      </w:r>
    </w:p>
    <w:bookmarkEnd w:id="4"/>
    <w:bookmarkStart w:name="z10" w:id="5"/>
    <w:p>
      <w:pPr>
        <w:spacing w:after="0"/>
        <w:ind w:left="0"/>
        <w:jc w:val="both"/>
      </w:pPr>
      <w:r>
        <w:rPr>
          <w:rFonts w:ascii="Times New Roman"/>
          <w:b w:val="false"/>
          <w:i w:val="false"/>
          <w:color w:val="000000"/>
          <w:sz w:val="28"/>
        </w:rPr>
        <w:t xml:space="preserve">
      125-тармақтың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"6) жалпы әскери жеке тамақтану рационы беріледі.";</w:t>
      </w:r>
    </w:p>
    <w:bookmarkEnd w:id="6"/>
    <w:bookmarkStart w:name="z12" w:id="7"/>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8-қосымшада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Ұсыныммен ресімделетін құжаттар </w:t>
      </w:r>
      <w:r>
        <w:rPr>
          <w:rFonts w:ascii="Times New Roman"/>
          <w:b w:val="false"/>
          <w:i w:val="false"/>
          <w:color w:val="000000"/>
          <w:sz w:val="28"/>
        </w:rPr>
        <w:t>тізбесінде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бөлімі мынадай редакцияда жазылсын:</w:t>
      </w:r>
    </w:p>
    <w:bookmarkStart w:name="z15" w:id="9"/>
    <w:p>
      <w:pPr>
        <w:spacing w:after="0"/>
        <w:ind w:left="0"/>
        <w:jc w:val="both"/>
      </w:pPr>
      <w:r>
        <w:rPr>
          <w:rFonts w:ascii="Times New Roman"/>
          <w:b w:val="false"/>
          <w:i w:val="false"/>
          <w:color w:val="000000"/>
          <w:sz w:val="28"/>
        </w:rPr>
        <w:t>
      "Ұсыным уәкілетті органдардың бірінші басшыларымен келісу бойынша "Әскери қызмет өткеру туралы келісімшарттың және ұсынымның үлгі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бұйрығына (Нормативтік құқықтық актілерді мемлекеттік тіркеу тізілімінде № 16594 болып тіркелген) 7-қосымшаға сәйкес ресімделеді.".</w:t>
      </w:r>
    </w:p>
    <w:bookmarkEnd w:id="9"/>
    <w:bookmarkStart w:name="z16" w:id="10"/>
    <w:p>
      <w:pPr>
        <w:spacing w:after="0"/>
        <w:ind w:left="0"/>
        <w:jc w:val="both"/>
      </w:pPr>
      <w:r>
        <w:rPr>
          <w:rFonts w:ascii="Times New Roman"/>
          <w:b w:val="false"/>
          <w:i w:val="false"/>
          <w:color w:val="000000"/>
          <w:sz w:val="28"/>
        </w:rPr>
        <w:t>
      2. Қазақстан Республикасы Ұлттық ұланының Бас қолбасшылығы:</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қолбасшысына (Р.Ф. Жақсылықов) жүктелсін.</w:t>
      </w:r>
    </w:p>
    <w:bookmarkEnd w:id="14"/>
    <w:bookmarkStart w:name="z21" w:id="15"/>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