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e8d8" w14:textId="690e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19 қаңтардағы № 15 бұйрығы. Қазақстан Республикасының Әділет министрлігінде 2021 жылғы 26 қаңтарда № 22122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атқарушының 2015 жылғы 27 наурыздағы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10871 болып тіркелген, 2015 жылғы 15 мамырда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14-бабының 1-тармағы </w:t>
      </w:r>
      <w:r>
        <w:rPr>
          <w:rFonts w:ascii="Times New Roman"/>
          <w:b w:val="false"/>
          <w:i w:val="false"/>
          <w:color w:val="000000"/>
          <w:sz w:val="28"/>
        </w:rPr>
        <w:t>16-5)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Жеке тұрғын үй құрылысы үшін жер учаскелеріне құқықтар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19 қаңтардағы</w:t>
            </w:r>
            <w:r>
              <w:br/>
            </w:r>
            <w:r>
              <w:rPr>
                <w:rFonts w:ascii="Times New Roman"/>
                <w:b w:val="false"/>
                <w:i w:val="false"/>
                <w:color w:val="000000"/>
                <w:sz w:val="20"/>
              </w:rPr>
              <w:t>№ 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Жеке тұрғын үй құрылысы үшін жер учаскелеріне құқықтар беру қағидалары </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Жеке тұрғын үй құрылысы үшін жер учаскелеріне құқық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2003 жылғы 20 маусымдағы Қазақстан Республикасы Жер кодексінің (бұдан әрі – Кодекс) 14-бабы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Қазақстан Республикасының азаматтарына жеке тұрғын үй құрылысы үшін жер учаскелеріне құқықтар беру тәртібін айқындайды.</w:t>
      </w:r>
    </w:p>
    <w:bookmarkEnd w:id="11"/>
    <w:bookmarkStart w:name="z16" w:id="12"/>
    <w:p>
      <w:pPr>
        <w:spacing w:after="0"/>
        <w:ind w:left="0"/>
        <w:jc w:val="both"/>
      </w:pPr>
      <w:r>
        <w:rPr>
          <w:rFonts w:ascii="Times New Roman"/>
          <w:b w:val="false"/>
          <w:i w:val="false"/>
          <w:color w:val="000000"/>
          <w:sz w:val="28"/>
        </w:rPr>
        <w:t>
      2. Жеке тұрғын үй құрылысына бөлуге арналған алаңдардағы елді мекендер шекараларының шегінде жеке тұрғын үй құрылысы үшін жер учаскесі олардың бас жоспарларына, жоспарлау мен құрылыс салу жобаларына және аумақтың жер-шаруашылық орналастыру жобаларына сәйкес, ал белгіленген тәртіппен бекітілген бас жоспарлар болмаған кезде тұрғындарының саны бес мың адамға дейінгі елді мекендерде – аталған елді мекенді дамыту мен салудың бас жоспарының жеңілдетілген схемасына немесе белгіленген тәртіппен бекітілген қала құрылысы құжаттамасына сәйкес беріледі.</w:t>
      </w:r>
    </w:p>
    <w:bookmarkEnd w:id="12"/>
    <w:bookmarkStart w:name="z17" w:id="13"/>
    <w:p>
      <w:pPr>
        <w:spacing w:after="0"/>
        <w:ind w:left="0"/>
        <w:jc w:val="both"/>
      </w:pPr>
      <w:r>
        <w:rPr>
          <w:rFonts w:ascii="Times New Roman"/>
          <w:b w:val="false"/>
          <w:i w:val="false"/>
          <w:color w:val="000000"/>
          <w:sz w:val="28"/>
        </w:rPr>
        <w:t>
      3. Тұрғындарының есептік саны жиырма мың адамнан асатын елді мекеннің егжей-тегжейлі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дейінгі елді мекендерді дамытудың және құрылыс салудың оларды алмастыратын схемасы) болмаса, жеке тұрғын үй құрылысы үшін жер учаскелерін беруге жол берілмейді.</w:t>
      </w:r>
    </w:p>
    <w:bookmarkEnd w:id="13"/>
    <w:bookmarkStart w:name="z18" w:id="14"/>
    <w:p>
      <w:pPr>
        <w:spacing w:after="0"/>
        <w:ind w:left="0"/>
        <w:jc w:val="both"/>
      </w:pPr>
      <w:r>
        <w:rPr>
          <w:rFonts w:ascii="Times New Roman"/>
          <w:b w:val="false"/>
          <w:i w:val="false"/>
          <w:color w:val="000000"/>
          <w:sz w:val="28"/>
        </w:rPr>
        <w:t xml:space="preserve">
      4. Кодекстің 48-бабы </w:t>
      </w:r>
      <w:r>
        <w:rPr>
          <w:rFonts w:ascii="Times New Roman"/>
          <w:b w:val="false"/>
          <w:i w:val="false"/>
          <w:color w:val="000000"/>
          <w:sz w:val="28"/>
        </w:rPr>
        <w:t>1-тармағына</w:t>
      </w:r>
      <w:r>
        <w:rPr>
          <w:rFonts w:ascii="Times New Roman"/>
          <w:b w:val="false"/>
          <w:i w:val="false"/>
          <w:color w:val="000000"/>
          <w:sz w:val="28"/>
        </w:rPr>
        <w:t xml:space="preserve"> сәйкес сауда-саттықта (конкурстарда, аукциондарда) сатуға ұсынылатын жер учаскелерінің тізбесіне енгізілгендерді қоспағанда, жеке тұрғын үй құрылысына арналған жер учаскелері Қазақстан Республикасының азаматтарына 0,10 гектар мөлшерде жеке меншікке тегін беріледі.</w:t>
      </w:r>
    </w:p>
    <w:bookmarkEnd w:id="14"/>
    <w:p>
      <w:pPr>
        <w:spacing w:after="0"/>
        <w:ind w:left="0"/>
        <w:jc w:val="both"/>
      </w:pPr>
      <w:r>
        <w:rPr>
          <w:rFonts w:ascii="Times New Roman"/>
          <w:b w:val="false"/>
          <w:i w:val="false"/>
          <w:color w:val="000000"/>
          <w:sz w:val="28"/>
        </w:rPr>
        <w:t xml:space="preserve">
      Кодекстің 94-бабы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жағдайларды қоспағанда, жер учаскелерін аталған мақсаттар үшін қайталап тегін беруге жол берілмейді. </w:t>
      </w:r>
    </w:p>
    <w:bookmarkStart w:name="z19" w:id="15"/>
    <w:p>
      <w:pPr>
        <w:spacing w:after="0"/>
        <w:ind w:left="0"/>
        <w:jc w:val="both"/>
      </w:pPr>
      <w:r>
        <w:rPr>
          <w:rFonts w:ascii="Times New Roman"/>
          <w:b w:val="false"/>
          <w:i w:val="false"/>
          <w:color w:val="000000"/>
          <w:sz w:val="28"/>
        </w:rPr>
        <w:t xml:space="preserve">
      5. Жеке тұрғын үй құрылысы үшін жер учаскесін жеке меншікке тегін беру жер учаскелері игерілгеннен кейін жүргізіледі. Жеке тұрғын үй құрылысы үшін жер учаскелерін игеру кезеңіне беру Кодекстің </w:t>
      </w:r>
      <w:r>
        <w:rPr>
          <w:rFonts w:ascii="Times New Roman"/>
          <w:b w:val="false"/>
          <w:i w:val="false"/>
          <w:color w:val="000000"/>
          <w:sz w:val="28"/>
        </w:rPr>
        <w:t>92-бабына</w:t>
      </w:r>
      <w:r>
        <w:rPr>
          <w:rFonts w:ascii="Times New Roman"/>
          <w:b w:val="false"/>
          <w:i w:val="false"/>
          <w:color w:val="000000"/>
          <w:sz w:val="28"/>
        </w:rPr>
        <w:t xml:space="preserve"> сәйкес осындай жер учаскелерін игерудің шарттары мен мерзімдері белгілене отырып, уақытша өтеулі жер пайдалану (жалдау) құқығымен жүргізіледі.</w:t>
      </w:r>
    </w:p>
    <w:bookmarkEnd w:id="15"/>
    <w:p>
      <w:pPr>
        <w:spacing w:after="0"/>
        <w:ind w:left="0"/>
        <w:jc w:val="both"/>
      </w:pPr>
      <w:r>
        <w:rPr>
          <w:rFonts w:ascii="Times New Roman"/>
          <w:b w:val="false"/>
          <w:i w:val="false"/>
          <w:color w:val="000000"/>
          <w:sz w:val="28"/>
        </w:rPr>
        <w:t>
      Ауылдық елді мекендер аумағында бос жерлер болған кезде жеке тұрғын үй құрылысы үшін жер учаскелері жеке тұрғын үй құрылысы үшін көзделген жер учаскелерінің нормалары шегінде бірыңғай алап болып беріледі.</w:t>
      </w:r>
    </w:p>
    <w:bookmarkStart w:name="z20" w:id="16"/>
    <w:p>
      <w:pPr>
        <w:spacing w:after="0"/>
        <w:ind w:left="0"/>
        <w:jc w:val="left"/>
      </w:pPr>
      <w:r>
        <w:rPr>
          <w:rFonts w:ascii="Times New Roman"/>
          <w:b/>
          <w:i w:val="false"/>
          <w:color w:val="000000"/>
        </w:rPr>
        <w:t xml:space="preserve"> 2-тарау. Жеке тұрғын үй құрылысы үшін жер учаскесіне құқық беру тәртібі</w:t>
      </w:r>
    </w:p>
    <w:bookmarkEnd w:id="16"/>
    <w:bookmarkStart w:name="z21" w:id="17"/>
    <w:p>
      <w:pPr>
        <w:spacing w:after="0"/>
        <w:ind w:left="0"/>
        <w:jc w:val="both"/>
      </w:pPr>
      <w:r>
        <w:rPr>
          <w:rFonts w:ascii="Times New Roman"/>
          <w:b w:val="false"/>
          <w:i w:val="false"/>
          <w:color w:val="000000"/>
          <w:sz w:val="28"/>
        </w:rPr>
        <w:t xml:space="preserve">
      6. Жеке тұрғын үй құрылысы үшін жер учаскесін алу үшін Қазақстан Республикасының азаматтары "Жер қатынастары саласында мемлекеттік қызметтер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"Елді мекен шегінде объект салу үшін жер учаскесін беру" мемлекеттік қызмет көрсету қағидаларына сәйкес өтініш береді.</w:t>
      </w:r>
    </w:p>
    <w:bookmarkEnd w:id="17"/>
    <w:bookmarkStart w:name="z22" w:id="18"/>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жолдайды.</w:t>
      </w:r>
    </w:p>
    <w:bookmarkEnd w:id="18"/>
    <w:bookmarkStart w:name="z23" w:id="19"/>
    <w:p>
      <w:pPr>
        <w:spacing w:after="0"/>
        <w:ind w:left="0"/>
        <w:jc w:val="both"/>
      </w:pPr>
      <w:r>
        <w:rPr>
          <w:rFonts w:ascii="Times New Roman"/>
          <w:b w:val="false"/>
          <w:i w:val="false"/>
          <w:color w:val="000000"/>
          <w:sz w:val="28"/>
        </w:rPr>
        <w:t>
      8.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"Азаматтарға арналған үкімет" мемлекеттік корпорациясына (бұдан әрі – Мемлекеттік корпорация) мемлекеттік органдардың ақпараттық жүйелері арқылы не келісуші органдарда осы жүйелер болмаған кезде қағаз жеткізгіштерде жолдайды.</w:t>
      </w:r>
    </w:p>
    <w:bookmarkEnd w:id="19"/>
    <w:p>
      <w:pPr>
        <w:spacing w:after="0"/>
        <w:ind w:left="0"/>
        <w:jc w:val="both"/>
      </w:pP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bookmarkStart w:name="z24" w:id="20"/>
    <w:p>
      <w:pPr>
        <w:spacing w:after="0"/>
        <w:ind w:left="0"/>
        <w:jc w:val="both"/>
      </w:pPr>
      <w:r>
        <w:rPr>
          <w:rFonts w:ascii="Times New Roman"/>
          <w:b w:val="false"/>
          <w:i w:val="false"/>
          <w:color w:val="000000"/>
          <w:sz w:val="28"/>
        </w:rPr>
        <w:t>
      9. Мүдделі мемлекеттік органдар, тиісті қызметтер, табиғи монополиялар субъектілері, Мемлекеттік корпорация он екі жұмыс күні ішінде жеке тұрғын үй құрылысы үшін жер учаскесін беру мүмкіндігі туралы тиісті қорытындыны ұсынады.</w:t>
      </w:r>
    </w:p>
    <w:bookmarkEnd w:id="20"/>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pPr>
        <w:spacing w:after="0"/>
        <w:ind w:left="0"/>
        <w:jc w:val="both"/>
      </w:pPr>
      <w:r>
        <w:rPr>
          <w:rFonts w:ascii="Times New Roman"/>
          <w:b w:val="false"/>
          <w:i w:val="false"/>
          <w:color w:val="000000"/>
          <w:sz w:val="28"/>
        </w:rPr>
        <w:t>
      Мемлекеттік жер кадастрын жүргізетін Мемлекеттік корпорацияның қорытындысына сұратылып отырған учаске жөніндегі мәліметтер және жер-кадастрлық жұмыстарға смета қоса беріледі.</w:t>
      </w:r>
    </w:p>
    <w:bookmarkStart w:name="z25" w:id="21"/>
    <w:p>
      <w:pPr>
        <w:spacing w:after="0"/>
        <w:ind w:left="0"/>
        <w:jc w:val="both"/>
      </w:pPr>
      <w:r>
        <w:rPr>
          <w:rFonts w:ascii="Times New Roman"/>
          <w:b w:val="false"/>
          <w:i w:val="false"/>
          <w:color w:val="000000"/>
          <w:sz w:val="28"/>
        </w:rPr>
        <w:t>
      10. Сұратылып отырған жер учаскесі бос болмаған жағдайда, мемлекеттік жер кадастрын жүргізетін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bookmarkEnd w:id="21"/>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жолданады.</w:t>
      </w:r>
    </w:p>
    <w:bookmarkStart w:name="z26" w:id="22"/>
    <w:p>
      <w:pPr>
        <w:spacing w:after="0"/>
        <w:ind w:left="0"/>
        <w:jc w:val="both"/>
      </w:pPr>
      <w:r>
        <w:rPr>
          <w:rFonts w:ascii="Times New Roman"/>
          <w:b w:val="false"/>
          <w:i w:val="false"/>
          <w:color w:val="000000"/>
          <w:sz w:val="28"/>
        </w:rPr>
        <w:t>
      11.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жолдайды.</w:t>
      </w:r>
    </w:p>
    <w:bookmarkEnd w:id="22"/>
    <w:bookmarkStart w:name="z27" w:id="23"/>
    <w:p>
      <w:pPr>
        <w:spacing w:after="0"/>
        <w:ind w:left="0"/>
        <w:jc w:val="both"/>
      </w:pPr>
      <w:r>
        <w:rPr>
          <w:rFonts w:ascii="Times New Roman"/>
          <w:b w:val="false"/>
          <w:i w:val="false"/>
          <w:color w:val="000000"/>
          <w:sz w:val="28"/>
        </w:rPr>
        <w:t>
      12.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жолдау жолымен келіседі.</w:t>
      </w:r>
    </w:p>
    <w:bookmarkEnd w:id="23"/>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 алу күні туралы хабарлама беріледі.</w:t>
      </w:r>
    </w:p>
    <w:bookmarkStart w:name="z28" w:id="24"/>
    <w:p>
      <w:pPr>
        <w:spacing w:after="0"/>
        <w:ind w:left="0"/>
        <w:jc w:val="both"/>
      </w:pPr>
      <w:r>
        <w:rPr>
          <w:rFonts w:ascii="Times New Roman"/>
          <w:b w:val="false"/>
          <w:i w:val="false"/>
          <w:color w:val="000000"/>
          <w:sz w:val="28"/>
        </w:rPr>
        <w:t>
      13. Қол қойылған материалдар жер-кадастрлық жоспар дайындау үшін мемлекеттік жер кадастрын жүргізетін Мемлекеттік корпорацияға келіп түседі.</w:t>
      </w:r>
    </w:p>
    <w:bookmarkEnd w:id="24"/>
    <w:bookmarkStart w:name="z29" w:id="25"/>
    <w:p>
      <w:pPr>
        <w:spacing w:after="0"/>
        <w:ind w:left="0"/>
        <w:jc w:val="both"/>
      </w:pPr>
      <w:r>
        <w:rPr>
          <w:rFonts w:ascii="Times New Roman"/>
          <w:b w:val="false"/>
          <w:i w:val="false"/>
          <w:color w:val="000000"/>
          <w:sz w:val="28"/>
        </w:rPr>
        <w:t>
      14. Жер-кадастрлық жоспар үш жұмыс күні ішінде бекітіледі және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жеке тұрғын үй құрылысы үшін жер учаскесіне құқық беру туралы оң шешім қабылдауы үшін негіз болып табылады.</w:t>
      </w:r>
    </w:p>
    <w:bookmarkEnd w:id="25"/>
    <w:bookmarkStart w:name="z30" w:id="26"/>
    <w:p>
      <w:pPr>
        <w:spacing w:after="0"/>
        <w:ind w:left="0"/>
        <w:jc w:val="both"/>
      </w:pPr>
      <w:r>
        <w:rPr>
          <w:rFonts w:ascii="Times New Roman"/>
          <w:b w:val="false"/>
          <w:i w:val="false"/>
          <w:color w:val="000000"/>
          <w:sz w:val="28"/>
        </w:rPr>
        <w:t>
      15. Жергілікті жердегі жер учаскесінің шекараларын белгілеу жер-кадастрлық жоспар бекітілгеннен кейін бір ай ішінде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жеке тұрғын үй құрылысы үшін жер учаскесіне құқық беру туралы шешім қабылдағаннан кейін жүргізіледі.</w:t>
      </w:r>
    </w:p>
    <w:bookmarkEnd w:id="26"/>
    <w:bookmarkStart w:name="z31" w:id="27"/>
    <w:p>
      <w:pPr>
        <w:spacing w:after="0"/>
        <w:ind w:left="0"/>
        <w:jc w:val="both"/>
      </w:pPr>
      <w:r>
        <w:rPr>
          <w:rFonts w:ascii="Times New Roman"/>
          <w:b w:val="false"/>
          <w:i w:val="false"/>
          <w:color w:val="000000"/>
          <w:sz w:val="28"/>
        </w:rPr>
        <w:t>
      16. Жер учаскесінің шекараларын белгілеу жөніндегі жерге орналастыру жұмыстары және жер учаскесіне жер-кадастрлық жоспарды дайындау жеке тұрғын үй құрылысы үшін жер учаскесі берілетін тұлғаның қаражаты есебінен жүзеге асырылады.</w:t>
      </w:r>
    </w:p>
    <w:bookmarkEnd w:id="27"/>
    <w:bookmarkStart w:name="z32" w:id="28"/>
    <w:p>
      <w:pPr>
        <w:spacing w:after="0"/>
        <w:ind w:left="0"/>
        <w:jc w:val="both"/>
      </w:pPr>
      <w:r>
        <w:rPr>
          <w:rFonts w:ascii="Times New Roman"/>
          <w:b w:val="false"/>
          <w:i w:val="false"/>
          <w:color w:val="000000"/>
          <w:sz w:val="28"/>
        </w:rPr>
        <w:t>
      17. Облыстың, республикалық маңызы бар қаланың, астананың, ауданның, облыстық маңызы бар қаланың жергілікті атқарушы органының, аудандық маңызы бар қаланың, кенттің, ауылдың, ауылдық округтің әкімінің жеке тұрғын үй құрылысы үшін жер учаскесіне құқық беру туралы шешімі жер-кадастрлық жоспар бекітілген сәттен бастап бес жұмыс күні ішінде қабылданады.</w:t>
      </w:r>
    </w:p>
    <w:bookmarkEnd w:id="28"/>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w:t>
      </w:r>
    </w:p>
    <w:p>
      <w:pPr>
        <w:spacing w:after="0"/>
        <w:ind w:left="0"/>
        <w:jc w:val="both"/>
      </w:pPr>
      <w:r>
        <w:rPr>
          <w:rFonts w:ascii="Times New Roman"/>
          <w:b w:val="false"/>
          <w:i w:val="false"/>
          <w:color w:val="000000"/>
          <w:sz w:val="28"/>
        </w:rPr>
        <w:t>
      жер учаскесіне құқық берілетін жеке тұлғаның атын, әкесінің атын (ол болған жағдайда), тегін;</w:t>
      </w:r>
    </w:p>
    <w:p>
      <w:pPr>
        <w:spacing w:after="0"/>
        <w:ind w:left="0"/>
        <w:jc w:val="both"/>
      </w:pPr>
      <w:r>
        <w:rPr>
          <w:rFonts w:ascii="Times New Roman"/>
          <w:b w:val="false"/>
          <w:i w:val="false"/>
          <w:color w:val="000000"/>
          <w:sz w:val="28"/>
        </w:rPr>
        <w:t>
      жер учаскесінің нысаналы мақсатын;</w:t>
      </w:r>
    </w:p>
    <w:p>
      <w:pPr>
        <w:spacing w:after="0"/>
        <w:ind w:left="0"/>
        <w:jc w:val="both"/>
      </w:pPr>
      <w:r>
        <w:rPr>
          <w:rFonts w:ascii="Times New Roman"/>
          <w:b w:val="false"/>
          <w:i w:val="false"/>
          <w:color w:val="000000"/>
          <w:sz w:val="28"/>
        </w:rPr>
        <w:t>
      жер учаскесінің алаңын;</w:t>
      </w:r>
    </w:p>
    <w:p>
      <w:pPr>
        <w:spacing w:after="0"/>
        <w:ind w:left="0"/>
        <w:jc w:val="both"/>
      </w:pPr>
      <w:r>
        <w:rPr>
          <w:rFonts w:ascii="Times New Roman"/>
          <w:b w:val="false"/>
          <w:i w:val="false"/>
          <w:color w:val="000000"/>
          <w:sz w:val="28"/>
        </w:rPr>
        <w:t>
      жер учаскесіне құқық түрін, шектеулерді қамтуға тиіс.</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әкімінің жеке тұрғын үй құрылысы үшін жер учаскелеріне құқық беру туралы шешімінің көшірмесі, жер-кадастрлық жоспар уақытша жер пайдалану шартын дайындау үшін жер қатынастары жөніндегі уәкілетті органға бір жұмыс күні ішінде жолданады.</w:t>
      </w:r>
    </w:p>
    <w:p>
      <w:pPr>
        <w:spacing w:after="0"/>
        <w:ind w:left="0"/>
        <w:jc w:val="both"/>
      </w:pPr>
      <w:r>
        <w:rPr>
          <w:rFonts w:ascii="Times New Roman"/>
          <w:b w:val="false"/>
          <w:i w:val="false"/>
          <w:color w:val="000000"/>
          <w:sz w:val="28"/>
        </w:rPr>
        <w:t>
      Жер-кадастрлық жоспар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ажырамас бөлігі болып табылады. Ол болмаған кезде, шешім жарамсыз болып есептеледі.</w:t>
      </w:r>
    </w:p>
    <w:bookmarkStart w:name="z33" w:id="29"/>
    <w:p>
      <w:pPr>
        <w:spacing w:after="0"/>
        <w:ind w:left="0"/>
        <w:jc w:val="both"/>
      </w:pPr>
      <w:r>
        <w:rPr>
          <w:rFonts w:ascii="Times New Roman"/>
          <w:b w:val="false"/>
          <w:i w:val="false"/>
          <w:color w:val="000000"/>
          <w:sz w:val="28"/>
        </w:rPr>
        <w:t>
      18.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және жер қатынастары жөніндегі уәкілетті орган қол қойған уақытша жер пайдалану шарты Мемлекеттік корпорация немесе "электрондық үкімет" веб-порталы арқылы өтініш берушіге қол қою үшін жіберіледі.</w:t>
      </w:r>
    </w:p>
    <w:bookmarkEnd w:id="29"/>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xml:space="preserve">
      Жер учаскесіне құқықты растайтын құжаттарды алғаннан кейін өтініш беруші"Жылжымайтын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(Нормативтік құқықтық актілерді мемлекеттік тіркеу тізілімінде № 20610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жылжымайтын мүлікке құқықтарды мемлекеттік тіркеуге өтініш береді.</w:t>
      </w:r>
    </w:p>
    <w:bookmarkStart w:name="z34" w:id="30"/>
    <w:p>
      <w:pPr>
        <w:spacing w:after="0"/>
        <w:ind w:left="0"/>
        <w:jc w:val="both"/>
      </w:pPr>
      <w:r>
        <w:rPr>
          <w:rFonts w:ascii="Times New Roman"/>
          <w:b w:val="false"/>
          <w:i w:val="false"/>
          <w:color w:val="000000"/>
          <w:sz w:val="28"/>
        </w:rPr>
        <w:t>
      19. Бұрын жеке тұрғын үй құрылысы үшін және уақытша өтеулі жер пайдалану (жалдау) құқығымен берілген жер учаскесін жеке меншікке сатып алу үшін Қазақстан Республикасының азаматтары сұралып отырған жер учаскесі орналасқан жер бойынша жеке меншік құқығымен жеке тұрғын үй құрылысы үшін жер учаскесін беру туралы өтінішті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береді. Өтінішке жер учаскесінде салынған жеке тұрғын үйді пайдалануға қабылдау актісінің көшірмесі қоса беріледі.</w:t>
      </w:r>
    </w:p>
    <w:bookmarkEnd w:id="30"/>
    <w:bookmarkStart w:name="z35" w:id="31"/>
    <w:p>
      <w:pPr>
        <w:spacing w:after="0"/>
        <w:ind w:left="0"/>
        <w:jc w:val="both"/>
      </w:pPr>
      <w:r>
        <w:rPr>
          <w:rFonts w:ascii="Times New Roman"/>
          <w:b w:val="false"/>
          <w:i w:val="false"/>
          <w:color w:val="000000"/>
          <w:sz w:val="28"/>
        </w:rPr>
        <w:t>
      20.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тұрғын үйге қызмет көрсету үшін жер учаскесіне жеке меншік құқығын беру туралы шешімі жер пайдаланушы өтініш және салынған жеке тұрғын үйді пайдалануға қабылдау актісін берген күннен бастап бес жұмыс күніне дейінгі мерзімде қабылданады, ол сәйкестендіру құжатын дайындау және беру үшін негіз болып табылады.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