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755e" w14:textId="9977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21 қаңтардағы № 18 бұйрығы. Қазақстан Республикасының Әділет министрлігінде 2021 жылғы 21 қаңтарда № 22102 болып тіркелді. Күші жойылды - Қазақстан Республикасы Су ресурстары және ирригация министрінің м.а. 2025 жылғы 31 шiлдедегi № 190-НҚ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31.07.2025 </w:t>
      </w:r>
      <w:r>
        <w:rPr>
          <w:rFonts w:ascii="Times New Roman"/>
          <w:b w:val="false"/>
          <w:i w:val="false"/>
          <w:color w:val="ff0000"/>
          <w:sz w:val="28"/>
        </w:rPr>
        <w:t>№ 190-НҚ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xml:space="preserve">№ 18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"Суармалы жерлердің мелиорациялық жай-күйіне мониторинг және бағалау жүргізуге арналған заттай нормаларды бекіту туралы" Қазақстан Республикасы Ауыл шаруашылығы министрінің міндетін атқарушының 2015 жылғы 27 мамырдағы № 19-5/477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11525 болып тіркелген, 2015 жылғы 10 шілдеде "Әділет" ақпараттық-құқықтық жүйесінде жарияланған): </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суармалы жерлердің мелиорациялық жай-күйіне мониторинг және бағалау жүргізуге арналған заттай </w:t>
      </w:r>
      <w:r>
        <w:rPr>
          <w:rFonts w:ascii="Times New Roman"/>
          <w:b w:val="false"/>
          <w:i w:val="false"/>
          <w:color w:val="000000"/>
          <w:sz w:val="28"/>
        </w:rPr>
        <w:t>нормалары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2.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қағидаларын бекіту туралы" Қазақстан Республикасы Премьер-Министрінің орынбасары – Қазақстан Республикасы Ауыл шаруашылығы Министрінің 2016 жылғы 25 шілдедегі № 330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14227 болып тіркелген, 2016 жылғы 14 қарашада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жазалсын:</w:t>
      </w:r>
    </w:p>
    <w:bookmarkStart w:name="z15" w:id="12"/>
    <w:p>
      <w:pPr>
        <w:spacing w:after="0"/>
        <w:ind w:left="0"/>
        <w:jc w:val="both"/>
      </w:pPr>
      <w:r>
        <w:rPr>
          <w:rFonts w:ascii="Times New Roman"/>
          <w:b w:val="false"/>
          <w:i w:val="false"/>
          <w:color w:val="000000"/>
          <w:sz w:val="28"/>
        </w:rPr>
        <w:t>
      "102. Қазбалардың 1 шаршы шақырымының тығыздығы 1:10000 масштабы үшін 7-ден кем болмайды, 1:5000 және 1:2000 масштабтары үшін 15 және 35. Алайда, жеке жағдайларда топырақ жамылғысының біртектілігі мен сапа шартына сай қор материалдары мен жоғары сапалы топографиялық негіз болғанда, заманауи техникалық құралдарды қолдану барысында, егер ол жұмыстардың сапасына әсер етпеген жағдайда, қазбалардың санын азайтуға жол беріледі. Сортаңдану картасында белгіленген әрбір кескін қазбамен сипатталады, бірақ біртекті ұсақ кескіндер көп болған жағдайда, олардың алынған нәтижелерінің басқа кескіндерге экстраполяциясымен ішінара сипатталуына жол беріледі. Топырақ қазбаларының орнын топографиялық негізге түсірудің дәлдігі 1 миллиметрден кем болмайды.";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жазалсын:</w:t>
      </w:r>
    </w:p>
    <w:bookmarkStart w:name="z17" w:id="13"/>
    <w:p>
      <w:pPr>
        <w:spacing w:after="0"/>
        <w:ind w:left="0"/>
        <w:jc w:val="both"/>
      </w:pPr>
      <w:r>
        <w:rPr>
          <w:rFonts w:ascii="Times New Roman"/>
          <w:b w:val="false"/>
          <w:i w:val="false"/>
          <w:color w:val="000000"/>
          <w:sz w:val="28"/>
        </w:rPr>
        <w:t xml:space="preserve">
      "106. 1:10000 масштабында топырақтық-тұздық түсірілімдер үшін қол ұңғымаларын бұрғылау барысында су сүзінділеріне үлгілерді алу 0-30, 30-70, 70-100 сантиметр, ал стационарлық алаңдарда 0-30, 30-70, 70-100, 100-150, 150-200 сантиметр тереңдіктен жүргізіледі. Топырақ кескіндері бойынша химиялық талдаулардың топырақ үлгілері барлық қалыңдықпен генетикалық жиектер бойынша тұтас бағанмен алынады. Егер жиектің күштілігі 50 сантиметрден асса, онда жиектен екі үлгі алынады.". </w:t>
      </w:r>
    </w:p>
    <w:bookmarkEnd w:id="13"/>
    <w:bookmarkStart w:name="z18" w:id="14"/>
    <w:p>
      <w:pPr>
        <w:spacing w:after="0"/>
        <w:ind w:left="0"/>
        <w:jc w:val="both"/>
      </w:pPr>
      <w:r>
        <w:rPr>
          <w:rFonts w:ascii="Times New Roman"/>
          <w:b w:val="false"/>
          <w:i w:val="false"/>
          <w:color w:val="000000"/>
          <w:sz w:val="28"/>
        </w:rPr>
        <w:t xml:space="preserve">
      3. "Суармалы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нормаларын бекіту туралы" Қазақстан Республикасы Ауыл шаруашылығы министрінің 2015 жылғы 14 қарашадағы № 476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14535 болып тіркелген, 2016 жылғы 28 желтоқсанда "Әділет" ақпараттық-құқықтық жүйесінде жарияланған): </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4. "Суармалы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нормаларын бекіту туралы" Қазақстан Республикасы Премьер-Министрінің орынбасары – Қазақстан Республикасы Ауыл шаруашылығы министрінің 2017 жылғы 25 желтоқсандағы № 513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16243 болып тіркелген, 2018 жылғы 25 қаңтарда Қазақстан Республикасы Эталондық бақылау банкіде жарияланған):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w:t>
      </w:r>
      <w:r>
        <w:rPr>
          <w:rFonts w:ascii="Times New Roman"/>
          <w:b w:val="false"/>
          <w:i w:val="false"/>
          <w:color w:val="000000"/>
          <w:sz w:val="28"/>
        </w:rPr>
        <w:t>нормалары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19-5/477 бұйрығымен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Суармалы жерлердің мелиоративтік жай-күйіне мониторинг және бағалау жүргізуге арналған заттай нормалар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"Аймақтық гидрогеологиялық-мелиоративтік орталық" республикалық мемлекеттік мекемесі (бұдан әрі - АГГМО)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"Оңтүстік Қазақстан гидрогеологиялық -мелиоративтік экспедиция" республикалық мемлекеттік мекемесі (бұдан әрі –ОҚГГМЭ)</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"Қызылорда гидрогеологиялық-мелиоративтік экспедиция" республикалық мемлекеттік мекемесі (бұдан әрі –ҚГГМЭ)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Суармалы жерлердің мелиоративтік жай-күйіне мониторинг және бағалау жүргізуге арналған техника мен жабдықтардың тиістілігі нормалары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Агромелиорациялық зерттеп-қарау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жерлерге мониторинг жүргізу кезінде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w:t>
            </w:r>
          </w:p>
          <w:p>
            <w:pPr>
              <w:spacing w:after="20"/>
              <w:ind w:left="20"/>
              <w:jc w:val="both"/>
            </w:pPr>
            <w:r>
              <w:rPr>
                <w:rFonts w:ascii="Times New Roman"/>
                <w:b w:val="false"/>
                <w:i w:val="false"/>
                <w:color w:val="000000"/>
                <w:sz w:val="20"/>
              </w:rPr>
              <w:t>
ОҚГГМЭ,</w:t>
            </w:r>
          </w:p>
          <w:p>
            <w:pPr>
              <w:spacing w:after="20"/>
              <w:ind w:left="20"/>
              <w:jc w:val="both"/>
            </w:pPr>
            <w:r>
              <w:rPr>
                <w:rFonts w:ascii="Times New Roman"/>
                <w:b w:val="false"/>
                <w:i w:val="false"/>
                <w:color w:val="000000"/>
                <w:sz w:val="20"/>
              </w:rPr>
              <w:t>
ҚГГМЭ</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 көлемі 3000 текше сантиметрге (бұдан әрі - см</w:t>
            </w:r>
            <w:r>
              <w:rPr>
                <w:rFonts w:ascii="Times New Roman"/>
                <w:b w:val="false"/>
                <w:i w:val="false"/>
                <w:color w:val="000000"/>
                <w:vertAlign w:val="superscript"/>
              </w:rPr>
              <w:t>3</w:t>
            </w:r>
            <w:r>
              <w:rPr>
                <w:rFonts w:ascii="Times New Roman"/>
                <w:b w:val="false"/>
                <w:i w:val="false"/>
                <w:color w:val="000000"/>
                <w:sz w:val="20"/>
              </w:rPr>
              <w:t>) дейін, бес орынды, 4х4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отыз еселік көру дүрбісі, үштағаны мен рейкасы бар магниттік демпфирлеу жүйесі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лазерлі өлшеуіш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 200 метр (бұдан әрі - м), цифлық, дәлдігі: ±1 миллиметр (бұдан әрі - мм)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 GPSнавигатор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сенсорлы дисплей 3,6х5,5 сантиметрден (бұдан әрі - см) кем емес, 12 спутниктік қабылдаудан кем емес, рұқсат етілуі 160х240 dots per inch (бұдан әрі - dpi) кем емес, Universal Serial Bus (бұдан әрі - USB)</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 диаметрі кемінде он есе ұлғайту кемінде 30 мм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қол бұрғысы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 м дейін, қарнақ жиынтығы бар шөміш тәрізді кескіштер</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Гидрогеологиялық жұмыстар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жабдық (деңгей өлшеуіш, сынама сұрыптаушы)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мониторингін жүргізу езінде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металл өлшеуіш ұзындығы 50 м, өлшеу дәлдігі 1см-ге дейін. Кері клапыны бар сынама сұрыптаушы, диаметрі 50 мм, көлемі-1 литр (бұдан әрі - л)</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бақылауларға арналған жүріп өту мүмкіндігі жоғары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2000 см</w:t>
            </w:r>
            <w:r>
              <w:rPr>
                <w:rFonts w:ascii="Times New Roman"/>
                <w:b w:val="false"/>
                <w:i w:val="false"/>
                <w:color w:val="000000"/>
                <w:vertAlign w:val="superscript"/>
              </w:rPr>
              <w:t>3</w:t>
            </w:r>
            <w:r>
              <w:rPr>
                <w:rFonts w:ascii="Times New Roman"/>
                <w:b w:val="false"/>
                <w:i w:val="false"/>
                <w:color w:val="000000"/>
                <w:sz w:val="20"/>
              </w:rPr>
              <w:t xml:space="preserve"> дейін, бензинді, бес орынды, 4х4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арбасы бар мотоцикл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бір цилиндрлі жанында орналасқан жолаушы тіркемесімен, қозғалтқыш көлемі 250 см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10 м, диаметрі 76,89,108 мм, ұңғыма сүзгіші жез тордан немесе инертті материалдан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Ұру-айналмалы немесе роторлы типтегі, тереңдігі 50м-ден 200 м-ге дейін, бұрғылаудың барынша диаметрі 300 мм, шнек және бұрғылау құбырлары жиынтығымен, жүріп өту мүмкіндігі жоғары машиналар шассиіне</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бұрғылауға арналған жабдықтың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ден 280 мм-ге дейінгі шнек жиынтығы және алтыншы санаттағы жыныстардан өтуге арналған қашауы бар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бұрғылауға арналған жабдықтың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құбырларының жинағы, диаметрі 73 мм, ниппельді құлыптар және диаметрі 130-дан 260 мм-ге дейінгі қашау жиынтығы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бар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жүккөтергіштігі 5 тоннаға (бұдан әрі - тн) дейін және жебесінің ұзындығы 10 м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тасушы цистернасы бар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суға арналған цистерна көлемі 3 шаршы метрден (әрі қарай -м</w:t>
            </w:r>
            <w:r>
              <w:rPr>
                <w:rFonts w:ascii="Times New Roman"/>
                <w:b w:val="false"/>
                <w:i w:val="false"/>
                <w:color w:val="000000"/>
                <w:vertAlign w:val="superscript"/>
              </w:rPr>
              <w:t>3</w:t>
            </w:r>
            <w:r>
              <w:rPr>
                <w:rFonts w:ascii="Times New Roman"/>
                <w:b w:val="false"/>
                <w:i w:val="false"/>
                <w:color w:val="000000"/>
                <w:sz w:val="20"/>
              </w:rPr>
              <w:t>) кем емес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жүккөтергіштігі 5 тн кем емес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және бақылау өлшеулерге арналған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 көлемі 2000 см</w:t>
            </w:r>
            <w:r>
              <w:rPr>
                <w:rFonts w:ascii="Times New Roman"/>
                <w:b w:val="false"/>
                <w:i w:val="false"/>
                <w:color w:val="000000"/>
                <w:vertAlign w:val="superscript"/>
              </w:rPr>
              <w:t>3</w:t>
            </w:r>
            <w:r>
              <w:rPr>
                <w:rFonts w:ascii="Times New Roman"/>
                <w:b w:val="false"/>
                <w:i w:val="false"/>
                <w:color w:val="000000"/>
                <w:sz w:val="20"/>
              </w:rPr>
              <w:t xml:space="preserve"> кем емес, бес орынды, 4х4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тасушы цистернасы бар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сыйымдылығы 3 м</w:t>
            </w:r>
            <w:r>
              <w:rPr>
                <w:rFonts w:ascii="Times New Roman"/>
                <w:b w:val="false"/>
                <w:i w:val="false"/>
                <w:color w:val="000000"/>
                <w:vertAlign w:val="superscript"/>
              </w:rPr>
              <w:t>3</w:t>
            </w:r>
            <w:r>
              <w:rPr>
                <w:rFonts w:ascii="Times New Roman"/>
                <w:b w:val="false"/>
                <w:i w:val="false"/>
                <w:color w:val="000000"/>
                <w:sz w:val="20"/>
              </w:rPr>
              <w:t xml:space="preserve"> кем емес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тасымалдайтын автомашина, шағын автобус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 көлемі 2400 см</w:t>
            </w:r>
            <w:r>
              <w:rPr>
                <w:rFonts w:ascii="Times New Roman"/>
                <w:b w:val="false"/>
                <w:i w:val="false"/>
                <w:color w:val="000000"/>
                <w:vertAlign w:val="superscript"/>
              </w:rPr>
              <w:t>3</w:t>
            </w:r>
            <w:r>
              <w:rPr>
                <w:rFonts w:ascii="Times New Roman"/>
                <w:b w:val="false"/>
                <w:i w:val="false"/>
                <w:color w:val="000000"/>
                <w:sz w:val="20"/>
              </w:rPr>
              <w:t xml:space="preserve"> кем емес, отыратын орын саны 15-тен кем емес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емес ұңғымаларды бұрғылауға арналған мотобұрғы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10 м, шнек және диаметрі 110 мм дейінгі жиынтығымен, қуаттылығы 1,8 ат қүші (бұдан әрі- а.к), қозғалтқыш 2 тактілі, бензинді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м кем емес, ені 2,5 м кем емес, биіктігі 3,7 м кем емес, бұрғылау бригадасына арналған ұйықтайтын орынмен, ас үймен, дәліз және жылыту жүйесімен жабдықталған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Ұңғымалардан су тартуға арналған жылжымалы компрессор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көлемі 8 м</w:t>
            </w:r>
            <w:r>
              <w:rPr>
                <w:rFonts w:ascii="Times New Roman"/>
                <w:b w:val="false"/>
                <w:i w:val="false"/>
                <w:color w:val="000000"/>
                <w:vertAlign w:val="superscript"/>
              </w:rPr>
              <w:t>3</w:t>
            </w:r>
            <w:r>
              <w:rPr>
                <w:rFonts w:ascii="Times New Roman"/>
                <w:b w:val="false"/>
                <w:i w:val="false"/>
                <w:color w:val="000000"/>
                <w:sz w:val="20"/>
              </w:rPr>
              <w:t xml:space="preserve"> және қысымы 10 атмосфераға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дәнекерлеу генераторы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қуаттылығы 37/50 киловатт (бұдан әрі -кВт) (а.к)</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шағын электро-cтанция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дизельді, қуаттылығы 5кВт</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 GPS навигатор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сенсорлы дисплей 3,6х5,5 см кем емес, 12 спутниктік қабылдаудан кем емес, рұқсат етілуі 160х240 dpi кем емес, USB</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деңгейін белгілеуге арналған дайвер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0,05 %/50м +0,10 градус Цельсий бойынша (бұдан әрі -0С). Жады көлемі 24000 өлшеуге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 (ноутбук)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Процессордың жиілігі 2,9 гигагерц (бұдан әрі- ГГЦ) кем емес, жедел жадысы Double Data Rate 3 (бұдан әрі - DDR3) Synchronous Dynamic Random Access Memory 4 (бұдан әрі – SDRAM 4) 4 гигабайт (бұдан әрі - ГБ) 1600 мегагерц (бұдан әрі - МГц) кем емес, қазіргі заманғы лицензияланған Microsoft Windows Rus операциялық жүйесімен және вирустарға қарсы бағдарламасымен</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Гидрологиялық жұмыстар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көлемі 2000 см</w:t>
            </w:r>
            <w:r>
              <w:rPr>
                <w:rFonts w:ascii="Times New Roman"/>
                <w:b w:val="false"/>
                <w:i w:val="false"/>
                <w:color w:val="000000"/>
                <w:vertAlign w:val="superscript"/>
              </w:rPr>
              <w:t>3</w:t>
            </w:r>
            <w:r>
              <w:rPr>
                <w:rFonts w:ascii="Times New Roman"/>
                <w:b w:val="false"/>
                <w:i w:val="false"/>
                <w:color w:val="000000"/>
                <w:sz w:val="20"/>
              </w:rPr>
              <w:t>, бес орынды, 4х4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зертханамен жабдықталған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 көлемі 3000 см</w:t>
            </w:r>
            <w:r>
              <w:rPr>
                <w:rFonts w:ascii="Times New Roman"/>
                <w:b w:val="false"/>
                <w:i w:val="false"/>
                <w:color w:val="000000"/>
                <w:vertAlign w:val="superscript"/>
              </w:rPr>
              <w:t>3</w:t>
            </w:r>
            <w:r>
              <w:rPr>
                <w:rFonts w:ascii="Times New Roman"/>
                <w:b w:val="false"/>
                <w:i w:val="false"/>
                <w:color w:val="000000"/>
                <w:sz w:val="20"/>
              </w:rPr>
              <w:t>, арнайы зертханалық жабдықпен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жылдамдығын өлшеуіш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жылдамдық аралығы секундына 0,05 – 2,500 метр гидрометриялық бағана, қарнақ жиынтығымен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көпірше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бір өтпелік, ұзындығы 10 м, ені 0,8 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екі орынды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Топырақты-мелиорациялық жұмыстар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 көлемі 2000 см</w:t>
            </w:r>
            <w:r>
              <w:rPr>
                <w:rFonts w:ascii="Times New Roman"/>
                <w:b w:val="false"/>
                <w:i w:val="false"/>
                <w:color w:val="000000"/>
                <w:vertAlign w:val="superscript"/>
              </w:rPr>
              <w:t>3</w:t>
            </w:r>
            <w:r>
              <w:rPr>
                <w:rFonts w:ascii="Times New Roman"/>
                <w:b w:val="false"/>
                <w:i w:val="false"/>
                <w:color w:val="000000"/>
                <w:sz w:val="20"/>
              </w:rPr>
              <w:t xml:space="preserve"> кем емес, бес орынды, 4х4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тасымалдайтын автомашина шағын автобус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 көлемі 2400 см</w:t>
            </w:r>
            <w:r>
              <w:rPr>
                <w:rFonts w:ascii="Times New Roman"/>
                <w:b w:val="false"/>
                <w:i w:val="false"/>
                <w:color w:val="000000"/>
                <w:vertAlign w:val="superscript"/>
              </w:rPr>
              <w:t>3</w:t>
            </w:r>
            <w:r>
              <w:rPr>
                <w:rFonts w:ascii="Times New Roman"/>
                <w:b w:val="false"/>
                <w:i w:val="false"/>
                <w:color w:val="000000"/>
                <w:sz w:val="20"/>
              </w:rPr>
              <w:t>, отыратын орын саны-12, күрделі қиылысты жерлерден өту үшін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өлшеуіш- тығыздық өлшеуіш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сынамасының көлемі 10 см</w:t>
            </w:r>
            <w:r>
              <w:rPr>
                <w:rFonts w:ascii="Times New Roman"/>
                <w:b w:val="false"/>
                <w:i w:val="false"/>
                <w:color w:val="000000"/>
                <w:vertAlign w:val="superscript"/>
              </w:rPr>
              <w:t>3</w:t>
            </w:r>
            <w:r>
              <w:rPr>
                <w:rFonts w:ascii="Times New Roman"/>
                <w:b w:val="false"/>
                <w:i w:val="false"/>
                <w:color w:val="000000"/>
                <w:sz w:val="20"/>
              </w:rPr>
              <w:t>, Топырақтың тығыздығын өлшеу ауқымы 1,4 - 2,2 грамм текше сантиметр. Кесілетін шеңбер диаметрі 70 мм, кесілетін шеңбер биіктігі 52 мм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 GPS навигатор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сенсорлы дисплей 3,6х5,5 см кем емес, 12 спутниктік қабылдаудан кем емес, рұқсат етілуі 160х240 dpi кем емес, USB</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сортаңдануын анықтауға арналған геофизикалық құрал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Дипольдті-электрлі-магнитті пішіндеу, тасымалы 3-тен 10 м дейін, тереңдігі 3 м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қол бұрғысы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 м дейін, қарнақ жиынтығы бар шөміш тәрізді кескіштер кесінділер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өлшеуші түрлендіргіш, салыстырмалы электр өткізгіштік датчигі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өлшеуіш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ауқымы 0-80 0C. Температураны автоматты компенсациялауға арналған сенсор (1 ден-50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 диаметрі кемінде он есе ұлғайту кемінде 30 мм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далалық зертханасы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сынақтарға арналған бюкстер, сынама іріктеу сақиналары, пышақпен, таразы мен гирь жиынтығымен жабдықталған</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Су мен топырақ талдамасын жүргізуге арналған құралдар мен зертханалық жабдықтардың тиістілігі нормалары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топыраққа зертханалық зерттеу жүргізу кезінде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өлшеу диапазоны 220 граммға (бұдан әрі - г) дейін, дәлдігі 0,1 миллиграмм (бұдан әрі – мг)</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таразы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өлшеу диапазоны 3,2 килограм (бұдан әрі – кг), дәлдігі 1 мг, қателігі +/- 0,05 мг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Торсиондық таразы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өлшеу диапазоны 500 мг дейін, дәлдігі 1 мг, қателігі +0,1 мг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монша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Температуралық диапазоны 5 </w:t>
            </w:r>
            <w:r>
              <w:rPr>
                <w:rFonts w:ascii="Times New Roman"/>
                <w:b w:val="false"/>
                <w:i w:val="false"/>
                <w:color w:val="000000"/>
                <w:vertAlign w:val="superscript"/>
              </w:rPr>
              <w:t>0</w:t>
            </w:r>
            <w:r>
              <w:rPr>
                <w:rFonts w:ascii="Times New Roman"/>
                <w:b w:val="false"/>
                <w:i w:val="false"/>
                <w:color w:val="000000"/>
                <w:sz w:val="20"/>
              </w:rPr>
              <w:t>С -дан 95</w:t>
            </w:r>
            <w:r>
              <w:rPr>
                <w:rFonts w:ascii="Times New Roman"/>
                <w:b w:val="false"/>
                <w:i w:val="false"/>
                <w:color w:val="000000"/>
                <w:vertAlign w:val="superscript"/>
              </w:rPr>
              <w:t>0</w:t>
            </w:r>
            <w:r>
              <w:rPr>
                <w:rFonts w:ascii="Times New Roman"/>
                <w:b w:val="false"/>
                <w:i w:val="false"/>
                <w:color w:val="000000"/>
                <w:sz w:val="20"/>
              </w:rPr>
              <w:t>С -қа дейін, көлемі 10 л-ден кем емес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жылытқыш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диапазоны 25</w:t>
            </w:r>
            <w:r>
              <w:rPr>
                <w:rFonts w:ascii="Times New Roman"/>
                <w:b w:val="false"/>
                <w:i w:val="false"/>
                <w:color w:val="000000"/>
                <w:vertAlign w:val="superscript"/>
              </w:rPr>
              <w:t>0</w:t>
            </w:r>
            <w:r>
              <w:rPr>
                <w:rFonts w:ascii="Times New Roman"/>
                <w:b w:val="false"/>
                <w:i w:val="false"/>
                <w:color w:val="000000"/>
                <w:sz w:val="20"/>
              </w:rPr>
              <w:t>С дан 4500С-ге дейін, екә зоналы қыздыру элементі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Атомды-абсорбциондық спектрометр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табиғи және сарқынды сулардағы химиялық элементтердің құрамын өлшеуге арналған электротермиялық атомизациямен және кеңейтілген спектралды диапазонмен, автосемплермен және сынап гидрид тіреуішімен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 ллятор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өнімділігі сағатына 8 литрге дейін (бұдан әрі - л/сағ))</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диірмен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өнімділігі минутына 20000 соғу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7 кг-ға дейін, қыздыру температурасы 1100 </w:t>
            </w:r>
            <w:r>
              <w:rPr>
                <w:rFonts w:ascii="Times New Roman"/>
                <w:b w:val="false"/>
                <w:i w:val="false"/>
                <w:color w:val="000000"/>
                <w:vertAlign w:val="superscript"/>
              </w:rPr>
              <w:t>0</w:t>
            </w:r>
            <w:r>
              <w:rPr>
                <w:rFonts w:ascii="Times New Roman"/>
                <w:b w:val="false"/>
                <w:i w:val="false"/>
                <w:color w:val="000000"/>
                <w:sz w:val="20"/>
              </w:rPr>
              <w:t>С-ге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көрсеткішін өлшеуіш – стационарлы рН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Pondus Hydrogenii өлшеу диапазоны (бұдан әрі-рН) 1,00-14,00, 0 – 1999 милливольт, to -10 – 1000</w:t>
            </w:r>
            <w:r>
              <w:rPr>
                <w:rFonts w:ascii="Times New Roman"/>
                <w:b w:val="false"/>
                <w:i w:val="false"/>
                <w:color w:val="000000"/>
                <w:vertAlign w:val="superscript"/>
              </w:rPr>
              <w:t>о</w:t>
            </w:r>
            <w:r>
              <w:rPr>
                <w:rFonts w:ascii="Times New Roman"/>
                <w:b w:val="false"/>
                <w:i w:val="false"/>
                <w:color w:val="000000"/>
                <w:sz w:val="20"/>
              </w:rPr>
              <w:t>С, жадысы 30 нәтиже ден астам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және жер асты суларындағы және топырақ үлгілеріндегі пестицидтер, гербицидтерді анықтауға, ұшпа заттарды талдауға арналған детекторлық және бағдарламалық қамтамасыз етумен жабдықталған, сұйықты хроматограф</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дистиллятор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өнімділігі 10 л/сағ</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Фурье - ИК-Фурье спектрометрі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және жер асты сулары сынамаларындағы, сондай-ақ топырақ үлгеріндегі мұнай өнімдерін анықтауға арналған градуирлік модельдің бейімділігімен бағдарламалық қамтамасыз етуі бар инфрақызыл анализатор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сөре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40кг-нан кем емес, температуралық режимі 500</w:t>
            </w:r>
            <w:r>
              <w:rPr>
                <w:rFonts w:ascii="Times New Roman"/>
                <w:b w:val="false"/>
                <w:i w:val="false"/>
                <w:color w:val="000000"/>
                <w:vertAlign w:val="superscript"/>
              </w:rPr>
              <w:t>0</w:t>
            </w:r>
            <w:r>
              <w:rPr>
                <w:rFonts w:ascii="Times New Roman"/>
                <w:b w:val="false"/>
                <w:i w:val="false"/>
                <w:color w:val="000000"/>
                <w:sz w:val="20"/>
              </w:rPr>
              <w:t>С тан 1000</w:t>
            </w:r>
            <w:r>
              <w:rPr>
                <w:rFonts w:ascii="Times New Roman"/>
                <w:b w:val="false"/>
                <w:i w:val="false"/>
                <w:color w:val="000000"/>
                <w:vertAlign w:val="superscript"/>
              </w:rPr>
              <w:t>0</w:t>
            </w:r>
            <w:r>
              <w:rPr>
                <w:rFonts w:ascii="Times New Roman"/>
                <w:b w:val="false"/>
                <w:i w:val="false"/>
                <w:color w:val="000000"/>
                <w:sz w:val="20"/>
              </w:rPr>
              <w:t xml:space="preserve"> С-қа дейін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өнімділігі минутына 10 айналым, сынама саны 24 данадан кем емес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 фотометр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және жер асты сулары сынамаларындағы, сондай-ақ топырақ үлгеріндегі мұнай өнімдері мен пестицидтерді анықтауға арналған кеңейтілген спектральды ауқым, бағдарламалық қамтамасыз етумен, дозаторы мен шамдары бар күрделі сынамалар модификаторы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камераның минималды көлемі 250 л</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Флюорат анализаторы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Спектральды аралыға 15 нанометрден (бұдан әрі - нм) кем емес, қателігі–±3 нм, өлшеу уақыты 10 секундтан кем емес, өлшеу ауқымы 0,01-25 миллиграмм дециметр, топырақ пен судағы органикалық және бейорганикалық қоспалардың массалық концентрациясын өлшеуге арналған</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Суармалы жерлердің мелиорациялық жай-күйіне мониторинг жүргізу және бағалау нәтижелерін өңдеуге арналған жабдықтар тиістілігі нормалары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Картографиялық материалдарды құру мен өңдеу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Дерекқорлармен жұмыс жасауға арналған компьютер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нәтижелеріне камералды өңдеу жүргізу кезінде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2,9ГГц-тен кем емес, жедел жадысы DDR 3 SDRAM 4 ГБ 1600 МГц-тен кем емес, қазіргі заманғы лицензиялық операциялық жүйесімен, антивирустық және кеңселік бағдарламалар жиынтығымен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 (ноутбук)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принтер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түсті, А4 пішінінде, рұқсат етілген басып шығару 600 dpi, басып шығару жылдамдығы минутына 30 бет ( бұдан әрі - бет/мин)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принтер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А3 пішінінде, рұқсат етілген басып шығару 600 dpi 1ГБ+8 ГБ, USB</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КФҚ (принтер, ксерокс, сканер)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түсті, А3 пішінінде, рұқсат етілген басып шығару 600 dpi дейін, 150 бетке дейін қағазға арналған лоток, USB</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пішінінде, рұқсат етілгені 4800х4800 dpi, түрлі-түсті 48 бит, USB, Liquid Crystal Display ( бұдан әрі - LCD) дисплей</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пішінінде, ақ-қара түсті, сандық, көшірме жылдамдығы 11 бет/мин, зум 25-400 %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3 inch ( бұдан әрі - '') оптикалық экран, макро түсіру режимімен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пішінінде, 36'', 1200 dpi кем емес, USB, External DataRepresentation</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пішінінде, 2400х1200 dpi кем емес, USB</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LCD, шам ресурсы 4000 сағаттан кем емес, рұқсат етілгені 1280х800''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 Gis бағдарламалық қамтымы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өңдеу кезінде</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карталарды, географиялық ақпараттар компиляциясын жасауға және деректер, қосымшаларды басқаруға арналған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MapInfo бағдарламалық қамтымы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Жинақтауға, сақтауға, бейнелеуге, үш өлшемді визуализациялауға, графикалық объектілерді редакциялауға, картографиялық кескінді және кеңістіктік мәліметтерді сараптауға арналған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AutoCAD бағдарламалық қамтымы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объектілерді автоматталған параметрлік көрсетуге, оларды редакциялауға, графикалық объектілерді деректер базасымен байланыстыруды қамтамасыз етуге арналған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 Draw бағдарламалық қамтылым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схемалар, диаграммалар жасауға, растрлық бейнені сандық өңдеуге арналған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GMS бағдарламалық қамтылым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гидрогеологиялық жағдайы моделін жасауға, жер асты суларының гидродинамикалық режимін болжауға арналған</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Топырақ және су талдамаларын жүргізуге арналған зертханалық жиһаз тиістілігі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Гранитті тақтасы бар таразыға арналған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топырақа зертханалық зерттеу жүргізу кезінде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ағаш төсем, пішіні 120х60х76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Кронштейні бар аспаптарға арналған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пішіні 120х90х155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ағаш төсем, пішіні 120х60х76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орындық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пішіні 46х59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мығым әйнек, шкаф пішіні 120х60х76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ыдысқа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пішіні 80х58х181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Реактивтерге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пішіні 80х58х181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пешке арналған сорып шығару шкафы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пішіні 85х95х210см, жарық андырумен және 2 розеткалы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Сөрелері бар титрлауға арналған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пішіні 120х65х90 см, жарықтандырумен және 2 розеткалы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химиялық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120х80х90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дөңгелек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ағаш төсем, пішінінің диаметрі 100см және биіктігі 76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Киімдерге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жармалы, аяқ киімге және бас киімге арналған бөлігімен, пішіні 80х58х181 см</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Суармалы жерлердің мелиорациялық жай-күйіне мониторинг және бағалауды орындауға арналған кеңселік жиһаз тиістілігі нормалары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Тіркеуіші бар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мониторингімен мелиоративтік ахаулына бағалау жүргізу барысында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пішіні 160х80х75 см, тіркеуіші 40х60х60 см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техникаға арналған тумба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 аяқ киімге және бас киімге арналған бөлігімен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Жұмсақ тері алмастырғышпен қапталған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50 см, арқасының биіктігі 60 см. Жартылай жұмсақтығыз затпен қапталған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40х40х38 см, металл, электрондық кодтық құлып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Тіркеуіші бар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пішіні 160х80х75 см, тіркеуіші 40х60х60 см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Келушілергеарналған орындық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тығыз затпен қапталған, ені 50 см, арқасының биіктігі 60 см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80х40х195см, стеллаждары бар, төменгі тумбасы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 аяқ киімге және бас киімге арналған бөлігімен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80х50х70см,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Жұмсақ тері алмастырғышпен қапталған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40х40х38см, металл, электрондық кодтық құлып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160х80х75 см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жартылай жұмсақ тері алмастырғышпен немесе тығыз затпен қапталған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тығыззатпен қапталған, ені 50 см, арқасының биіктігі 60 см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жармалы,аяқ киімге және бас киімге арналған бөлігімен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40х40х38 см, металл, кілтті құлып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160х80х75 см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Жартылай жұмсақтері алмастырғышпен немесе тығыз затпен қапталған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 аяқ киімге және бас киімге арналған бөлігімен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14 қарашадағы</w:t>
            </w:r>
            <w:r>
              <w:br/>
            </w:r>
            <w:r>
              <w:rPr>
                <w:rFonts w:ascii="Times New Roman"/>
                <w:b w:val="false"/>
                <w:i w:val="false"/>
                <w:color w:val="000000"/>
                <w:sz w:val="20"/>
              </w:rPr>
              <w:t xml:space="preserve">№ 476 бұйрығымен </w:t>
            </w:r>
            <w:r>
              <w:br/>
            </w:r>
            <w:r>
              <w:rPr>
                <w:rFonts w:ascii="Times New Roman"/>
                <w:b w:val="false"/>
                <w:i w:val="false"/>
                <w:color w:val="000000"/>
                <w:sz w:val="20"/>
              </w:rPr>
              <w:t>бекітілген</w:t>
            </w:r>
          </w:p>
        </w:tc>
      </w:tr>
    </w:tbl>
    <w:bookmarkStart w:name="z27" w:id="19"/>
    <w:p>
      <w:pPr>
        <w:spacing w:after="0"/>
        <w:ind w:left="0"/>
        <w:jc w:val="left"/>
      </w:pPr>
      <w:r>
        <w:rPr>
          <w:rFonts w:ascii="Times New Roman"/>
          <w:b/>
          <w:i w:val="false"/>
          <w:color w:val="000000"/>
        </w:rPr>
        <w:t xml:space="preserve"> 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нормалары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ұңғымаларына жөндеу жұмыстарын жүргізу кезіндегіматериалдар шығысының нормалары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ұңғымасының жерүсті бөлігі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қорғаныш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p>
            <w:pPr>
              <w:spacing w:after="20"/>
              <w:ind w:left="20"/>
              <w:jc w:val="both"/>
            </w:pPr>
            <w:r>
              <w:rPr>
                <w:rFonts w:ascii="Times New Roman"/>
                <w:b w:val="false"/>
                <w:i w:val="false"/>
                <w:color w:val="000000"/>
                <w:sz w:val="20"/>
              </w:rPr>
              <w:t>
"Аймақтық гидрогео-логиялық-мелиоративтік орталық" республикалық мемлекеттік мекемесі (бұдан әрі - АГГМО), Қазақстан Республикасы Ауыл шаруашылығы министрлігі "Оңтүстік Қазақстан гидрогеологиялық-мелиоративтік экспедициясы" республикалық мемлекеттік мекемесі (бұдан әрі - ОҚГГМЭ), Қазақстан Республикасы Ауыл шаруашылығы министрлігі "Қызылорда гидрогеологиялық-мелиоративтік экспедициясы" республикалық мемлекеттік мекемесі (бұдан әрі -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219 миллиметр (бұдан әрі - мм), қалыңдығы 6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219 мм, қалыңдығы 3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қалыңдығы 2 мм, ұзындығы 100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жәмішсым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көміртекті болат Ст0-Ст3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басты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89 мм, қалыңдығы 3,5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89 мм, қалыңдығы 2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қалыңдығы 3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 бұрандасы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басты, ұзындығы 40 мм, жоғары көміртекті болат 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қоршау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 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негіз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Құмды-қиыршықтасты қоспа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өзен құмы, еленгеннен қалған қиыршық тасы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материал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ағаштан кесілген тақта, қалыңдығы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шегелер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мм, диаметрі 4 мм, болат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саз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жердегі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қорғаныш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басының қақпағы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элементтері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ұңғымасының жерасты элементтері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құбыры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w:t>
            </w:r>
          </w:p>
          <w:p>
            <w:pPr>
              <w:spacing w:after="20"/>
              <w:ind w:left="20"/>
              <w:jc w:val="both"/>
            </w:pPr>
            <w:r>
              <w:rPr>
                <w:rFonts w:ascii="Times New Roman"/>
                <w:b w:val="false"/>
                <w:i w:val="false"/>
                <w:color w:val="000000"/>
                <w:sz w:val="20"/>
              </w:rPr>
              <w:t>
ОҚГГМЭ,</w:t>
            </w:r>
          </w:p>
          <w:p>
            <w:pPr>
              <w:spacing w:after="20"/>
              <w:ind w:left="20"/>
              <w:jc w:val="both"/>
            </w:pPr>
            <w:r>
              <w:rPr>
                <w:rFonts w:ascii="Times New Roman"/>
                <w:b w:val="false"/>
                <w:i w:val="false"/>
                <w:color w:val="000000"/>
                <w:sz w:val="20"/>
              </w:rPr>
              <w:t>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полипропилен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Тесілген,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 мырышталған, жез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мм, мырышталған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Гидрометриялық көпіршелерге жөндеу жұмыстарын жүргізу кезіндегі материалдар шығысының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қалыңдығы 3 мм, болат 3Сп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элементтері (арқалықтар, тіреулер, қиғаш тіреулер, тіреуіштер)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фланец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пішінді 5х5, қалыңдығы 3 мм, болат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бетон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тіреулер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сыныбы кемінде В-15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Кұмды-қиыршықтасты қоспа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өзен құмы, еленгеннен қалған қиыршық тасы 20 мм</w:t>
            </w:r>
          </w:p>
        </w:tc>
      </w:tr>
    </w:tbl>
    <w:bookmarkStart w:name="z28" w:id="20"/>
    <w:p>
      <w:pPr>
        <w:spacing w:after="0"/>
        <w:ind w:left="0"/>
        <w:jc w:val="both"/>
      </w:pPr>
      <w:r>
        <w:rPr>
          <w:rFonts w:ascii="Times New Roman"/>
          <w:b w:val="false"/>
          <w:i w:val="false"/>
          <w:color w:val="000000"/>
          <w:sz w:val="28"/>
        </w:rPr>
        <w:t>
      Ескертпелер:</w:t>
      </w:r>
    </w:p>
    <w:bookmarkEnd w:id="20"/>
    <w:bookmarkStart w:name="z29" w:id="21"/>
    <w:p>
      <w:pPr>
        <w:spacing w:after="0"/>
        <w:ind w:left="0"/>
        <w:jc w:val="both"/>
      </w:pPr>
      <w:r>
        <w:rPr>
          <w:rFonts w:ascii="Times New Roman"/>
          <w:b w:val="false"/>
          <w:i w:val="false"/>
          <w:color w:val="000000"/>
          <w:sz w:val="28"/>
        </w:rPr>
        <w:t>
      1. Бақылау ұңғымаларын және гидрометриялық көпіршелерді ағымдағы жөндеу кезінде жөндеу кезеңділігі пайдаланылатын материалдардың түрлері бойынша белгіленеді: металл бұйымдар – 3 жыл, бетон – 5 жыл.</w:t>
      </w:r>
    </w:p>
    <w:bookmarkEnd w:id="21"/>
    <w:bookmarkStart w:name="z30" w:id="22"/>
    <w:p>
      <w:pPr>
        <w:spacing w:after="0"/>
        <w:ind w:left="0"/>
        <w:jc w:val="both"/>
      </w:pPr>
      <w:r>
        <w:rPr>
          <w:rFonts w:ascii="Times New Roman"/>
          <w:b w:val="false"/>
          <w:i w:val="false"/>
          <w:color w:val="000000"/>
          <w:sz w:val="28"/>
        </w:rPr>
        <w:t>
      2. Бақылау ұңғымаларын және гидрометриялық көпіршелерді күрделі жөндеу кезінде жөндеу кезеңділігі 14 жылды құрайды.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xml:space="preserve">№ 513 бұйрығымен </w:t>
            </w:r>
            <w:r>
              <w:br/>
            </w:r>
            <w:r>
              <w:rPr>
                <w:rFonts w:ascii="Times New Roman"/>
                <w:b w:val="false"/>
                <w:i w:val="false"/>
                <w:color w:val="000000"/>
                <w:sz w:val="20"/>
              </w:rPr>
              <w:t>бекітілген</w:t>
            </w:r>
          </w:p>
        </w:tc>
      </w:tr>
    </w:tbl>
    <w:bookmarkStart w:name="z33" w:id="23"/>
    <w:p>
      <w:pPr>
        <w:spacing w:after="0"/>
        <w:ind w:left="0"/>
        <w:jc w:val="left"/>
      </w:pPr>
      <w:r>
        <w:rPr>
          <w:rFonts w:ascii="Times New Roman"/>
          <w:b/>
          <w:i w:val="false"/>
          <w:color w:val="000000"/>
        </w:rPr>
        <w:t xml:space="preserve"> 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түрдегі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 мен қолдануды нақтылайтын сипаттамалар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Қысқартылған химиялық талдауды жасау үшін химиялық реактивтер тиістілігінің нормалары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Ыза суларын зертханалық талдау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"Аймақтық гидрогеологиялық-мелиоративтік орталық" республикалық мемлекеттік мекемесі (бұдан әрі - АГГМО),Қазақстан Республикасы Ауыл шаруашылығы министрлігі "Оңтүстік Қазақстан гидрогеологиялық-мелиоративтік экспедициясы" республикалық мемлекеттік мекемесі (бұдан әрі - ОҚГГМЭ),Қазақстан Республикасы Ауыл шаруашылығы министрлігі "Қызылорда гидрогеологиялық-мелиоративтік экспедициясы" республикалық мемлекеттік мекемесі (бұдан әрі - ҚГГМЭ)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(r=0,8) 1литрден өлшеп құйылған (бұдан әрі – л) аммоний гидрооксиді, мүсәтір спирті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КУ-2 катиониті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таза, хлоркүмісті электрод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0,5 килограмм (бұдан әрі – кг) өлшеп оралған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қызғылт-сары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(r=1,180…1,185)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Жерүсті суларын зертханалық талдау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 =0,8) 1л өлшеп құйылған аммоний гидрооксиді, мүсәтір спирті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Катионит КУ-2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таза, хлоркүмісті электрод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0,5 кг-нан өлшеп оралған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 сары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(r=1,180…1,185)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 =1,75)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Топырақты зертханалық талдау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 =0,8) қалталауы 1л аммоний гидрооксиді, мүсәтір спирті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КУ-2 катиониті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еркін, хлоркүмісті электродқа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қалталауы 0,5 кг</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 сары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 =1,180…1,185)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 =1,75)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1000 шартты талдауларға зертханалық зерттеу жүргізуге арналған зертханалық ыдыстар тиістілігінің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жинау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пластик қақпағы бар, сыйымдылығы 50000 милилитр (бұдан әрі –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титрлеу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бөлгіші бар, 25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В-100-150-ХС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100 милиметр (бұдан әрі – мм), жалпы биіктігі 150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В-100-200-ХС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100 мм, жалпы биіктігі 200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В-150-230-ХС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150 мм, жалпы биіктігі 230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ВД-3-500-ХС бөліп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заттардан тазарту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500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тез әрі қауіпсіз мөлшерлеу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ұшы жұмсақ, 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тез әрі қауіпсіз мөлшерлеу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ұшы жұмсақ, 100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араластыру мен сұйықтықтар арасында реакция жүргізу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ұзын,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араластыру мен сұйықтықтар арасында реакция жүргізу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мойны ұзын, 500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100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саптыаяқ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 және бейтарап сипаттағы сұйықтықты сақтау және араластыру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шүмегі бар, 500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араластыру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диаметрі 7 мм, ұзындығы 300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5 мл, өлшем бағамы 0,1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10 мл, өлшем бағамы 0,1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25 мл, өлшем бағамы 0,1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100 мл, бөлгішсіз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100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Н-1-1000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1000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2000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заттарды ұнтақтау және жақсылап араластыру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500 мл, келсабының ұзындығы 14 сантиметр (бұдан әрі –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және оны сақтау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50 мл, дәлдіктің 2- классы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 цилиндрі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w:t>
            </w:r>
          </w:p>
        </w:tc>
        <w:tc>
          <w:tcPr>
            <w:tcW w:w="0" w:type="auto"/>
            <w:gridSpan w:val="3"/>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100 мл, дәлдіктің 2- классы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оны сақтау үшін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және оны сақтау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250 мл, дәлдіктің 2- классы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1-өлшемді, шүмегі бар, 500 мл, дәлдіктің 2- классы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1-өлшемді, шүмегі бар, 1000 мл, дәлдіктің 2- классы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Шайқауыш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шыны саптамамен,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сиымдылығы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мен басқа ерітінділерді мөлшерлеу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тамшуыры бар, 20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лента" күлсіздендірілген сүзгіші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дисперсиялық тұнбаларды бөлу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диаметрі 18 см, орташа сүзгішті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лента" күлсіздендірілген сүзгіші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тұнбаларды бөлу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диаметрі 18 см, баяу сүзгішті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сүзгілеу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Далалық жабдық тиістілігінің нормалары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Жалпы пайдаланатын ( 1 далалық бригадаға)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4-орынды шатыр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қолайсыз жағдайларынан қорғану, далалық жағдайларда жұмысшылрды уақытша орналастыру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торы бар су өтпейтін, бөлшектенетін жеңіл құйылған тірек, шатырдың өлшемдері 220*285*235 см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жиһаздың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және 4 орындық жеңіл құйылған материалдан, жиналмалы, тысы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ас дайындау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 жиынтықта 5 л газ баллонымен, далалық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заттардың ұзындық өлшемдерін өлшеу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лента, бөлу бағамы 1 см, барабанда, ұзындығы 30 метрге (бұдан әрі – м) дейін сабы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жарықтандыру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аккумуляторлы, ылғалға төзімді, жарықдиодты, қуат түрі желіден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 түріндегі шам, жылу қуаты 0,5— 3 киловатт шамасында, отын беруді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сыйымдылығы 5 л, тұтқасы бар, далалық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Турайтын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өлшемі 40х25см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сабы пластиктен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азық-түліктер мен суды сақтау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тасымалданатын, сыйымдылығы 5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суды ысыту мен қайнату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тұтқасы бар, сыйымдылығы 3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ас дайындау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тұтқалары бар, сыйымдылығы 5 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жұмыстарын орындау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 болат металлдан, күңгірт бояумен сырланған, өлшемдері 280 х 220 мм, эргономикалық сап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материалдармен жұмыс істеу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 болат металлдан, күңгірт бояумен сырланған, өлшемдері 280 х 230 мм, эргономикалық сап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жүзді, ағаш немесе пластик сапқа берік бекітілген, жорыққа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тінті немесе химиялық талшықтардан, ұзындығы 10 м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сыйымдылығы 12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қақпағы бар, сыйымдылығы 12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алғашқы медициналық көмекті көрсету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көмекті көрсету үшін арналған дәрі-дәрмек жиынтығы, пластик қапта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Жеке пайдаланатын (1 жұмысшыға)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тірегі жеңіл құйылған берік түтіктен, ең үлкен жүк салмағы – 90 кг, салмағы 5,5 кг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қағазды, өлшемдері:</w:t>
            </w:r>
          </w:p>
          <w:p>
            <w:pPr>
              <w:spacing w:after="20"/>
              <w:ind w:left="20"/>
              <w:jc w:val="both"/>
            </w:pPr>
            <w:r>
              <w:rPr>
                <w:rFonts w:ascii="Times New Roman"/>
                <w:b w:val="false"/>
                <w:i w:val="false"/>
                <w:color w:val="000000"/>
                <w:sz w:val="20"/>
              </w:rPr>
              <w:t>
сейсеп - 160*220 см,жайма - 180*260 см,жастық қап - 70*70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синтетикамен толтырылған екі қабатты, ұзындығы 230 см дейін, салмағы 2,5 кг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түрлі жүктерді тасымалдау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"арқа", жаңбыр өткізбейтін тыс,сыйымдылығы 70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120х60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ауызсуды сақтау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жорыққа арналған, сыйымдылығы 2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0,5 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Қасық-шанышқы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