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4522" w14:textId="b9e4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біржолғы зейнетақы төлемдерін тұрғын үй жағдайларын жақсартуға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қаңтардағы № 24 бұйрығы. Қазақстан Республикасының Әділет министрлігінде 2021 жылғы 21 қаңтарда № 22100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10.08.2023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заңнамасына сәйкес біржолғы зейнетақы төлемдерін тұрғын үй жағдайларын жақсартуға пайдалану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12.07.2024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Қазақстан Республикасының заңнамасына сәйкес біржолғы зейнетақы төлемдерін тұрғын үй жағдайларын жақсартуға пайдалану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0"/>
    <w:bookmarkStart w:name="z15" w:id="11"/>
    <w:p>
      <w:pPr>
        <w:spacing w:after="0"/>
        <w:ind w:left="0"/>
        <w:jc w:val="both"/>
      </w:pPr>
      <w:r>
        <w:rPr>
          <w:rFonts w:ascii="Times New Roman"/>
          <w:b w:val="false"/>
          <w:i w:val="false"/>
          <w:color w:val="000000"/>
          <w:sz w:val="28"/>
        </w:rPr>
        <w:t>
      1) алушы – осы Қағидаларда көзделген тәртіппен тұрғын үй жағдайларын жақсарту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bookmarkEnd w:id="11"/>
    <w:bookmarkStart w:name="z16" w:id="12"/>
    <w:p>
      <w:pPr>
        <w:spacing w:after="0"/>
        <w:ind w:left="0"/>
        <w:jc w:val="both"/>
      </w:pPr>
      <w:r>
        <w:rPr>
          <w:rFonts w:ascii="Times New Roman"/>
          <w:b w:val="false"/>
          <w:i w:val="false"/>
          <w:color w:val="000000"/>
          <w:sz w:val="28"/>
        </w:rPr>
        <w:t xml:space="preserve">
      2) біржолғы зейнетақы төлемі - Кодекстің 1-бабы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белгіленген тәртіппен тұрғын үй жағдайларын жақсарту және (немесе) емделуге ақы төлеу мақсатында Бірыңғай жинақтаушы зейнетақы қорынан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w:t>
      </w:r>
    </w:p>
    <w:bookmarkEnd w:id="12"/>
    <w:bookmarkStart w:name="z17" w:id="13"/>
    <w:p>
      <w:pPr>
        <w:spacing w:after="0"/>
        <w:ind w:left="0"/>
        <w:jc w:val="both"/>
      </w:pPr>
      <w:r>
        <w:rPr>
          <w:rFonts w:ascii="Times New Roman"/>
          <w:b w:val="false"/>
          <w:i w:val="false"/>
          <w:color w:val="000000"/>
          <w:sz w:val="28"/>
        </w:rPr>
        <w:t>
      3) біржолғы зейнетақы төлемдеріне арналған арнайы шоттар (бұдан әрі – арнайы шот) – тұрғын үй жағдайларын жақсарту және (немесе) емделуге ақы төлеу мақсаттарында БЖЗҚ-дан берілетін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3"/>
    <w:bookmarkStart w:name="z18" w:id="14"/>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14"/>
    <w:bookmarkStart w:name="z19" w:id="15"/>
    <w:p>
      <w:pPr>
        <w:spacing w:after="0"/>
        <w:ind w:left="0"/>
        <w:jc w:val="both"/>
      </w:pPr>
      <w:r>
        <w:rPr>
          <w:rFonts w:ascii="Times New Roman"/>
          <w:b w:val="false"/>
          <w:i w:val="false"/>
          <w:color w:val="000000"/>
          <w:sz w:val="28"/>
        </w:rPr>
        <w:t xml:space="preserve">
      5) өтініш беруші –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құқығы бар тұлға;</w:t>
      </w:r>
    </w:p>
    <w:bookmarkEnd w:id="15"/>
    <w:bookmarkStart w:name="z20" w:id="16"/>
    <w:p>
      <w:pPr>
        <w:spacing w:after="0"/>
        <w:ind w:left="0"/>
        <w:jc w:val="both"/>
      </w:pPr>
      <w:r>
        <w:rPr>
          <w:rFonts w:ascii="Times New Roman"/>
          <w:b w:val="false"/>
          <w:i w:val="false"/>
          <w:color w:val="000000"/>
          <w:sz w:val="28"/>
        </w:rPr>
        <w:t xml:space="preserve">
      6) уәкілетті оператор – Кодекстің </w:t>
      </w:r>
      <w:r>
        <w:rPr>
          <w:rFonts w:ascii="Times New Roman"/>
          <w:b w:val="false"/>
          <w:i w:val="false"/>
          <w:color w:val="000000"/>
          <w:sz w:val="28"/>
        </w:rPr>
        <w:t>1-бабының</w:t>
      </w:r>
      <w:r>
        <w:rPr>
          <w:rFonts w:ascii="Times New Roman"/>
          <w:b w:val="false"/>
          <w:i w:val="false"/>
          <w:color w:val="000000"/>
          <w:sz w:val="28"/>
        </w:rPr>
        <w:t xml:space="preserve"> 136) тармақшасына сәйкес Қазақстан Республикасының Үкіметі айқындайтын (белгілейтін), тұрғын үй жағдайларын жақсарту мақсатында БЖЗҚ-дан төленетін біржолғы зейнетақы төлемдері үшін арнайы шоттар ашуды және жүргізуді жүзеге асыратын заңды тұлға (заңды тұлғалар), оларға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16"/>
    <w:bookmarkStart w:name="z21" w:id="17"/>
    <w:p>
      <w:pPr>
        <w:spacing w:after="0"/>
        <w:ind w:left="0"/>
        <w:jc w:val="both"/>
      </w:pPr>
      <w:r>
        <w:rPr>
          <w:rFonts w:ascii="Times New Roman"/>
          <w:b w:val="false"/>
          <w:i w:val="false"/>
          <w:color w:val="000000"/>
          <w:sz w:val="28"/>
        </w:rPr>
        <w:t>
      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7"/>
    <w:bookmarkStart w:name="z22" w:id="18"/>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8"/>
    <w:bookmarkStart w:name="z23" w:id="19"/>
    <w:p>
      <w:pPr>
        <w:spacing w:after="0"/>
        <w:ind w:left="0"/>
        <w:jc w:val="left"/>
      </w:pPr>
      <w:r>
        <w:rPr>
          <w:rFonts w:ascii="Times New Roman"/>
          <w:b/>
          <w:i w:val="false"/>
          <w:color w:val="000000"/>
        </w:rPr>
        <w:t xml:space="preserve"> 2-тарау. Біржолғы зейнетақы төлемдерін тұрғын үй жағдайларын жақсартуға пайдалану тәртібі</w:t>
      </w:r>
    </w:p>
    <w:bookmarkEnd w:id="19"/>
    <w:bookmarkStart w:name="z24" w:id="20"/>
    <w:p>
      <w:pPr>
        <w:spacing w:after="0"/>
        <w:ind w:left="0"/>
        <w:jc w:val="both"/>
      </w:pPr>
      <w:r>
        <w:rPr>
          <w:rFonts w:ascii="Times New Roman"/>
          <w:b w:val="false"/>
          <w:i w:val="false"/>
          <w:color w:val="000000"/>
          <w:sz w:val="28"/>
        </w:rPr>
        <w:t>
      3. Біржолғы зейнетақы төлемдерін тұрғын үй жағдайларын жақсартуға мақсатты пайдалану үшін өтініш беруші БЖЗҚ-дан, оның ішінде БЖЗҚ-ның интернет-ресурсы арқылы біржолғы зейнетақы төлемінің қолжетімді сомасы туралы ақпаратты өз бетінше алады.</w:t>
      </w:r>
    </w:p>
    <w:bookmarkEnd w:id="20"/>
    <w:bookmarkStart w:name="z25" w:id="21"/>
    <w:p>
      <w:pPr>
        <w:spacing w:after="0"/>
        <w:ind w:left="0"/>
        <w:jc w:val="both"/>
      </w:pPr>
      <w:r>
        <w:rPr>
          <w:rFonts w:ascii="Times New Roman"/>
          <w:b w:val="false"/>
          <w:i w:val="false"/>
          <w:color w:val="000000"/>
          <w:sz w:val="28"/>
        </w:rPr>
        <w:t>
      4. Өтініш беруші ЭЦҚ арқылы немесе уәкілетті оператордың ішкі құжатында белгіленген өзге де электрондық тәсілмен уәкілетті оператордың интернет-ресурсында авторланады және өзінің жеке кабинетін ашады, онда арнайы шот ашуға өтінім береді.</w:t>
      </w:r>
    </w:p>
    <w:bookmarkEnd w:id="21"/>
    <w:p>
      <w:pPr>
        <w:spacing w:after="0"/>
        <w:ind w:left="0"/>
        <w:jc w:val="both"/>
      </w:pPr>
      <w:r>
        <w:rPr>
          <w:rFonts w:ascii="Times New Roman"/>
          <w:b w:val="false"/>
          <w:i w:val="false"/>
          <w:color w:val="000000"/>
          <w:sz w:val="28"/>
        </w:rPr>
        <w:t>
      Өтініш беруші арнайы шотты уәкілетті оператордың ішкі құжатында белгіленген өзге тәсілмен де аша алады.</w:t>
      </w:r>
    </w:p>
    <w:bookmarkStart w:name="z26" w:id="22"/>
    <w:p>
      <w:pPr>
        <w:spacing w:after="0"/>
        <w:ind w:left="0"/>
        <w:jc w:val="both"/>
      </w:pPr>
      <w:r>
        <w:rPr>
          <w:rFonts w:ascii="Times New Roman"/>
          <w:b w:val="false"/>
          <w:i w:val="false"/>
          <w:color w:val="000000"/>
          <w:sz w:val="28"/>
        </w:rPr>
        <w:t xml:space="preserve">
      5. Арнайы шот ашқаннан кейін өтініш беруші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351-1-бабында</w:t>
      </w:r>
      <w:r>
        <w:rPr>
          <w:rFonts w:ascii="Times New Roman"/>
          <w:b w:val="false"/>
          <w:i w:val="false"/>
          <w:color w:val="000000"/>
          <w:sz w:val="28"/>
        </w:rPr>
        <w:t xml:space="preserve"> айқындалған арнайы шоттың нөмірін, пайдалану мақсатын, қолжетімді сомасын, жеке табыс салығын ұстап қалу және аудару тәсілдерін көрсете отырып, тұрғын үй жағдайларын жақсарту үшін біржолғы зейнетақы төлеміне арналған электрондық өтініштерді толтырады.</w:t>
      </w:r>
    </w:p>
    <w:bookmarkEnd w:id="22"/>
    <w:bookmarkStart w:name="z27" w:id="23"/>
    <w:p>
      <w:pPr>
        <w:spacing w:after="0"/>
        <w:ind w:left="0"/>
        <w:jc w:val="both"/>
      </w:pPr>
      <w:r>
        <w:rPr>
          <w:rFonts w:ascii="Times New Roman"/>
          <w:b w:val="false"/>
          <w:i w:val="false"/>
          <w:color w:val="000000"/>
          <w:sz w:val="28"/>
        </w:rPr>
        <w:t>
      6. Біржолғы зейнетақы төлемдерін Қазақстан Республикасының заңнамасына сәйкес Қазақстан Республикасының аумағында тұрғын үй жағдайларын жақсарту үшін мынадай мақсаттарға пайдалануға жол беріледі:</w:t>
      </w:r>
    </w:p>
    <w:bookmarkEnd w:id="23"/>
    <w:bookmarkStart w:name="z28" w:id="24"/>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Тұрғын үй құрылысының бірыңғай операторы кепілдігі болған кезде немесе тұрғын үй құрылысына үлестік қатысу туралы заңнамаға сәйкес көппәтерлі тұрғын үйдегі үлесті беру туралы акт жасалған кезде(ипотекалық тұрғын үй қарызын ресімдемей) түпкілікті есеп айырысуға;</w:t>
      </w:r>
    </w:p>
    <w:bookmarkEnd w:id="24"/>
    <w:bookmarkStart w:name="z29" w:id="25"/>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өтеуге, ипотекалық тұрғын үй қарызын қайта қаржыландыруға;</w:t>
      </w:r>
    </w:p>
    <w:bookmarkEnd w:id="25"/>
    <w:bookmarkStart w:name="z30" w:id="26"/>
    <w:p>
      <w:pPr>
        <w:spacing w:after="0"/>
        <w:ind w:left="0"/>
        <w:jc w:val="both"/>
      </w:pPr>
      <w:r>
        <w:rPr>
          <w:rFonts w:ascii="Times New Roman"/>
          <w:b w:val="false"/>
          <w:i w:val="false"/>
          <w:color w:val="000000"/>
          <w:sz w:val="28"/>
        </w:rPr>
        <w:t>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толықтыруға (оның ішінде одан әрі жинақтау үшін).</w:t>
      </w:r>
    </w:p>
    <w:bookmarkEnd w:id="26"/>
    <w:p>
      <w:pPr>
        <w:spacing w:after="0"/>
        <w:ind w:left="0"/>
        <w:jc w:val="both"/>
      </w:pPr>
      <w:r>
        <w:rPr>
          <w:rFonts w:ascii="Times New Roman"/>
          <w:b w:val="false"/>
          <w:i w:val="false"/>
          <w:color w:val="000000"/>
          <w:sz w:val="28"/>
        </w:rPr>
        <w:t>
      Бұл ретте, сыйақы мөлшерлемесін және мемлекет сыйлықақысын есептеу және (немесе) қайтару тұрғын үй құрылысы жинақ ақшасы туралы заңнамаға сәйкес жүзеге асырылады;</w:t>
      </w:r>
    </w:p>
    <w:bookmarkStart w:name="z31" w:id="27"/>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қарызы бойынша берешекті ішінара немесе толық өтеуге;</w:t>
      </w:r>
    </w:p>
    <w:bookmarkEnd w:id="27"/>
    <w:bookmarkStart w:name="z32" w:id="28"/>
    <w:p>
      <w:pPr>
        <w:spacing w:after="0"/>
        <w:ind w:left="0"/>
        <w:jc w:val="both"/>
      </w:pPr>
      <w:r>
        <w:rPr>
          <w:rFonts w:ascii="Times New Roman"/>
          <w:b w:val="false"/>
          <w:i w:val="false"/>
          <w:color w:val="000000"/>
          <w:sz w:val="28"/>
        </w:rPr>
        <w:t>
      5) ислам банкінің қаржыландыруы шеңберінде тұрғын үйді сатып алуға, ислам банкінің тұрғын үй сатып алу жөніндегі мәмілені қаржыландыруы шеңберінде берешекті ішінара, толық өтеуге;</w:t>
      </w:r>
    </w:p>
    <w:bookmarkEnd w:id="28"/>
    <w:bookmarkStart w:name="z33" w:id="29"/>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төлеуге, жекешелендіруге, төлемді бөліп-бөліп сатып алу-сатуға;</w:t>
      </w:r>
    </w:p>
    <w:bookmarkEnd w:id="29"/>
    <w:bookmarkStart w:name="z34" w:id="30"/>
    <w:p>
      <w:pPr>
        <w:spacing w:after="0"/>
        <w:ind w:left="0"/>
        <w:jc w:val="both"/>
      </w:pPr>
      <w:r>
        <w:rPr>
          <w:rFonts w:ascii="Times New Roman"/>
          <w:b w:val="false"/>
          <w:i w:val="false"/>
          <w:color w:val="000000"/>
          <w:sz w:val="28"/>
        </w:rPr>
        <w:t>
      7) жеке тұрғын үй құрылысы (меншігінде нысаналы мақсаты жеке тұрғын үй құрылысы немесе жеке қосалқы шаруашылық болатын жер учаскесі болған кезде).</w:t>
      </w:r>
    </w:p>
    <w:bookmarkEnd w:id="30"/>
    <w:bookmarkStart w:name="z35" w:id="31"/>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біржолғы зейнетақы төлемдерімен толықтырылған тұрғын үй құрылысы жинақтарына салым шарты бойынша құқықтарды жұбайына (зайыбына) және (немесе) жақын туыстарына беруге жол беріледі.</w:t>
      </w:r>
    </w:p>
    <w:bookmarkEnd w:id="31"/>
    <w:p>
      <w:pPr>
        <w:spacing w:after="0"/>
        <w:ind w:left="0"/>
        <w:jc w:val="both"/>
      </w:pPr>
      <w:r>
        <w:rPr>
          <w:rFonts w:ascii="Times New Roman"/>
          <w:b w:val="false"/>
          <w:i w:val="false"/>
          <w:color w:val="000000"/>
          <w:sz w:val="28"/>
        </w:rPr>
        <w:t>
      Алушының жұбайының (зайыбының) және (немесе) жақын туыстарының өтініш берушінің біржолғы зейнетақы төлемдерімен толықтырылған тұрғын үй құрылыс жинақтарына салым шартын одан әрі үшінші тұлғаларға беруіне жол берілмейді.</w:t>
      </w:r>
    </w:p>
    <w:bookmarkStart w:name="z36" w:id="32"/>
    <w:p>
      <w:pPr>
        <w:spacing w:after="0"/>
        <w:ind w:left="0"/>
        <w:jc w:val="both"/>
      </w:pPr>
      <w:r>
        <w:rPr>
          <w:rFonts w:ascii="Times New Roman"/>
          <w:b w:val="false"/>
          <w:i w:val="false"/>
          <w:color w:val="000000"/>
          <w:sz w:val="28"/>
        </w:rPr>
        <w:t xml:space="preserve">
      8. Біржолғы зейнетақы төлемдері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келген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шегінде шектеусіз пайдаланылады.</w:t>
      </w:r>
    </w:p>
    <w:bookmarkEnd w:id="32"/>
    <w:bookmarkStart w:name="z37" w:id="33"/>
    <w:p>
      <w:pPr>
        <w:spacing w:after="0"/>
        <w:ind w:left="0"/>
        <w:jc w:val="both"/>
      </w:pPr>
      <w:r>
        <w:rPr>
          <w:rFonts w:ascii="Times New Roman"/>
          <w:b w:val="false"/>
          <w:i w:val="false"/>
          <w:color w:val="000000"/>
          <w:sz w:val="28"/>
        </w:rPr>
        <w:t xml:space="preserve">
      9.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алушының жұбайының (зайыбының) немесе жақын туыстарының тұрғын үй жағдайларын жақсартуға тиесілі біржолғы зейнетақы төлемдерін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мақсаттарға пайдалануына жол беріледі.</w:t>
      </w:r>
    </w:p>
    <w:bookmarkEnd w:id="33"/>
    <w:bookmarkStart w:name="z38" w:id="34"/>
    <w:p>
      <w:pPr>
        <w:spacing w:after="0"/>
        <w:ind w:left="0"/>
        <w:jc w:val="both"/>
      </w:pPr>
      <w:r>
        <w:rPr>
          <w:rFonts w:ascii="Times New Roman"/>
          <w:b w:val="false"/>
          <w:i w:val="false"/>
          <w:color w:val="000000"/>
          <w:sz w:val="28"/>
        </w:rPr>
        <w:t>
      10. Өтініш берушінің (-лердің) жұбайының (зайыбының) және (немесе) жақын туыстарының атынан берілетін біржолғы зейнетақы төлемдерін пайдалануы үшін, тараптар жеке кабинетте біржолғы зейнетақы төлемдерін беру туралы келісім жасасады, ол олардың ЭЦҚ-сымен немесе некені (ерлі-зайыптылықты) немесе туыстық қатынастарды растайтын құжаттарды қоса бере отырып, уәкілетті оператордың ішкі құжатында белгіленген өзге де электрондық тәсілмен куәландырылады.</w:t>
      </w:r>
    </w:p>
    <w:bookmarkEnd w:id="34"/>
    <w:bookmarkStart w:name="z39" w:id="35"/>
    <w:p>
      <w:pPr>
        <w:spacing w:after="0"/>
        <w:ind w:left="0"/>
        <w:jc w:val="both"/>
      </w:pPr>
      <w:r>
        <w:rPr>
          <w:rFonts w:ascii="Times New Roman"/>
          <w:b w:val="false"/>
          <w:i w:val="false"/>
          <w:color w:val="000000"/>
          <w:sz w:val="28"/>
        </w:rPr>
        <w:t>
      11. Алушының меншігінде тұрғын үйдің болуы біржолғы зейнетақы төлемдерін алудан және пайдаланудан бас тарту үшін негіз болып табылмайды.</w:t>
      </w:r>
    </w:p>
    <w:bookmarkEnd w:id="35"/>
    <w:bookmarkStart w:name="z40" w:id="36"/>
    <w:p>
      <w:pPr>
        <w:spacing w:after="0"/>
        <w:ind w:left="0"/>
        <w:jc w:val="both"/>
      </w:pPr>
      <w:r>
        <w:rPr>
          <w:rFonts w:ascii="Times New Roman"/>
          <w:b w:val="false"/>
          <w:i w:val="false"/>
          <w:color w:val="000000"/>
          <w:sz w:val="28"/>
        </w:rPr>
        <w:t>
      12. Тұрғын үй жағдайларын жақсарту үшін біржолғы зейнетақы төлемдерін пайдалану қолма-қол ақшасыз тәсілмен жүзеге асырылады.</w:t>
      </w:r>
    </w:p>
    <w:bookmarkEnd w:id="36"/>
    <w:p>
      <w:pPr>
        <w:spacing w:after="0"/>
        <w:ind w:left="0"/>
        <w:jc w:val="both"/>
      </w:pPr>
      <w:r>
        <w:rPr>
          <w:rFonts w:ascii="Times New Roman"/>
          <w:b w:val="false"/>
          <w:i w:val="false"/>
          <w:color w:val="000000"/>
          <w:sz w:val="28"/>
        </w:rPr>
        <w:t xml:space="preserve">
      Біржолғы зейнетақы төлемдерінің сомасы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мақсаттарға жеткіліксіз болған кезде меншікті қаражатын пайдалануға жол беріледі.</w:t>
      </w:r>
    </w:p>
    <w:bookmarkStart w:name="z41" w:id="37"/>
    <w:p>
      <w:pPr>
        <w:spacing w:after="0"/>
        <w:ind w:left="0"/>
        <w:jc w:val="both"/>
      </w:pPr>
      <w:r>
        <w:rPr>
          <w:rFonts w:ascii="Times New Roman"/>
          <w:b w:val="false"/>
          <w:i w:val="false"/>
          <w:color w:val="000000"/>
          <w:sz w:val="28"/>
        </w:rPr>
        <w:t>
      13. Біржолғы зейнетақы төлемдерін алушының жұбайынан (зайыбынан) және алушының жақын туыстарынан, сондай-ақ алушының (өтініш берушінің) жұбайының (зайыбының) жақын туыстарынан жылжымайтын мүлікті сатып алуға пайдалануға жол берілмейді.</w:t>
      </w:r>
    </w:p>
    <w:bookmarkEnd w:id="37"/>
    <w:p>
      <w:pPr>
        <w:spacing w:after="0"/>
        <w:ind w:left="0"/>
        <w:jc w:val="both"/>
      </w:pPr>
      <w:r>
        <w:rPr>
          <w:rFonts w:ascii="Times New Roman"/>
          <w:b w:val="false"/>
          <w:i w:val="false"/>
          <w:color w:val="000000"/>
          <w:sz w:val="28"/>
        </w:rPr>
        <w:t>
      Ипотекалық тұрғын үй қарызының міндеттемелері бойынша біржолғы зейнетақы төлемдерін пайдалануға сатып алынған (сатып алынатын) тұрғын үй мүлкі өтініш берушінің, оның жұбайының (зайыбының) немесе жақын туыстарының меншігі болып табылған жағдайда жол беріледі.</w:t>
      </w:r>
    </w:p>
    <w:bookmarkStart w:name="z42" w:id="38"/>
    <w:p>
      <w:pPr>
        <w:spacing w:after="0"/>
        <w:ind w:left="0"/>
        <w:jc w:val="both"/>
      </w:pPr>
      <w:r>
        <w:rPr>
          <w:rFonts w:ascii="Times New Roman"/>
          <w:b w:val="false"/>
          <w:i w:val="false"/>
          <w:color w:val="000000"/>
          <w:sz w:val="28"/>
        </w:rPr>
        <w:t>
      14. Мынадай:</w:t>
      </w:r>
    </w:p>
    <w:bookmarkEnd w:id="38"/>
    <w:bookmarkStart w:name="z43" w:id="39"/>
    <w:p>
      <w:pPr>
        <w:spacing w:after="0"/>
        <w:ind w:left="0"/>
        <w:jc w:val="both"/>
      </w:pPr>
      <w:r>
        <w:rPr>
          <w:rFonts w:ascii="Times New Roman"/>
          <w:b w:val="false"/>
          <w:i w:val="false"/>
          <w:color w:val="000000"/>
          <w:sz w:val="28"/>
        </w:rPr>
        <w:t xml:space="preserve">
      1)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кепілге берген жылжымайтын мүлкін өткізу;</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заңнамасында көзделген тәртіппен сот шешімі бойынша жылжымайтын мүлікті өткізу жағдайларын қоспағанда, біржолғы зейнетақы төлемдерін пайдалана отырып меншікке ресімделген жылжымайтын мүлікті 5 (бес) жыл ішінде өткізуге жол берілмейді.</w:t>
      </w:r>
    </w:p>
    <w:bookmarkEnd w:id="40"/>
    <w:p>
      <w:pPr>
        <w:spacing w:after="0"/>
        <w:ind w:left="0"/>
        <w:jc w:val="both"/>
      </w:pPr>
      <w:r>
        <w:rPr>
          <w:rFonts w:ascii="Times New Roman"/>
          <w:b w:val="false"/>
          <w:i w:val="false"/>
          <w:color w:val="000000"/>
          <w:sz w:val="28"/>
        </w:rPr>
        <w:t>
      Осы тармақтың 1) тармақшасында көрсетілген жағдайда біржолғы зейнетақы төлемінің сомасын кепіл ұстаушы уәкілетті операторда ашылған алушының арнайы шотына 5 (бес) жұмыс күні ішінде қайтаруға тиіс.</w:t>
      </w:r>
    </w:p>
    <w:p>
      <w:pPr>
        <w:spacing w:after="0"/>
        <w:ind w:left="0"/>
        <w:jc w:val="both"/>
      </w:pPr>
      <w:r>
        <w:rPr>
          <w:rFonts w:ascii="Times New Roman"/>
          <w:b w:val="false"/>
          <w:i w:val="false"/>
          <w:color w:val="000000"/>
          <w:sz w:val="28"/>
        </w:rPr>
        <w:t>
      Уәкілетті оператор біржолғы зейнетақы төлемінің сомасын уәкілетті оператор мен БЖЗҚ-ның өзара іс-қимылы туралы тиісті келісімде белгіленген мерзімдерде БЖЗҚ-ға аударады.</w:t>
      </w:r>
    </w:p>
    <w:p>
      <w:pPr>
        <w:spacing w:after="0"/>
        <w:ind w:left="0"/>
        <w:jc w:val="both"/>
      </w:pPr>
      <w:r>
        <w:rPr>
          <w:rFonts w:ascii="Times New Roman"/>
          <w:b w:val="false"/>
          <w:i w:val="false"/>
          <w:color w:val="000000"/>
          <w:sz w:val="28"/>
        </w:rPr>
        <w:t>
      Осы тармақта көрсетілген біржолғы зейнетақы төлемдерін пайдалана отырып меншікке ресімделген жылжымайтын мүлікті иеліктен шығару бойынша тыйым салу 5 жылдан астам өтеу мерзімі қалған және олар бойынша өтелмеген берешегі бар ипотекалық тұрғын үй қарыздарына ғана қолданылады.</w:t>
      </w:r>
    </w:p>
    <w:p>
      <w:pPr>
        <w:spacing w:after="0"/>
        <w:ind w:left="0"/>
        <w:jc w:val="both"/>
      </w:pPr>
      <w:r>
        <w:rPr>
          <w:rFonts w:ascii="Times New Roman"/>
          <w:b w:val="false"/>
          <w:i w:val="false"/>
          <w:color w:val="000000"/>
          <w:sz w:val="28"/>
        </w:rPr>
        <w:t>
      Осы тармақтың орындалуын бақылау мақсатында алушы жеке кабинетте біржолғы зейнетақы төлемі аударылған күні біржолғы зейнетақы төлемі пайдаланылған жылжымайтын мүлікті өткізуді шектеу туралы міндеттемеге қол қояды, оны ЭЦҚ-мен немесе уәкілетті оператордың ішкі құжатында белгіленген өзге де электрондық тәсілмен куәландырады.</w:t>
      </w:r>
    </w:p>
    <w:bookmarkStart w:name="z45" w:id="41"/>
    <w:p>
      <w:pPr>
        <w:spacing w:after="0"/>
        <w:ind w:left="0"/>
        <w:jc w:val="both"/>
      </w:pPr>
      <w:r>
        <w:rPr>
          <w:rFonts w:ascii="Times New Roman"/>
          <w:b w:val="false"/>
          <w:i w:val="false"/>
          <w:color w:val="000000"/>
          <w:sz w:val="28"/>
        </w:rPr>
        <w:t>
      15. Тұрғын үй құрылысы жинақтары туралы немесе тұрғын үй құрылысына үлестік қатысу туралы шарт бұзылған, тұрғын үй құрылысына үлестік қатысу туралы шарт бойынша құқықты басқаға берген жағдайда біржолғы зейнетақы төлемінің сомасы одан кейінгі 3 (үш) жұмыс күні ішінде БЖЗҚ-ға қайтарылуы үшін, алушының арнайы шотына 3 (үш) жұмыс күні ішінде қайтарылуға жатады,.</w:t>
      </w:r>
    </w:p>
    <w:bookmarkEnd w:id="41"/>
    <w:bookmarkStart w:name="z46" w:id="42"/>
    <w:p>
      <w:pPr>
        <w:spacing w:after="0"/>
        <w:ind w:left="0"/>
        <w:jc w:val="both"/>
      </w:pPr>
      <w:r>
        <w:rPr>
          <w:rFonts w:ascii="Times New Roman"/>
          <w:b w:val="false"/>
          <w:i w:val="false"/>
          <w:color w:val="000000"/>
          <w:sz w:val="28"/>
        </w:rPr>
        <w:t>
      16. Шарт бойынша салымшы қайтыс болған жағдайда, біржолғы зейнетақы төлемінің сомасы 3 (үш) жұмыс күні ішінде алушының БЖЗҚ-дағы шотына қайтарылуға жатады.</w:t>
      </w:r>
    </w:p>
    <w:bookmarkEnd w:id="42"/>
    <w:bookmarkStart w:name="z47" w:id="43"/>
    <w:p>
      <w:pPr>
        <w:spacing w:after="0"/>
        <w:ind w:left="0"/>
        <w:jc w:val="both"/>
      </w:pPr>
      <w:r>
        <w:rPr>
          <w:rFonts w:ascii="Times New Roman"/>
          <w:b w:val="false"/>
          <w:i w:val="false"/>
          <w:color w:val="000000"/>
          <w:sz w:val="28"/>
        </w:rPr>
        <w:t>
      17. Біржолғы зейнетақы төлемдерінің сомаларын қайтару қажеттілігі туралы шарттар заңды күшіне енген соттардың шешімдері болған жағдайларға қолданылмайды.</w:t>
      </w:r>
    </w:p>
    <w:bookmarkEnd w:id="43"/>
    <w:bookmarkStart w:name="z48" w:id="44"/>
    <w:p>
      <w:pPr>
        <w:spacing w:after="0"/>
        <w:ind w:left="0"/>
        <w:jc w:val="both"/>
      </w:pPr>
      <w:r>
        <w:rPr>
          <w:rFonts w:ascii="Times New Roman"/>
          <w:b w:val="false"/>
          <w:i w:val="false"/>
          <w:color w:val="000000"/>
          <w:sz w:val="28"/>
        </w:rPr>
        <w:t>
      18. Үшінші тұлғаға біржолғы зейнетақы төлемін пайдалана отырып толықтыру жүргізілген тұрғын үй құрылысы жинақ ақшасы туралы шарт бойынша салымшының құқықтарын кепілге беруге жол берілмейді.</w:t>
      </w:r>
    </w:p>
    <w:bookmarkEnd w:id="44"/>
    <w:bookmarkStart w:name="z49" w:id="45"/>
    <w:p>
      <w:pPr>
        <w:spacing w:after="0"/>
        <w:ind w:left="0"/>
        <w:jc w:val="both"/>
      </w:pPr>
      <w:r>
        <w:rPr>
          <w:rFonts w:ascii="Times New Roman"/>
          <w:b w:val="false"/>
          <w:i w:val="false"/>
          <w:color w:val="000000"/>
          <w:sz w:val="28"/>
        </w:rPr>
        <w:t>
      19. Уәкілетті оператор өтініш берушілердің біржолғы зейнетақы төлемдеріне арналған өтініштерін қарау тәртібі мен мерзімдерін, тұрғын үй жағдайларын жақсарту үшін біржолғы зейнетақы төлемдерінің нысаналы мақсатын растау жөніндегі қажетті құжаттардың тізбесін, оларды ұсыну тәсілдерін ішкі құжаттармен бекітеді және осы ақпаратты өзінің интернет-ресурсында орналастырады.</w:t>
      </w:r>
    </w:p>
    <w:bookmarkEnd w:id="45"/>
    <w:bookmarkStart w:name="z50" w:id="46"/>
    <w:p>
      <w:pPr>
        <w:spacing w:after="0"/>
        <w:ind w:left="0"/>
        <w:jc w:val="left"/>
      </w:pPr>
      <w:r>
        <w:rPr>
          <w:rFonts w:ascii="Times New Roman"/>
          <w:b/>
          <w:i w:val="false"/>
          <w:color w:val="000000"/>
        </w:rPr>
        <w:t xml:space="preserve"> 1-параграф. Тұрғын үй құрылысы жинақ банкi арқылы тұрғын үй жағдайларын жақсарту үшін біржолғы зейнетақы төлемдерін пайдалану тәртібі</w:t>
      </w:r>
    </w:p>
    <w:bookmarkEnd w:id="46"/>
    <w:bookmarkStart w:name="z51" w:id="47"/>
    <w:p>
      <w:pPr>
        <w:spacing w:after="0"/>
        <w:ind w:left="0"/>
        <w:jc w:val="both"/>
      </w:pPr>
      <w:r>
        <w:rPr>
          <w:rFonts w:ascii="Times New Roman"/>
          <w:b w:val="false"/>
          <w:i w:val="false"/>
          <w:color w:val="000000"/>
          <w:sz w:val="28"/>
        </w:rPr>
        <w:t xml:space="preserve">
      20. Уәкілетті оператор тұрғын үй құрылысы жинақ банкi (бұдан әрі – Отбасы банкі) атынан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бойынша өтініш берушілердің біржолғы зейнетақы төлемдеріне арналған өтініштерін қабылдайды және Отбасы банкінің ішкі құжаттарында белгіленген тәртіппен және мерзімдерде қарайды.</w:t>
      </w:r>
    </w:p>
    <w:bookmarkEnd w:id="47"/>
    <w:bookmarkStart w:name="z52" w:id="48"/>
    <w:p>
      <w:pPr>
        <w:spacing w:after="0"/>
        <w:ind w:left="0"/>
        <w:jc w:val="both"/>
      </w:pPr>
      <w:r>
        <w:rPr>
          <w:rFonts w:ascii="Times New Roman"/>
          <w:b w:val="false"/>
          <w:i w:val="false"/>
          <w:color w:val="000000"/>
          <w:sz w:val="28"/>
        </w:rPr>
        <w:t>
      21. Отбасы банкі өтініш берушінің біржолғы зейнетақы төлеміне арналған өтініш қаралғаннан кейін 2 (екі) жұмыс күні ішінде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48"/>
    <w:bookmarkStart w:name="z53" w:id="49"/>
    <w:p>
      <w:pPr>
        <w:spacing w:after="0"/>
        <w:ind w:left="0"/>
        <w:jc w:val="both"/>
      </w:pPr>
      <w:r>
        <w:rPr>
          <w:rFonts w:ascii="Times New Roman"/>
          <w:b w:val="false"/>
          <w:i w:val="false"/>
          <w:color w:val="000000"/>
          <w:sz w:val="28"/>
        </w:rPr>
        <w:t>
      22. БЖЗҚ Отбасы банкінен электрондық хабарлама алған күннен бастап 5 (бес) жұмыс күні ішінде Отбасы банкіне біржолғы зейнетақы төлемінің сомасын аударады, ол оны өтініш берушінің арнайы шотына аударады.</w:t>
      </w:r>
    </w:p>
    <w:bookmarkEnd w:id="49"/>
    <w:bookmarkStart w:name="z54" w:id="50"/>
    <w:p>
      <w:pPr>
        <w:spacing w:after="0"/>
        <w:ind w:left="0"/>
        <w:jc w:val="both"/>
      </w:pPr>
      <w:r>
        <w:rPr>
          <w:rFonts w:ascii="Times New Roman"/>
          <w:b w:val="false"/>
          <w:i w:val="false"/>
          <w:color w:val="000000"/>
          <w:sz w:val="28"/>
        </w:rPr>
        <w:t xml:space="preserve">
      23. Алушы қаражат арнайы шотқа түскеннен кейін Отбасы банкіне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20 (жиырма) жұмыс күні ішінде береді.</w:t>
      </w:r>
    </w:p>
    <w:bookmarkEnd w:id="50"/>
    <w:bookmarkStart w:name="z55" w:id="51"/>
    <w:p>
      <w:pPr>
        <w:spacing w:after="0"/>
        <w:ind w:left="0"/>
        <w:jc w:val="both"/>
      </w:pPr>
      <w:r>
        <w:rPr>
          <w:rFonts w:ascii="Times New Roman"/>
          <w:b w:val="false"/>
          <w:i w:val="false"/>
          <w:color w:val="000000"/>
          <w:sz w:val="28"/>
        </w:rPr>
        <w:t xml:space="preserve">
      24. Өтініш беруші арнайы шотқа қаражат түскеннен кейін Отбасы банкіне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6 (алты) жыл ішінде ұсынады.</w:t>
      </w:r>
    </w:p>
    <w:bookmarkEnd w:id="51"/>
    <w:bookmarkStart w:name="z56" w:id="52"/>
    <w:p>
      <w:pPr>
        <w:spacing w:after="0"/>
        <w:ind w:left="0"/>
        <w:jc w:val="both"/>
      </w:pPr>
      <w:r>
        <w:rPr>
          <w:rFonts w:ascii="Times New Roman"/>
          <w:b w:val="false"/>
          <w:i w:val="false"/>
          <w:color w:val="000000"/>
          <w:sz w:val="28"/>
        </w:rPr>
        <w:t>
      25. Растайтын құжаттар белгіленген мерзімде ұсынылмаған жағдайда, біржолғы зейнетақы төлемдерінің қаражаты БЖЗҚ-ға қайтарылуға жатады.</w:t>
      </w:r>
    </w:p>
    <w:bookmarkEnd w:id="52"/>
    <w:bookmarkStart w:name="z57" w:id="53"/>
    <w:p>
      <w:pPr>
        <w:spacing w:after="0"/>
        <w:ind w:left="0"/>
        <w:jc w:val="both"/>
      </w:pPr>
      <w:r>
        <w:rPr>
          <w:rFonts w:ascii="Times New Roman"/>
          <w:b w:val="false"/>
          <w:i w:val="false"/>
          <w:color w:val="000000"/>
          <w:sz w:val="28"/>
        </w:rPr>
        <w:t>
      26. Басқаға беру кезінде біржолғы зейнетақы төлемдері өтініш берушінің арнайы шотынан жұбайларының және (немесе) жақын туыстарының арнайы шотына растайтын құжаттар ұсынылған сәттен бастап 3 (үш) жұмыс күні ішінде аударылады.</w:t>
      </w:r>
    </w:p>
    <w:bookmarkEnd w:id="53"/>
    <w:bookmarkStart w:name="z58" w:id="54"/>
    <w:p>
      <w:pPr>
        <w:spacing w:after="0"/>
        <w:ind w:left="0"/>
        <w:jc w:val="both"/>
      </w:pPr>
      <w:r>
        <w:rPr>
          <w:rFonts w:ascii="Times New Roman"/>
          <w:b w:val="false"/>
          <w:i w:val="false"/>
          <w:color w:val="000000"/>
          <w:sz w:val="28"/>
        </w:rPr>
        <w:t>
      27. Отбасы банкі алушы ұсынған біржолғы зейнетақы төлемдерінің нысаналы мақсаты бойынша құжаттарды олар берілген күннен бастап 10 (он) жұмыс күні ішінде тексереді және біржолғы зейнетақы төлемдерін олардың нысаналы мақсаты бойынша аударады.</w:t>
      </w:r>
    </w:p>
    <w:bookmarkEnd w:id="54"/>
    <w:bookmarkStart w:name="z59" w:id="55"/>
    <w:p>
      <w:pPr>
        <w:spacing w:after="0"/>
        <w:ind w:left="0"/>
        <w:jc w:val="left"/>
      </w:pPr>
      <w:r>
        <w:rPr>
          <w:rFonts w:ascii="Times New Roman"/>
          <w:b/>
          <w:i w:val="false"/>
          <w:color w:val="000000"/>
        </w:rPr>
        <w:t xml:space="preserve"> 2-параграф. Екінші деңгейдегі банктер арқылы тұрғын үй жағдайларын жақсарту үшін біржолғы зейнетақы төлемдерін пайдалану тәртібі</w:t>
      </w:r>
    </w:p>
    <w:bookmarkEnd w:id="55"/>
    <w:bookmarkStart w:name="z60" w:id="56"/>
    <w:p>
      <w:pPr>
        <w:spacing w:after="0"/>
        <w:ind w:left="0"/>
        <w:jc w:val="both"/>
      </w:pPr>
      <w:r>
        <w:rPr>
          <w:rFonts w:ascii="Times New Roman"/>
          <w:b w:val="false"/>
          <w:i w:val="false"/>
          <w:color w:val="000000"/>
          <w:sz w:val="28"/>
        </w:rPr>
        <w:t xml:space="preserve">
      28. Екінші деңгейдегі банктер (бұдан әрі – Банк) атынан уәкілетті операторлар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мақсаттар бойынша өтініш берушінің біржолғы зейнетақы төлеміне арналған өтініші мен алушының құжаттарын қабылдайды және Банктің ішкі құжаттарда белгіленген тәртіппен және мерзімінде қарайды.</w:t>
      </w:r>
    </w:p>
    <w:bookmarkEnd w:id="56"/>
    <w:bookmarkStart w:name="z61" w:id="57"/>
    <w:p>
      <w:pPr>
        <w:spacing w:after="0"/>
        <w:ind w:left="0"/>
        <w:jc w:val="both"/>
      </w:pPr>
      <w:r>
        <w:rPr>
          <w:rFonts w:ascii="Times New Roman"/>
          <w:b w:val="false"/>
          <w:i w:val="false"/>
          <w:color w:val="000000"/>
          <w:sz w:val="28"/>
        </w:rPr>
        <w:t>
      29. Банк өтінішті қарағаннан және мақұлдағаннан кейін 2 (екі) жұмыс күні ішінде біржолғы зейнетақы төлемдеріне арналған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57"/>
    <w:bookmarkStart w:name="z62" w:id="58"/>
    <w:p>
      <w:pPr>
        <w:spacing w:after="0"/>
        <w:ind w:left="0"/>
        <w:jc w:val="both"/>
      </w:pPr>
      <w:r>
        <w:rPr>
          <w:rFonts w:ascii="Times New Roman"/>
          <w:b w:val="false"/>
          <w:i w:val="false"/>
          <w:color w:val="000000"/>
          <w:sz w:val="28"/>
        </w:rPr>
        <w:t>
      30. БЖЗҚ Банктен электрондық хабарлама алған күннен бастап 5 (бес) жұмыс күні ішінде біржолғы зейнетақы төлемінің сомасын Банкке аударады, ол оны біржолғы зейнетақы төлеміне арналған өтініште көрсетілген нысаналы мақсаты бойынша одан әрі пайдалану үшін өтініш берушінің арнайы шотына аударады.</w:t>
      </w:r>
    </w:p>
    <w:bookmarkEnd w:id="58"/>
    <w:bookmarkStart w:name="z63" w:id="59"/>
    <w:p>
      <w:pPr>
        <w:spacing w:after="0"/>
        <w:ind w:left="0"/>
        <w:jc w:val="both"/>
      </w:pPr>
      <w:r>
        <w:rPr>
          <w:rFonts w:ascii="Times New Roman"/>
          <w:b w:val="false"/>
          <w:i w:val="false"/>
          <w:color w:val="000000"/>
          <w:sz w:val="28"/>
        </w:rPr>
        <w:t>
      31. Банк біржолғы зейнетақы төлемдерінің сомалары өтініш берушінің (алушының) арнайы шоттарына есептелген күннен бастап 10 (он) жұмыс күні ішінде біржолғы зейнетақы төлемдерін олардың нысаналы мақсаты бойынша аударады.</w:t>
      </w:r>
    </w:p>
    <w:bookmarkEnd w:id="59"/>
    <w:bookmarkStart w:name="z64" w:id="60"/>
    <w:p>
      <w:pPr>
        <w:spacing w:after="0"/>
        <w:ind w:left="0"/>
        <w:jc w:val="both"/>
      </w:pPr>
      <w:r>
        <w:rPr>
          <w:rFonts w:ascii="Times New Roman"/>
          <w:b w:val="false"/>
          <w:i w:val="false"/>
          <w:color w:val="000000"/>
          <w:sz w:val="28"/>
        </w:rPr>
        <w:t>
      32. Құқықты басқаға беру кезінде біржолғы зейнетақы төлемдері растайтын құжаттар ұсынылған сәттен бастап 3 (үш) жұмыс күні ішінде өтініш берушінің арнайы шотынан оның жұбайының (зайыбының) немесе жақын туыстарының арнайы шотына аударылады.</w:t>
      </w:r>
    </w:p>
    <w:bookmarkEnd w:id="60"/>
    <w:bookmarkStart w:name="z65" w:id="61"/>
    <w:p>
      <w:pPr>
        <w:spacing w:after="0"/>
        <w:ind w:left="0"/>
        <w:jc w:val="both"/>
      </w:pPr>
      <w:r>
        <w:rPr>
          <w:rFonts w:ascii="Times New Roman"/>
          <w:b w:val="false"/>
          <w:i w:val="false"/>
          <w:color w:val="000000"/>
          <w:sz w:val="28"/>
        </w:rPr>
        <w:t>
      33. Уәкілетті операторлар БЖЗҚ-ға ай сайынғы негізде біржолғы зейнетақы төлемдеріне қабылданған және мақұлданған өтініштер туралы мәліметтерді, сондай-ақ БЖЗҚ мен уәкілетті оператор арасында жасалған келісімде белгіленген тәртіппен біржолғы зейнетақы төлемдерін нысаналы пайдалану туралы ақпаратты ұсынады.</w:t>
      </w:r>
    </w:p>
    <w:bookmarkEnd w:id="61"/>
    <w:bookmarkStart w:name="z66" w:id="62"/>
    <w:p>
      <w:pPr>
        <w:spacing w:after="0"/>
        <w:ind w:left="0"/>
        <w:jc w:val="both"/>
      </w:pPr>
      <w:r>
        <w:rPr>
          <w:rFonts w:ascii="Times New Roman"/>
          <w:b w:val="false"/>
          <w:i w:val="false"/>
          <w:color w:val="000000"/>
          <w:sz w:val="28"/>
        </w:rPr>
        <w:t>
      34. БЖЗҚ ай сайынғы негізде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орталық атқарушы органға біржолғы зейнетақы төлемдеріне қабылданған және мақұлданған өтініштер және біржолғы зейнетақы төлемдерінің нысаналы пайдаланылуы туралы жиынтық мәліметтерді ұсынады.</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