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02ea" w14:textId="6910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2021 жылғы 15 қаңтардағы № 16 бұйрығы. Қазақстан Республикасының Әділет министрлігінде 2021 жылғы 19 қаңтарда № 22082 болып тіркелді. Күші жойылды - Қазақстан Республикасы Еңбек және халықты әлеуметтік қорғау министрінің 2022 жылғы 15 сәуірдегі № 123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15.04.2022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9200 болып тіркелген, 2014 жылғы 2 сәуірде "Егемен Қазақстан" газетінде № 63 (28287) болып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Мемлекеттік көрсетілетін қызметті алу үшін жеке тұлға - еңбекші көшіп келуші (бұдан әрі – көрсетілетін қызметті алушы) "Азаматтарға арналған үкімет" Мемлекеттік корпорациясы" коммерциялық емес акционерлік қоғамға (бұдан әрі – Мемлекеттік корпорация) жеке өзі жүгінген кезде не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көзделген тізбеге сәйкес құжаттар пакетін ұсынады. </w:t>
      </w:r>
    </w:p>
    <w:bookmarkEnd w:id="4"/>
    <w:p>
      <w:pPr>
        <w:spacing w:after="0"/>
        <w:ind w:left="0"/>
        <w:jc w:val="both"/>
      </w:pPr>
      <w:r>
        <w:rPr>
          <w:rFonts w:ascii="Times New Roman"/>
          <w:b w:val="false"/>
          <w:i w:val="false"/>
          <w:color w:val="000000"/>
          <w:sz w:val="28"/>
        </w:rPr>
        <w:t>
      Мемлекеттік корпорацияның қызметкері электрондық құжаттардың көшірмесін қоса бере отырып, "Халыққа қызмет көрсету орталықтары" біріктірілген ақпараттық жүйесіне (бұдан әрі – ХҚКО БАЖ) электрондық өтінімді ресімдейді және тиісті шешім қабылдау үшін "Көші-қон полициясы" ақпараттық жүйесіне (бұдан әрі – КҚП АЖ)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"6. Көрсетілетін қызметті беруші Мемлекеттік корпорациядан құжаттар келіп түскен күні КҚП АЖ арқылы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тексеруді жүзеге асырады, оның ішінде:</w:t>
      </w:r>
    </w:p>
    <w:bookmarkEnd w:id="5"/>
    <w:p>
      <w:pPr>
        <w:spacing w:after="0"/>
        <w:ind w:left="0"/>
        <w:jc w:val="both"/>
      </w:pPr>
      <w:r>
        <w:rPr>
          <w:rFonts w:ascii="Times New Roman"/>
          <w:b w:val="false"/>
          <w:i w:val="false"/>
          <w:color w:val="000000"/>
          <w:sz w:val="28"/>
        </w:rPr>
        <w:t>
      1) өтініштің мазмұнын жеке басты куәландыратын құжаттың деректерімен және КҚП АЖ-дан және басқа да дереккөздерден алынған мәліметтермен салыстырады;</w:t>
      </w:r>
    </w:p>
    <w:p>
      <w:pPr>
        <w:spacing w:after="0"/>
        <w:ind w:left="0"/>
        <w:jc w:val="both"/>
      </w:pPr>
      <w:r>
        <w:rPr>
          <w:rFonts w:ascii="Times New Roman"/>
          <w:b w:val="false"/>
          <w:i w:val="false"/>
          <w:color w:val="000000"/>
          <w:sz w:val="28"/>
        </w:rPr>
        <w:t>
      2) шетелдіктің азаматтығын Қазақстан Республикасында кемінде үш айға визасыз болу мүмкіндігін көздейтін келу және кетудің визасыз тәртібі туралы Қазақстан Республикасы келісім жасасқан елдердің тізімімен салыстырады;</w:t>
      </w:r>
    </w:p>
    <w:p>
      <w:pPr>
        <w:spacing w:after="0"/>
        <w:ind w:left="0"/>
        <w:jc w:val="both"/>
      </w:pPr>
      <w:r>
        <w:rPr>
          <w:rFonts w:ascii="Times New Roman"/>
          <w:b w:val="false"/>
          <w:i w:val="false"/>
          <w:color w:val="000000"/>
          <w:sz w:val="28"/>
        </w:rPr>
        <w:t>
      3) жеке табыс салығы бойынша алдын ала төлемнің төленген сомасы өтініште көрсетілетін еңбекші көшіп келушінің рұқсатының жарамдылық мерзіміне сәйкес келуін тексереді;</w:t>
      </w:r>
    </w:p>
    <w:p>
      <w:pPr>
        <w:spacing w:after="0"/>
        <w:ind w:left="0"/>
        <w:jc w:val="both"/>
      </w:pPr>
      <w:r>
        <w:rPr>
          <w:rFonts w:ascii="Times New Roman"/>
          <w:b w:val="false"/>
          <w:i w:val="false"/>
          <w:color w:val="000000"/>
          <w:sz w:val="28"/>
        </w:rPr>
        <w:t>
      4) ішкі істер органдарының және Қазақстан Республикасы Бас прокуратурасы жанындағы Құқықтық статистика және арнайы есепке алу жөніндегі комитетінің деректер базалары бойынша соттылығына және іздестірілуіне тексерісті жүзеге асырады, тексеру нәтижелері материалдарға қоса тігіледі;</w:t>
      </w:r>
    </w:p>
    <w:p>
      <w:pPr>
        <w:spacing w:after="0"/>
        <w:ind w:left="0"/>
        <w:jc w:val="both"/>
      </w:pPr>
      <w:r>
        <w:rPr>
          <w:rFonts w:ascii="Times New Roman"/>
          <w:b w:val="false"/>
          <w:i w:val="false"/>
          <w:color w:val="000000"/>
          <w:sz w:val="28"/>
        </w:rPr>
        <w:t>
      5) еңбекші көшіп келушіге басталатын жинақтау материалдарына Мемлекеттік көрсетілетін қызмет стандартында көрсетілген құжаттарды қоса тігеді.</w:t>
      </w:r>
    </w:p>
    <w:p>
      <w:pPr>
        <w:spacing w:after="0"/>
        <w:ind w:left="0"/>
        <w:jc w:val="both"/>
      </w:pPr>
      <w:r>
        <w:rPr>
          <w:rFonts w:ascii="Times New Roman"/>
          <w:b w:val="false"/>
          <w:i w:val="false"/>
          <w:color w:val="000000"/>
          <w:sz w:val="28"/>
        </w:rPr>
        <w:t>
      Көрсетілетін қызметті алушы шынайы емес мәліметтер ұсынған жағдайда көрсетілетін қызметті беруші түскен күні 30 минут ішінде КҚП АЖ арқылы ХҚКО БАЖ-ға Қағидалардың 4-қосымшасына сәйкес нысан бойынша мемлекеттік қызметті көрсетуден бас тарту туралы шешімді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Өтінімді қараудың оң нәтижесі шетелдіктің жеке тұлғада еңбек қызметін жүзеге асыруға рұқсат/ұзарту "QR" бірегей код қамтылған электрондық форматта КҚП АЖ арқылы ХҚКО БАЖ-ға келіп түседі (5-қосымша) Мемлекеттік корпорацияның қызметкерімен екі данада басып шығарады және көрсетілетін қызметті алушыға береді, екінші данасы материалдарға қоса тігіледі.</w:t>
      </w:r>
    </w:p>
    <w:bookmarkEnd w:id="6"/>
    <w:p>
      <w:pPr>
        <w:spacing w:after="0"/>
        <w:ind w:left="0"/>
        <w:jc w:val="both"/>
      </w:pPr>
      <w:r>
        <w:rPr>
          <w:rFonts w:ascii="Times New Roman"/>
          <w:b w:val="false"/>
          <w:i w:val="false"/>
          <w:color w:val="000000"/>
          <w:sz w:val="28"/>
        </w:rPr>
        <w:t>
      Портал арқылы жүгінген кезде КҚП АЖ-ға автоматты режимде келіп түскен өтінімді табысты тексергеннен кейін көрсетілетін қызметті алушының порталдағы жеке кабинетінде 5-қосымшаға сәйкес нысан бойынша ұзартылған рұқсатты алу үшін қолжетімді болады.";</w:t>
      </w:r>
    </w:p>
    <w:bookmarkStart w:name="z12" w:id="7"/>
    <w:p>
      <w:pPr>
        <w:spacing w:after="0"/>
        <w:ind w:left="0"/>
        <w:jc w:val="both"/>
      </w:pPr>
      <w:r>
        <w:rPr>
          <w:rFonts w:ascii="Times New Roman"/>
          <w:b w:val="false"/>
          <w:i w:val="false"/>
          <w:color w:val="000000"/>
          <w:sz w:val="28"/>
        </w:rPr>
        <w:t xml:space="preserve">
      көрсетілген бұйрықпен бекітілген "Еңбекші көшіп келушілерге рұқсат беру және оны ұзарту" мемлекеттік көрсетілетін қызмет стандарты"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орынластыруды;</w:t>
      </w:r>
    </w:p>
    <w:bookmarkEnd w:id="10"/>
    <w:bookmarkStart w:name="z16" w:id="11"/>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2"/>
    <w:bookmarkStart w:name="z18" w:id="13"/>
    <w:p>
      <w:pPr>
        <w:spacing w:after="0"/>
        <w:ind w:left="0"/>
        <w:jc w:val="both"/>
      </w:pPr>
      <w:r>
        <w:rPr>
          <w:rFonts w:ascii="Times New Roman"/>
          <w:b w:val="false"/>
          <w:i w:val="false"/>
          <w:color w:val="000000"/>
          <w:sz w:val="28"/>
        </w:rPr>
        <w:t>
      4. Осы бұйрық оны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15 қаңтардағы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рұқсаттар беру және ұзарту"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(бұдан әрі – портал): www. egov. kz – еңбекші көшіп келушілерге рұқсаттарды ұзарту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қажетті құжаттардың пакетін тапсырған күннен бастап – 1 (бір) жұмыс күн; Мемлекеттік корпорацияда құжаттар пакетін тапсыру үшін рұқсат етілетін ең ұзақ күту уақыты – 15 (он бес) минут; Мемлекеттік корпорацияда қызмет көрсетудің ең ұзақ уақыты – 20 (жиырма) минут; Портал арқылы жүгінген кезде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еңбекші көшіп келушілерге рұқсаттарды беру және ұзарту не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тұлғаларға-еңбекші көшіп келушілерге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бастап жұма аралығында сағат 9.00-ден 18.30-ға дейiн, сағат 13-00-ден 14-30 дейін түскі асқа үзіліс, сенбі күні сағат 09.00-ден 13.00-ге дейін,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дүйсенбіден бастап сенбіні қоса алғанда, белгіленген жұмыс кестесіне сәйкес түскі үзіліссіз сағат 9.00 – ден 20.00-ге дейін, демалыс-жексенбі және мереке күндері.</w:t>
            </w:r>
          </w:p>
          <w:p>
            <w:pPr>
              <w:spacing w:after="20"/>
              <w:ind w:left="20"/>
              <w:jc w:val="both"/>
            </w:pPr>
            <w:r>
              <w:rPr>
                <w:rFonts w:ascii="Times New Roman"/>
                <w:b w:val="false"/>
                <w:i w:val="false"/>
                <w:color w:val="000000"/>
                <w:sz w:val="20"/>
              </w:rPr>
              <w:t>
Қабылдау "электрондық" кезек тәртібімен жеделдетіп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корпорацияның интернет-ресурсында – www.gov4c.kz;</w:t>
            </w:r>
          </w:p>
          <w:p>
            <w:pPr>
              <w:spacing w:after="20"/>
              <w:ind w:left="20"/>
              <w:jc w:val="both"/>
            </w:pPr>
            <w:r>
              <w:rPr>
                <w:rFonts w:ascii="Times New Roman"/>
                <w:b w:val="false"/>
                <w:i w:val="false"/>
                <w:color w:val="000000"/>
                <w:sz w:val="20"/>
              </w:rPr>
              <w:t>
2) порталдың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 еңбекші көшіп келушіге рұқсатты ресімдеу үшін көрсетілетін қызметті алушы мынадай құжаттарды ұсынады:</w:t>
            </w:r>
          </w:p>
          <w:p>
            <w:pPr>
              <w:spacing w:after="20"/>
              <w:ind w:left="20"/>
              <w:jc w:val="both"/>
            </w:pPr>
            <w:r>
              <w:rPr>
                <w:rFonts w:ascii="Times New Roman"/>
                <w:b w:val="false"/>
                <w:i w:val="false"/>
                <w:color w:val="000000"/>
                <w:sz w:val="20"/>
              </w:rPr>
              <w:t>
1. бастапқы өтініш кезінде:</w:t>
            </w:r>
          </w:p>
          <w:p>
            <w:pPr>
              <w:spacing w:after="20"/>
              <w:ind w:left="20"/>
              <w:jc w:val="both"/>
            </w:pPr>
            <w:r>
              <w:rPr>
                <w:rFonts w:ascii="Times New Roman"/>
                <w:b w:val="false"/>
                <w:i w:val="false"/>
                <w:color w:val="000000"/>
                <w:sz w:val="20"/>
              </w:rPr>
              <w:t>
еңбекші көшіп келушіге рұқсат беру туралы өтініш;</w:t>
            </w:r>
          </w:p>
          <w:p>
            <w:pPr>
              <w:spacing w:after="20"/>
              <w:ind w:left="20"/>
              <w:jc w:val="both"/>
            </w:pPr>
            <w:r>
              <w:rPr>
                <w:rFonts w:ascii="Times New Roman"/>
                <w:b w:val="false"/>
                <w:i w:val="false"/>
                <w:color w:val="000000"/>
                <w:sz w:val="20"/>
              </w:rPr>
              <w:t>
жеке табыс салығы бойынша алдын ала төлемді төлеу туралы түбіртек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Мемлекеттік шекараны кесіп өткені туралы белгісі бар паспорт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таңдаған мамандығы бойынша еңбек қызметіне кедергі келтіретін аурулардың жоқтығын растайтын шетелдікті медициналық куәландыру туралы анықтама (075/е нысанындағы медициналық анықтама);</w:t>
            </w:r>
          </w:p>
          <w:p>
            <w:pPr>
              <w:spacing w:after="20"/>
              <w:ind w:left="20"/>
              <w:jc w:val="both"/>
            </w:pPr>
            <w:r>
              <w:rPr>
                <w:rFonts w:ascii="Times New Roman"/>
                <w:b w:val="false"/>
                <w:i w:val="false"/>
                <w:color w:val="000000"/>
                <w:sz w:val="20"/>
              </w:rPr>
              <w:t>
дактилоскопиялаудан және суретке түсіруден өткені туралы анықтама – осы Қағидаларға 6-қосымшаға сәйкес нысан бойынша (көшіп келушінің алдыңғы күнтізбелік жыл ішінде еңбек рұқсатын алғаны туралы мәліметтер болған кезде дактилоскопия жасалмайды және суретке түсірілмейді);</w:t>
            </w:r>
          </w:p>
          <w:p>
            <w:pPr>
              <w:spacing w:after="20"/>
              <w:ind w:left="20"/>
              <w:jc w:val="both"/>
            </w:pPr>
            <w:r>
              <w:rPr>
                <w:rFonts w:ascii="Times New Roman"/>
                <w:b w:val="false"/>
                <w:i w:val="false"/>
                <w:color w:val="000000"/>
                <w:sz w:val="20"/>
              </w:rPr>
              <w:t>
медициналық сақтандыру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xml:space="preserve">
"Қазақстан Республикасында уақытша болатын шетелдіктер мен азаматтығы жоқ адамдарға уақытша тұруға рұқсат беру" проактивті мемлекеттік қызмет көрсетілген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беруші мен көрсетілетін қызметті алушы арасында жасалған еңбек шарты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2. Қазақстан Республикасының аумағында уақытша тұратын жері бойынша Мемлекеттік корпорацияға жүгінген кезде рұқсатты ұзарту үшін:</w:t>
            </w:r>
          </w:p>
          <w:p>
            <w:pPr>
              <w:spacing w:after="20"/>
              <w:ind w:left="20"/>
              <w:jc w:val="both"/>
            </w:pPr>
            <w:r>
              <w:rPr>
                <w:rFonts w:ascii="Times New Roman"/>
                <w:b w:val="false"/>
                <w:i w:val="false"/>
                <w:color w:val="000000"/>
                <w:sz w:val="20"/>
              </w:rPr>
              <w:t>
еңбекші көшіп келушіге рұқсатты ұзарту туралы өтініш;</w:t>
            </w:r>
          </w:p>
          <w:p>
            <w:pPr>
              <w:spacing w:after="20"/>
              <w:ind w:left="20"/>
              <w:jc w:val="both"/>
            </w:pPr>
            <w:r>
              <w:rPr>
                <w:rFonts w:ascii="Times New Roman"/>
                <w:b w:val="false"/>
                <w:i w:val="false"/>
                <w:color w:val="000000"/>
                <w:sz w:val="20"/>
              </w:rPr>
              <w:t>
жеке табыс салығы бойынша алдын ала төлемді төлеу туралы түбіртек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еңбекші көшіп келушіге бұрын берілген рұқсат;</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беруші мен көрсетілетін қызметті алушы арасында жасалған еңбек шарты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медициналық сақтандыру (сканерлегеннен кейін көрсетілетін қызметті алушыға қайтарылады);</w:t>
            </w:r>
          </w:p>
          <w:p>
            <w:pPr>
              <w:spacing w:after="20"/>
              <w:ind w:left="20"/>
              <w:jc w:val="both"/>
            </w:pPr>
            <w:r>
              <w:rPr>
                <w:rFonts w:ascii="Times New Roman"/>
                <w:b w:val="false"/>
                <w:i w:val="false"/>
                <w:color w:val="000000"/>
                <w:sz w:val="20"/>
              </w:rPr>
              <w:t>
3. рұқсатты ұзарту үшін портал арқылы жүгінген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және еңбекші көшіп келушіге рұқсатты ұзартуға келісім берген жұмыс берушінің электрондық цифрлық қолтаңбасымен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мемлекеттік көрсетілетін қызмет стандартында көзделген тізбеге сәйкес мемлекеттік қызметті көрсету үшін қажетті ұсынылған материалдардың сәйкес келмеуі;</w:t>
            </w:r>
          </w:p>
          <w:p>
            <w:pPr>
              <w:spacing w:after="20"/>
              <w:ind w:left="20"/>
              <w:jc w:val="both"/>
            </w:pPr>
            <w:r>
              <w:rPr>
                <w:rFonts w:ascii="Times New Roman"/>
                <w:b w:val="false"/>
                <w:i w:val="false"/>
                <w:color w:val="000000"/>
                <w:sz w:val="20"/>
              </w:rPr>
              <w:t xml:space="preserve">
3) Қазақстан Республикасы Үкіметінің 2016 жылғы 15 желтоқсандағы № 802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қағидаларының 4-тармағының 2-тармақшасына сәйкес бөлінген еңбекші көшіп келушілерді тартуға арналған квотадан асып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алу мүмкіндігі бар;</w:t>
            </w:r>
          </w:p>
          <w:p>
            <w:pPr>
              <w:spacing w:after="20"/>
              <w:ind w:left="20"/>
              <w:jc w:val="both"/>
            </w:pPr>
            <w:r>
              <w:rPr>
                <w:rFonts w:ascii="Times New Roman"/>
                <w:b w:val="false"/>
                <w:i w:val="false"/>
                <w:color w:val="000000"/>
                <w:sz w:val="20"/>
              </w:rPr>
              <w:t>
2) Дене мүмкіндігі шектелген көрсетілетін қызметті алушыларға қызмет көрсету үшін мүмкіндіктер көзделген, ғимараттарға кіреберістер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www.mvd.gov.kz интернет-ресурста "Мемлекеттік қызметтер" бөлімінде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20___ жылғы "____" ________</w:t>
            </w:r>
            <w:r>
              <w:br/>
            </w:r>
            <w:r>
              <w:rPr>
                <w:rFonts w:ascii="Times New Roman"/>
                <w:b w:val="false"/>
                <w:i w:val="false"/>
                <w:color w:val="000000"/>
                <w:sz w:val="20"/>
              </w:rPr>
              <w:t xml:space="preserve">№ __________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4"/>
    <w:p>
      <w:pPr>
        <w:spacing w:after="0"/>
        <w:ind w:left="0"/>
        <w:jc w:val="left"/>
      </w:pPr>
      <w:r>
        <w:rPr>
          <w:rFonts w:ascii="Times New Roman"/>
          <w:b/>
          <w:i w:val="false"/>
          <w:color w:val="000000"/>
        </w:rPr>
        <w:t xml:space="preserve"> Құжаттарды қабылдаудан бас тарту туралы қолхат</w:t>
      </w:r>
    </w:p>
    <w:bookmarkEnd w:id="1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"Еңбекші көшіп келушілерге рұқсатттарды беру және оны ұзарту" мемлекеттік қызметті көрсетуге құжаттарды қабылдаудан бас тартады, себебі сіз мемлекеттік көрсетілетін қызмет стандартында көзделген тізбеге сәйкес құжаттардың толық пакетін ұсынбауыңызға байланысты,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 қызметкерінің Т.А.Ә. (ол болған кезде) _______ (қолы)</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_________________________________</w:t>
      </w:r>
    </w:p>
    <w:p>
      <w:pPr>
        <w:spacing w:after="0"/>
        <w:ind w:left="0"/>
        <w:jc w:val="both"/>
      </w:pPr>
      <w:r>
        <w:rPr>
          <w:rFonts w:ascii="Times New Roman"/>
          <w:b w:val="false"/>
          <w:i w:val="false"/>
          <w:color w:val="000000"/>
          <w:sz w:val="28"/>
        </w:rPr>
        <w:t>
      көрсетілетін қызметті алушының (ол болған кезде)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20___ жылғы "____" ________</w:t>
            </w:r>
            <w:r>
              <w:br/>
            </w:r>
            <w:r>
              <w:rPr>
                <w:rFonts w:ascii="Times New Roman"/>
                <w:b w:val="false"/>
                <w:i w:val="false"/>
                <w:color w:val="000000"/>
                <w:sz w:val="20"/>
              </w:rPr>
              <w:t xml:space="preserve">№ __________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5"/>
    <w:p>
      <w:pPr>
        <w:spacing w:after="0"/>
        <w:ind w:left="0"/>
        <w:jc w:val="left"/>
      </w:pPr>
      <w:r>
        <w:rPr>
          <w:rFonts w:ascii="Times New Roman"/>
          <w:b/>
          <w:i w:val="false"/>
          <w:color w:val="000000"/>
        </w:rPr>
        <w:t xml:space="preserve"> Жеке тұлғаларда еңбек қызметін жүзеге асыруға рұқсатты беруден бас тарту туралы ХАБАРЛАМА</w:t>
      </w:r>
    </w:p>
    <w:bookmarkEnd w:id="15"/>
    <w:p>
      <w:pPr>
        <w:spacing w:after="0"/>
        <w:ind w:left="0"/>
        <w:jc w:val="both"/>
      </w:pPr>
      <w:r>
        <w:rPr>
          <w:rFonts w:ascii="Times New Roman"/>
          <w:b w:val="false"/>
          <w:i w:val="false"/>
          <w:color w:val="000000"/>
          <w:sz w:val="28"/>
        </w:rPr>
        <w:t>
      Т.А.Ә: &lt;шетелдіктің тегі, аты, әкесінің аты латын әрпімен&gt;</w:t>
      </w:r>
    </w:p>
    <w:p>
      <w:pPr>
        <w:spacing w:after="0"/>
        <w:ind w:left="0"/>
        <w:jc w:val="both"/>
      </w:pPr>
      <w:r>
        <w:rPr>
          <w:rFonts w:ascii="Times New Roman"/>
          <w:b w:val="false"/>
          <w:i w:val="false"/>
          <w:color w:val="000000"/>
          <w:sz w:val="28"/>
        </w:rPr>
        <w:t>
      Паспорт №: &lt;шетелдіктің паспортының сериясы және нөмірі &gt;</w:t>
      </w:r>
    </w:p>
    <w:p>
      <w:pPr>
        <w:spacing w:after="0"/>
        <w:ind w:left="0"/>
        <w:jc w:val="both"/>
      </w:pPr>
      <w:r>
        <w:rPr>
          <w:rFonts w:ascii="Times New Roman"/>
          <w:b w:val="false"/>
          <w:i w:val="false"/>
          <w:color w:val="000000"/>
          <w:sz w:val="28"/>
        </w:rPr>
        <w:t>
      Азаматтығы: &lt; шетелдіктің азаматтығы&gt;</w:t>
      </w:r>
    </w:p>
    <w:p>
      <w:pPr>
        <w:spacing w:after="0"/>
        <w:ind w:left="0"/>
        <w:jc w:val="left"/>
      </w:pPr>
      <w:r>
        <w:rPr>
          <w:rFonts w:ascii="Times New Roman"/>
          <w:b/>
          <w:i w:val="false"/>
          <w:color w:val="000000"/>
        </w:rPr>
        <w:t xml:space="preserve"> ЖЕКЕ ТҰЛҒАЛАРДА ЕҢБЕК ҚЫЗМЕТІН ЖҮЗЕГЕ АСЫРУҒА РҰҚСАТТЫ БЕРУДЕН БАС ТАРТЫЛДЫ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&lt;СЕБЕБІ&gt;</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&lt;лауазымы&gt;, &lt;Т.А.Ә.&gt; (ол болған кезде)</w:t>
      </w:r>
    </w:p>
    <w:p>
      <w:pPr>
        <w:spacing w:after="0"/>
        <w:ind w:left="0"/>
        <w:jc w:val="both"/>
      </w:pPr>
      <w:r>
        <w:rPr>
          <w:rFonts w:ascii="Times New Roman"/>
          <w:b w:val="false"/>
          <w:i w:val="false"/>
          <w:color w:val="000000"/>
          <w:sz w:val="28"/>
        </w:rPr>
        <w:t>
      КҮНІ: &lt;берген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20___ жылғы "____" ________</w:t>
            </w:r>
            <w:r>
              <w:br/>
            </w:r>
            <w:r>
              <w:rPr>
                <w:rFonts w:ascii="Times New Roman"/>
                <w:b w:val="false"/>
                <w:i w:val="false"/>
                <w:color w:val="000000"/>
                <w:sz w:val="20"/>
              </w:rPr>
              <w:t xml:space="preserve">№ __________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рұқсатты беру, ұзарту және кері </w:t>
            </w:r>
            <w:r>
              <w:br/>
            </w:r>
            <w:r>
              <w:rPr>
                <w:rFonts w:ascii="Times New Roman"/>
                <w:b w:val="false"/>
                <w:i w:val="false"/>
                <w:color w:val="000000"/>
                <w:sz w:val="20"/>
              </w:rPr>
              <w:t xml:space="preserve">қайтарып алу, сондай-ақ </w:t>
            </w:r>
            <w:r>
              <w:br/>
            </w:r>
            <w:r>
              <w:rPr>
                <w:rFonts w:ascii="Times New Roman"/>
                <w:b w:val="false"/>
                <w:i w:val="false"/>
                <w:color w:val="000000"/>
                <w:sz w:val="20"/>
              </w:rPr>
              <w:t xml:space="preserve">еңбекші көшіп келушілерді </w:t>
            </w:r>
            <w:r>
              <w:br/>
            </w:r>
            <w:r>
              <w:rPr>
                <w:rFonts w:ascii="Times New Roman"/>
                <w:b w:val="false"/>
                <w:i w:val="false"/>
                <w:color w:val="000000"/>
                <w:sz w:val="20"/>
              </w:rPr>
              <w:t xml:space="preserve">дакто-, фото есепке алуды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6"/>
    <w:p>
      <w:pPr>
        <w:spacing w:after="0"/>
        <w:ind w:left="0"/>
        <w:jc w:val="left"/>
      </w:pPr>
      <w:r>
        <w:rPr>
          <w:rFonts w:ascii="Times New Roman"/>
          <w:b/>
          <w:i w:val="false"/>
          <w:color w:val="000000"/>
        </w:rPr>
        <w:t xml:space="preserve"> Шетелдіктің жеке тұлғада еңбек қызметін жүзеге асыруға  &lt;Рұқсаттың нөмірі&gt; № РҰҚСАТ</w:t>
      </w:r>
    </w:p>
    <w:bookmarkEnd w:id="16"/>
    <w:p>
      <w:pPr>
        <w:spacing w:after="0"/>
        <w:ind w:left="0"/>
        <w:jc w:val="both"/>
      </w:pPr>
      <w:r>
        <w:rPr>
          <w:rFonts w:ascii="Times New Roman"/>
          <w:b w:val="false"/>
          <w:i w:val="false"/>
          <w:color w:val="000000"/>
          <w:sz w:val="28"/>
        </w:rPr>
        <w:t>
      Т.А.Ә: &lt;шетелдіктің латынша тегі, аты, әкесінің аты (ол болған кезде)&gt;</w:t>
      </w:r>
    </w:p>
    <w:p>
      <w:pPr>
        <w:spacing w:after="0"/>
        <w:ind w:left="0"/>
        <w:jc w:val="both"/>
      </w:pPr>
      <w:r>
        <w:rPr>
          <w:rFonts w:ascii="Times New Roman"/>
          <w:b w:val="false"/>
          <w:i w:val="false"/>
          <w:color w:val="000000"/>
          <w:sz w:val="28"/>
        </w:rPr>
        <w:t>
      Паспорт №: &lt;шетелдіктің паспорт сериясы және нөмірі&gt;</w:t>
      </w:r>
    </w:p>
    <w:p>
      <w:pPr>
        <w:spacing w:after="0"/>
        <w:ind w:left="0"/>
        <w:jc w:val="both"/>
      </w:pPr>
      <w:r>
        <w:rPr>
          <w:rFonts w:ascii="Times New Roman"/>
          <w:b w:val="false"/>
          <w:i w:val="false"/>
          <w:color w:val="000000"/>
          <w:sz w:val="28"/>
        </w:rPr>
        <w:t>
      Азаматтығы: &lt;шетелдіктің азаматтығы&gt;</w:t>
      </w:r>
    </w:p>
    <w:p>
      <w:pPr>
        <w:spacing w:after="0"/>
        <w:ind w:left="0"/>
        <w:jc w:val="left"/>
      </w:pPr>
      <w:r>
        <w:rPr>
          <w:rFonts w:ascii="Times New Roman"/>
          <w:b/>
          <w:i w:val="false"/>
          <w:color w:val="000000"/>
        </w:rPr>
        <w:t xml:space="preserve"> ЖЕКЕ ТҰЛҒАДА ЕҢБЕК ҚЫЗМЕТІН ЖҮЗЕГЕ АСЫРУҒА РҰҚСАТ ЕТІЛЕДІ &lt;басталған күні&gt; &lt;аяқталған күні&gt; аралығында &lt;ұзартылған&gt; Ұлттық паспортты ұсынған кезде жарамды</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&lt;лауазымы&gt; &lt;Т.А.Ә. (болса) &gt;</w:t>
      </w:r>
    </w:p>
    <w:p>
      <w:pPr>
        <w:spacing w:after="0"/>
        <w:ind w:left="0"/>
        <w:jc w:val="both"/>
      </w:pPr>
      <w:r>
        <w:rPr>
          <w:rFonts w:ascii="Times New Roman"/>
          <w:b w:val="false"/>
          <w:i w:val="false"/>
          <w:color w:val="000000"/>
          <w:sz w:val="28"/>
        </w:rPr>
        <w:t>
      &lt;Рұқсатты ресімдеген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